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3294DF">
      <w:pPr>
        <w:pStyle w:val="2"/>
        <w:numPr>
          <w:ilvl w:val="0"/>
          <w:numId w:val="0"/>
        </w:numPr>
        <w:rPr>
          <w:rFonts w:hint="eastAsia" w:ascii="方正小标宋简体" w:hAnsi="方正小标宋简体" w:eastAsia="方正小标宋简体" w:cs="方正小标宋简体"/>
          <w:b w:val="0"/>
          <w:bCs w:val="0"/>
          <w:color w:val="000000"/>
          <w:sz w:val="36"/>
          <w:szCs w:val="36"/>
          <w:lang w:val="en-US" w:eastAsia="zh-CN"/>
        </w:rPr>
      </w:pPr>
      <w:r>
        <w:rPr>
          <w:rFonts w:hint="eastAsia" w:ascii="方正小标宋简体" w:hAnsi="方正小标宋简体" w:eastAsia="方正小标宋简体" w:cs="方正小标宋简体"/>
          <w:b w:val="0"/>
          <w:bCs w:val="0"/>
          <w:color w:val="000000"/>
          <w:sz w:val="36"/>
          <w:szCs w:val="36"/>
          <w:lang w:val="en-US" w:eastAsia="zh-CN"/>
        </w:rPr>
        <w:t>太康县中心城区1-15、1-16街坊控规图则调整论证及方案公示</w:t>
      </w:r>
    </w:p>
    <w:p w14:paraId="51957621">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为促进太康县经济发展，满足项目用地需求，充分集约、节约利用土地。太康县自然资源局委托河南省城乡建筑设计院有限公司编制了《太康县中心城区1-15、1-16街坊控规图则调整论证及方案》。已于2025年8月30日组织专家召开专家评审会并原则通过，编制单位已根据专家组意见和会议讨论内容对该街坊控规图则调整论证及方案进一步修改完善。</w:t>
      </w:r>
    </w:p>
    <w:p w14:paraId="64D84335">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根据《河南省实施〈中华人民共和国城乡规划法〉办法》等相关规定，现征求利害关系人意见，详情可查阅太康县人民政府网，或到太康县自然资源局直接查询，</w:t>
      </w:r>
    </w:p>
    <w:p w14:paraId="76EC5966">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公示时间：2025年9月3日至2025年10月10日</w:t>
      </w:r>
    </w:p>
    <w:p w14:paraId="7BC02C0B">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在公示期限内，欢迎单位和个人通过信函和电子邮件方式对规划提出意见与建议。来信邮寄地址：太康县自然资源局，邮政编码：461400，邮箱：</w:t>
      </w:r>
      <w:r>
        <w:rPr>
          <w:rFonts w:hint="eastAsia" w:ascii="Times New Roman" w:hAnsi="Times New Roman" w:eastAsia="仿宋_GB2312" w:cs="Times New Roman"/>
          <w:color w:val="000000"/>
          <w:sz w:val="32"/>
          <w:szCs w:val="32"/>
          <w:lang w:val="en-US" w:eastAsia="zh-CN"/>
        </w:rPr>
        <w:fldChar w:fldCharType="begin"/>
      </w:r>
      <w:r>
        <w:rPr>
          <w:rFonts w:hint="eastAsia" w:ascii="Times New Roman" w:hAnsi="Times New Roman" w:eastAsia="仿宋_GB2312" w:cs="Times New Roman"/>
          <w:color w:val="000000"/>
          <w:sz w:val="32"/>
          <w:szCs w:val="32"/>
          <w:lang w:val="en-US" w:eastAsia="zh-CN"/>
        </w:rPr>
        <w:instrText xml:space="preserve"> HYPERLINK "mailto:tkxgsj@163.com" </w:instrText>
      </w:r>
      <w:r>
        <w:rPr>
          <w:rFonts w:hint="eastAsia" w:ascii="Times New Roman" w:hAnsi="Times New Roman" w:eastAsia="仿宋_GB2312" w:cs="Times New Roman"/>
          <w:color w:val="000000"/>
          <w:sz w:val="32"/>
          <w:szCs w:val="32"/>
          <w:lang w:val="en-US" w:eastAsia="zh-CN"/>
        </w:rPr>
        <w:fldChar w:fldCharType="separate"/>
      </w:r>
      <w:r>
        <w:rPr>
          <w:rFonts w:hint="eastAsia" w:ascii="Times New Roman" w:hAnsi="Times New Roman" w:eastAsia="仿宋_GB2312" w:cs="Times New Roman"/>
          <w:color w:val="000000"/>
          <w:sz w:val="32"/>
          <w:szCs w:val="32"/>
          <w:lang w:val="en-US" w:eastAsia="zh-CN"/>
        </w:rPr>
        <w:t>tkxgsj@163.com</w:t>
      </w:r>
      <w:r>
        <w:rPr>
          <w:rFonts w:hint="eastAsia" w:ascii="Times New Roman" w:hAnsi="Times New Roman" w:eastAsia="仿宋_GB2312" w:cs="Times New Roman"/>
          <w:color w:val="000000"/>
          <w:sz w:val="32"/>
          <w:szCs w:val="32"/>
          <w:lang w:val="en-US" w:eastAsia="zh-CN"/>
        </w:rPr>
        <w:fldChar w:fldCharType="end"/>
      </w:r>
      <w:bookmarkStart w:id="0" w:name="_GoBack"/>
      <w:bookmarkEnd w:id="0"/>
      <w:r>
        <w:rPr>
          <w:rFonts w:hint="eastAsia" w:ascii="Times New Roman" w:hAnsi="Times New Roman" w:eastAsia="仿宋_GB2312" w:cs="Times New Roman"/>
          <w:color w:val="000000"/>
          <w:sz w:val="32"/>
          <w:szCs w:val="32"/>
          <w:lang w:val="en-US" w:eastAsia="zh-CN"/>
        </w:rPr>
        <w:t>，联系电话：6599088</w:t>
      </w:r>
    </w:p>
    <w:p w14:paraId="3D076B3D">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附件：《太康县中心城区1-15、1-16街坊控规图则调整论证及方案》公示稿</w:t>
      </w:r>
    </w:p>
    <w:p w14:paraId="576B39AE">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 xml:space="preserve"> </w:t>
      </w:r>
    </w:p>
    <w:p w14:paraId="633CA10C">
      <w:pPr>
        <w:keepNext w:val="0"/>
        <w:keepLines w:val="0"/>
        <w:pageBreakBefore w:val="0"/>
        <w:widowControl w:val="0"/>
        <w:kinsoku/>
        <w:wordWrap/>
        <w:overflowPunct/>
        <w:topLinePunct w:val="0"/>
        <w:autoSpaceDE/>
        <w:autoSpaceDN/>
        <w:bidi w:val="0"/>
        <w:adjustRightInd/>
        <w:snapToGrid/>
        <w:spacing w:line="540" w:lineRule="exact"/>
        <w:ind w:firstLine="5440" w:firstLineChars="17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太康县自然资源局</w:t>
      </w:r>
    </w:p>
    <w:p w14:paraId="650BE4B2">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 xml:space="preserve">                               2025年9月2日</w:t>
      </w:r>
    </w:p>
    <w:p w14:paraId="22D4B8A9">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Times New Roman" w:hAnsi="Times New Roman" w:eastAsia="仿宋_GB2312" w:cs="Times New Roman"/>
          <w:color w:val="000000"/>
          <w:sz w:val="32"/>
          <w:szCs w:val="32"/>
          <w:lang w:val="en-US" w:eastAsia="zh-CN"/>
        </w:rPr>
      </w:pPr>
    </w:p>
    <w:p w14:paraId="7336D446">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 xml:space="preserve">                              </w:t>
      </w:r>
    </w:p>
    <w:p w14:paraId="4149A2C9">
      <w:pPr>
        <w:ind w:left="0" w:leftChars="0" w:firstLine="0" w:firstLineChars="0"/>
        <w:rPr>
          <w:rFonts w:hint="eastAsia"/>
          <w:sz w:val="30"/>
          <w:szCs w:val="30"/>
          <w:lang w:eastAsia="zh-CN"/>
        </w:rPr>
      </w:pPr>
      <w:r>
        <w:rPr>
          <w:rFonts w:hint="eastAsia"/>
          <w:sz w:val="30"/>
          <w:szCs w:val="30"/>
          <w:lang w:eastAsia="zh-CN"/>
        </w:rPr>
        <w:t>附件：</w:t>
      </w:r>
    </w:p>
    <w:p w14:paraId="4DD251B0">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textAlignment w:val="auto"/>
        <w:rPr>
          <w:rFonts w:hint="eastAsia" w:ascii="方正小标宋简体" w:hAnsi="方正小标宋简体" w:eastAsia="方正小标宋简体" w:cs="方正小标宋简体"/>
          <w:b w:val="0"/>
          <w:bCs w:val="0"/>
          <w:color w:val="000000"/>
          <w:sz w:val="36"/>
          <w:szCs w:val="36"/>
          <w:lang w:val="en-US" w:eastAsia="zh-CN"/>
        </w:rPr>
      </w:pPr>
      <w:r>
        <w:rPr>
          <w:rFonts w:hint="eastAsia" w:ascii="方正小标宋简体" w:hAnsi="方正小标宋简体" w:eastAsia="方正小标宋简体" w:cs="方正小标宋简体"/>
          <w:b w:val="0"/>
          <w:bCs w:val="0"/>
          <w:color w:val="000000"/>
          <w:sz w:val="36"/>
          <w:szCs w:val="36"/>
          <w:lang w:val="en-US" w:eastAsia="zh-CN"/>
        </w:rPr>
        <w:t>《太康县中心城区1-15、1-16街坊控规图则调整论证及方案》公示稿</w:t>
      </w:r>
    </w:p>
    <w:p w14:paraId="0011A47D">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textAlignment w:val="auto"/>
        <w:rPr>
          <w:rFonts w:hint="default" w:ascii="方正小标宋简体" w:hAnsi="方正小标宋简体" w:eastAsia="方正小标宋简体" w:cs="方正小标宋简体"/>
          <w:b w:val="0"/>
          <w:bCs w:val="0"/>
          <w:color w:val="000000"/>
          <w:sz w:val="44"/>
          <w:szCs w:val="44"/>
          <w:lang w:val="en-US" w:eastAsia="zh-CN"/>
        </w:rPr>
      </w:pPr>
    </w:p>
    <w:p w14:paraId="3AC41CA8">
      <w:pPr>
        <w:ind w:firstLine="48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一、调整范围</w:t>
      </w:r>
    </w:p>
    <w:p w14:paraId="76F3C47E">
      <w:pPr>
        <w:ind w:firstLine="48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本次调整街坊位于太康县中心城区内，商贸南路、顾尧路、光明路、段尧路所围合的区域。</w:t>
      </w:r>
    </w:p>
    <w:p w14:paraId="355D4747">
      <w:pPr>
        <w:ind w:firstLine="48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二、调整的主要内容</w:t>
      </w:r>
    </w:p>
    <w:p w14:paraId="3338AC5D">
      <w:pPr>
        <w:ind w:firstLine="48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本次调整将I-15-01地块、I-16-01地块中间的丁庄西路取消，两地块合并为一个地块，并依据相关规范对建筑密度、建筑限高、绿地率等指标进行调整。</w:t>
      </w:r>
    </w:p>
    <w:p w14:paraId="31EC439F">
      <w:pPr>
        <w:ind w:firstLine="48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1、原控规要求</w:t>
      </w:r>
    </w:p>
    <w:p w14:paraId="4C91A5AA">
      <w:pPr>
        <w:ind w:firstLine="48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I-15-01为二类居住用地（R21），面积为39579.85m2，容积率为≤1.8，建筑密度为≤30%，建筑限高为≤40m，绿地率为≥30%。配建机动车停车位1车位/户，非机动车停车位2车位/户，地块出入口位置东侧、西侧、南侧、北侧。</w:t>
      </w:r>
    </w:p>
    <w:p w14:paraId="26C39D2F">
      <w:pPr>
        <w:ind w:firstLine="48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I-16-01为二类居住用地（R21），面积为39679.64m2，容积率为≤1.8，建筑密度为≤30%，建筑限高为≤40m，绿地率为≥30%。配建机动车停车位1车位/户，非机动车停车位2车位/户，地块出入口位置东侧、西侧、南侧、北侧。</w:t>
      </w:r>
    </w:p>
    <w:p w14:paraId="140A63D5">
      <w:pPr>
        <w:ind w:firstLine="48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2、调整后要求</w:t>
      </w:r>
    </w:p>
    <w:p w14:paraId="7E8F69D8">
      <w:pPr>
        <w:ind w:firstLine="48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I-15-01为二类城镇住宅用地（070102），面积为84368.10m2，容积率≤1.8，建筑密度为≤30%，建筑限高为≤54m，绿地率为≥35%，配建机动车停车位套型建筑面积≤120m2的配建机动车位不少于1.0车位/户，120m2＜套型建筑面积≤150m2的配建机动车位不少于1.2车位/户，套型建筑面积＞150m2的配建机动车位不少于1.5车位/户，新建住宅配建停车位应100%建设充电设施或预留安装条件，其中不少于15%的车位应与住宅项目同步建成充电设施，达到同步使用要求。非机动车停车位调整为不少于2车位/户，充电车位占比≥1车位/户，与住宅项目同步建成使用。地块出入口位置为东侧、西侧、南侧、北侧，用地兼容性调整为兼容商业用地，商业用地建筑面积、用地面积不超过总面积10%。</w:t>
      </w:r>
    </w:p>
    <w:p w14:paraId="2A4CF11C">
      <w:pPr>
        <w:ind w:firstLine="480"/>
        <w:rPr>
          <w:rFonts w:hint="eastAsia" w:ascii="Times New Roman" w:hAnsi="Times New Roman" w:eastAsia="仿宋_GB2312" w:cs="Times New Roman"/>
          <w:color w:val="000000"/>
          <w:sz w:val="32"/>
          <w:szCs w:val="32"/>
          <w:lang w:val="en-US" w:eastAsia="zh-CN"/>
        </w:rPr>
      </w:pPr>
    </w:p>
    <w:p w14:paraId="0A6C215B">
      <w:pPr>
        <w:ind w:firstLine="480"/>
        <w:rPr>
          <w:rFonts w:hint="eastAsia"/>
          <w:b/>
          <w:bCs/>
          <w:highlight w:val="yellow"/>
          <w:lang w:eastAsia="zh-CN"/>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708" w:gutter="0"/>
      <w:cols w:space="961" w:num="1"/>
      <w:docGrid w:type="lines" w:linePitch="326" w:charSpace="-45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AD2665">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A7506">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3D0CF">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31367">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4E8F3">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01215">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D84BCE"/>
    <w:multiLevelType w:val="multilevel"/>
    <w:tmpl w:val="0DD84BCE"/>
    <w:lvl w:ilvl="0" w:tentative="0">
      <w:start w:val="1"/>
      <w:numFmt w:val="chineseCountingThousand"/>
      <w:pStyle w:val="4"/>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
    <w:nsid w:val="38927112"/>
    <w:multiLevelType w:val="multilevel"/>
    <w:tmpl w:val="38927112"/>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0B3C7D"/>
    <w:multiLevelType w:val="multilevel"/>
    <w:tmpl w:val="4E0B3C7D"/>
    <w:lvl w:ilvl="0" w:tentative="0">
      <w:start w:val="1"/>
      <w:numFmt w:val="decimal"/>
      <w:pStyle w:val="5"/>
      <w:lvlText w:val="%1、"/>
      <w:lvlJc w:val="left"/>
      <w:pPr>
        <w:ind w:left="620"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3">
    <w:nsid w:val="57924099"/>
    <w:multiLevelType w:val="multilevel"/>
    <w:tmpl w:val="57924099"/>
    <w:lvl w:ilvl="0" w:tentative="0">
      <w:start w:val="1"/>
      <w:numFmt w:val="chineseCountingThousand"/>
      <w:pStyle w:val="2"/>
      <w:lvlText w:val="第%1章"/>
      <w:lvlJc w:val="left"/>
      <w:pPr>
        <w:ind w:left="620"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7C4771F2"/>
    <w:multiLevelType w:val="multilevel"/>
    <w:tmpl w:val="7C4771F2"/>
    <w:lvl w:ilvl="0" w:tentative="0">
      <w:start w:val="1"/>
      <w:numFmt w:val="decimal"/>
      <w:pStyle w:val="6"/>
      <w:lvlText w:val="(%1) "/>
      <w:lvlJc w:val="left"/>
      <w:pPr>
        <w:ind w:left="620"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1"/>
  <w:drawingGridHorizontalSpacing w:val="109"/>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xOWNkMmI5MmJhY2E5YjczMDUwZWYxM2I1NTYyZTcifQ=="/>
  </w:docVars>
  <w:rsids>
    <w:rsidRoot w:val="009A480D"/>
    <w:rsid w:val="000527EB"/>
    <w:rsid w:val="000854D4"/>
    <w:rsid w:val="00093222"/>
    <w:rsid w:val="000A17F5"/>
    <w:rsid w:val="000F58FF"/>
    <w:rsid w:val="00177223"/>
    <w:rsid w:val="001B605A"/>
    <w:rsid w:val="001C31ED"/>
    <w:rsid w:val="001E333C"/>
    <w:rsid w:val="001E390C"/>
    <w:rsid w:val="002076B0"/>
    <w:rsid w:val="00214E77"/>
    <w:rsid w:val="00235CE8"/>
    <w:rsid w:val="002438D8"/>
    <w:rsid w:val="00244912"/>
    <w:rsid w:val="00255FCC"/>
    <w:rsid w:val="00262048"/>
    <w:rsid w:val="00272821"/>
    <w:rsid w:val="00273575"/>
    <w:rsid w:val="00277C3D"/>
    <w:rsid w:val="00292FD5"/>
    <w:rsid w:val="002D7DF2"/>
    <w:rsid w:val="003434AA"/>
    <w:rsid w:val="00412E42"/>
    <w:rsid w:val="00441C06"/>
    <w:rsid w:val="00465D20"/>
    <w:rsid w:val="004A03F4"/>
    <w:rsid w:val="004C5E54"/>
    <w:rsid w:val="004D1AC1"/>
    <w:rsid w:val="004E1EDB"/>
    <w:rsid w:val="004F1B3D"/>
    <w:rsid w:val="0052436B"/>
    <w:rsid w:val="00530FEE"/>
    <w:rsid w:val="005544C1"/>
    <w:rsid w:val="00567519"/>
    <w:rsid w:val="00577985"/>
    <w:rsid w:val="005E20A1"/>
    <w:rsid w:val="00612304"/>
    <w:rsid w:val="0061408F"/>
    <w:rsid w:val="00627B3D"/>
    <w:rsid w:val="00656638"/>
    <w:rsid w:val="00704A89"/>
    <w:rsid w:val="00722FAB"/>
    <w:rsid w:val="00741725"/>
    <w:rsid w:val="00747522"/>
    <w:rsid w:val="00781193"/>
    <w:rsid w:val="007A1167"/>
    <w:rsid w:val="00852436"/>
    <w:rsid w:val="008819A2"/>
    <w:rsid w:val="008B6413"/>
    <w:rsid w:val="008C6966"/>
    <w:rsid w:val="00901A96"/>
    <w:rsid w:val="00914384"/>
    <w:rsid w:val="00955F63"/>
    <w:rsid w:val="00956E5D"/>
    <w:rsid w:val="00973EAE"/>
    <w:rsid w:val="00986A60"/>
    <w:rsid w:val="0099380B"/>
    <w:rsid w:val="009977D7"/>
    <w:rsid w:val="009A480D"/>
    <w:rsid w:val="009C2BFD"/>
    <w:rsid w:val="009D5C04"/>
    <w:rsid w:val="009E5F29"/>
    <w:rsid w:val="00A10F66"/>
    <w:rsid w:val="00A65B95"/>
    <w:rsid w:val="00AA14A1"/>
    <w:rsid w:val="00AC469A"/>
    <w:rsid w:val="00AE57F4"/>
    <w:rsid w:val="00B11BBD"/>
    <w:rsid w:val="00B20816"/>
    <w:rsid w:val="00B342C0"/>
    <w:rsid w:val="00BB6E76"/>
    <w:rsid w:val="00BC6779"/>
    <w:rsid w:val="00BE5D4F"/>
    <w:rsid w:val="00BF6494"/>
    <w:rsid w:val="00C25BE1"/>
    <w:rsid w:val="00C8356C"/>
    <w:rsid w:val="00CE0EB7"/>
    <w:rsid w:val="00D15F5E"/>
    <w:rsid w:val="00D21D77"/>
    <w:rsid w:val="00D6134B"/>
    <w:rsid w:val="00D77461"/>
    <w:rsid w:val="00D95C61"/>
    <w:rsid w:val="00D96A5B"/>
    <w:rsid w:val="00DB1C8D"/>
    <w:rsid w:val="00DC2BE9"/>
    <w:rsid w:val="00DE20E6"/>
    <w:rsid w:val="00DE5FFA"/>
    <w:rsid w:val="00E829B4"/>
    <w:rsid w:val="00EC35E7"/>
    <w:rsid w:val="00ED1BE3"/>
    <w:rsid w:val="00F50E50"/>
    <w:rsid w:val="00F533B1"/>
    <w:rsid w:val="00FB04A7"/>
    <w:rsid w:val="00FF3BDF"/>
    <w:rsid w:val="039D18E6"/>
    <w:rsid w:val="0599432F"/>
    <w:rsid w:val="07256E42"/>
    <w:rsid w:val="08185214"/>
    <w:rsid w:val="08D631A4"/>
    <w:rsid w:val="0924578C"/>
    <w:rsid w:val="09C80065"/>
    <w:rsid w:val="0A154985"/>
    <w:rsid w:val="0C831895"/>
    <w:rsid w:val="0DB379D6"/>
    <w:rsid w:val="0E8B3E67"/>
    <w:rsid w:val="0EF20515"/>
    <w:rsid w:val="0FBB73C9"/>
    <w:rsid w:val="0FD61966"/>
    <w:rsid w:val="109B38DA"/>
    <w:rsid w:val="11324747"/>
    <w:rsid w:val="114C7135"/>
    <w:rsid w:val="11836B58"/>
    <w:rsid w:val="11E730DB"/>
    <w:rsid w:val="12641821"/>
    <w:rsid w:val="12D76496"/>
    <w:rsid w:val="14134DB4"/>
    <w:rsid w:val="14BD4388"/>
    <w:rsid w:val="15085A8D"/>
    <w:rsid w:val="154A73F4"/>
    <w:rsid w:val="155D688F"/>
    <w:rsid w:val="15BA6989"/>
    <w:rsid w:val="18695B1E"/>
    <w:rsid w:val="199D21E8"/>
    <w:rsid w:val="1E116D00"/>
    <w:rsid w:val="1EB55F58"/>
    <w:rsid w:val="1EE02E7D"/>
    <w:rsid w:val="1F153F49"/>
    <w:rsid w:val="200A3A07"/>
    <w:rsid w:val="21DA565B"/>
    <w:rsid w:val="22606D04"/>
    <w:rsid w:val="229E2B2D"/>
    <w:rsid w:val="232F4A33"/>
    <w:rsid w:val="246578D4"/>
    <w:rsid w:val="248F4E23"/>
    <w:rsid w:val="281A4A03"/>
    <w:rsid w:val="2C0003B4"/>
    <w:rsid w:val="2CD91895"/>
    <w:rsid w:val="2D746964"/>
    <w:rsid w:val="300A6F60"/>
    <w:rsid w:val="30632547"/>
    <w:rsid w:val="315C608D"/>
    <w:rsid w:val="33266952"/>
    <w:rsid w:val="34F415D8"/>
    <w:rsid w:val="36637EBD"/>
    <w:rsid w:val="36BD312A"/>
    <w:rsid w:val="36FB4ACB"/>
    <w:rsid w:val="37AE58D5"/>
    <w:rsid w:val="39BB2D61"/>
    <w:rsid w:val="3A6B7341"/>
    <w:rsid w:val="3AB02FA5"/>
    <w:rsid w:val="3AB83A06"/>
    <w:rsid w:val="3AE315CD"/>
    <w:rsid w:val="3B2300ED"/>
    <w:rsid w:val="3B822B94"/>
    <w:rsid w:val="3BD641DA"/>
    <w:rsid w:val="3BE42ACC"/>
    <w:rsid w:val="3CA803D8"/>
    <w:rsid w:val="3CB00C56"/>
    <w:rsid w:val="40672358"/>
    <w:rsid w:val="418E420F"/>
    <w:rsid w:val="41C31810"/>
    <w:rsid w:val="42DF267A"/>
    <w:rsid w:val="453F1A8A"/>
    <w:rsid w:val="46203170"/>
    <w:rsid w:val="464A0DDF"/>
    <w:rsid w:val="46D014AA"/>
    <w:rsid w:val="46DD13C5"/>
    <w:rsid w:val="499C59B7"/>
    <w:rsid w:val="4C207F8B"/>
    <w:rsid w:val="4DDC6AE9"/>
    <w:rsid w:val="4E79582B"/>
    <w:rsid w:val="4FB30C3F"/>
    <w:rsid w:val="51076872"/>
    <w:rsid w:val="52DF3B64"/>
    <w:rsid w:val="546E385E"/>
    <w:rsid w:val="54D93F05"/>
    <w:rsid w:val="55216D66"/>
    <w:rsid w:val="55B1434A"/>
    <w:rsid w:val="571E1EFD"/>
    <w:rsid w:val="58564E39"/>
    <w:rsid w:val="58CA1889"/>
    <w:rsid w:val="58D17250"/>
    <w:rsid w:val="598C5B8D"/>
    <w:rsid w:val="59BD150F"/>
    <w:rsid w:val="5A1B4488"/>
    <w:rsid w:val="5B85605C"/>
    <w:rsid w:val="5ECC05A7"/>
    <w:rsid w:val="5F025C16"/>
    <w:rsid w:val="60EC3EBF"/>
    <w:rsid w:val="617E7B9B"/>
    <w:rsid w:val="624D0F56"/>
    <w:rsid w:val="63E2436F"/>
    <w:rsid w:val="652D1B5C"/>
    <w:rsid w:val="66DD0BC7"/>
    <w:rsid w:val="696F1F2A"/>
    <w:rsid w:val="6BEA5A68"/>
    <w:rsid w:val="6ED25D38"/>
    <w:rsid w:val="704020FA"/>
    <w:rsid w:val="70A767C2"/>
    <w:rsid w:val="70B51B02"/>
    <w:rsid w:val="70B623BC"/>
    <w:rsid w:val="70BF4B62"/>
    <w:rsid w:val="70EF41DA"/>
    <w:rsid w:val="73CD6075"/>
    <w:rsid w:val="76D23C75"/>
    <w:rsid w:val="78270EBD"/>
    <w:rsid w:val="789D29CE"/>
    <w:rsid w:val="79BE2A0E"/>
    <w:rsid w:val="7A1845EE"/>
    <w:rsid w:val="7AA240CC"/>
    <w:rsid w:val="7AD2348D"/>
    <w:rsid w:val="7B424F78"/>
    <w:rsid w:val="7B9B180B"/>
    <w:rsid w:val="7C684EB3"/>
    <w:rsid w:val="7C7319F1"/>
    <w:rsid w:val="7CAB4B18"/>
    <w:rsid w:val="7D1A2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4"/>
    <w:autoRedefine/>
    <w:qFormat/>
    <w:uiPriority w:val="9"/>
    <w:pPr>
      <w:keepNext/>
      <w:keepLines/>
      <w:numPr>
        <w:ilvl w:val="0"/>
        <w:numId w:val="1"/>
      </w:numPr>
      <w:spacing w:before="260" w:after="200"/>
      <w:ind w:left="0" w:firstLine="0" w:firstLineChars="0"/>
      <w:jc w:val="center"/>
      <w:outlineLvl w:val="0"/>
    </w:pPr>
    <w:rPr>
      <w:b/>
      <w:bCs/>
      <w:kern w:val="44"/>
      <w:sz w:val="32"/>
      <w:szCs w:val="44"/>
    </w:rPr>
  </w:style>
  <w:style w:type="paragraph" w:styleId="3">
    <w:name w:val="heading 2"/>
    <w:basedOn w:val="1"/>
    <w:next w:val="1"/>
    <w:link w:val="25"/>
    <w:autoRedefine/>
    <w:unhideWhenUsed/>
    <w:qFormat/>
    <w:uiPriority w:val="9"/>
    <w:pPr>
      <w:keepNext/>
      <w:keepLines/>
      <w:numPr>
        <w:ilvl w:val="0"/>
        <w:numId w:val="2"/>
      </w:numPr>
      <w:spacing w:before="200" w:after="160"/>
      <w:ind w:left="0" w:firstLine="0" w:firstLineChars="0"/>
      <w:jc w:val="left"/>
      <w:outlineLvl w:val="1"/>
    </w:pPr>
    <w:rPr>
      <w:rFonts w:cstheme="majorBidi"/>
      <w:b/>
      <w:bCs/>
      <w:sz w:val="28"/>
      <w:szCs w:val="32"/>
    </w:rPr>
  </w:style>
  <w:style w:type="paragraph" w:styleId="4">
    <w:name w:val="heading 3"/>
    <w:basedOn w:val="1"/>
    <w:next w:val="1"/>
    <w:link w:val="21"/>
    <w:autoRedefine/>
    <w:unhideWhenUsed/>
    <w:qFormat/>
    <w:uiPriority w:val="9"/>
    <w:pPr>
      <w:keepNext/>
      <w:keepLines/>
      <w:numPr>
        <w:ilvl w:val="0"/>
        <w:numId w:val="3"/>
      </w:numPr>
      <w:spacing w:before="160" w:after="100"/>
      <w:ind w:left="198" w:firstLine="200"/>
      <w:jc w:val="left"/>
      <w:outlineLvl w:val="2"/>
    </w:pPr>
    <w:rPr>
      <w:b/>
      <w:bCs/>
      <w:sz w:val="30"/>
      <w:szCs w:val="32"/>
    </w:rPr>
  </w:style>
  <w:style w:type="paragraph" w:styleId="5">
    <w:name w:val="heading 4"/>
    <w:basedOn w:val="1"/>
    <w:next w:val="1"/>
    <w:link w:val="27"/>
    <w:autoRedefine/>
    <w:unhideWhenUsed/>
    <w:qFormat/>
    <w:uiPriority w:val="9"/>
    <w:pPr>
      <w:keepNext/>
      <w:keepLines/>
      <w:numPr>
        <w:ilvl w:val="0"/>
        <w:numId w:val="4"/>
      </w:numPr>
      <w:spacing w:before="40"/>
      <w:ind w:left="198" w:firstLine="200"/>
      <w:jc w:val="left"/>
      <w:outlineLvl w:val="3"/>
    </w:pPr>
    <w:rPr>
      <w:rFonts w:cstheme="majorBidi"/>
      <w:b/>
      <w:bCs/>
      <w:sz w:val="28"/>
      <w:szCs w:val="28"/>
    </w:rPr>
  </w:style>
  <w:style w:type="paragraph" w:styleId="6">
    <w:name w:val="heading 5"/>
    <w:basedOn w:val="1"/>
    <w:next w:val="1"/>
    <w:link w:val="30"/>
    <w:autoRedefine/>
    <w:unhideWhenUsed/>
    <w:qFormat/>
    <w:uiPriority w:val="9"/>
    <w:pPr>
      <w:keepNext/>
      <w:keepLines/>
      <w:numPr>
        <w:ilvl w:val="0"/>
        <w:numId w:val="5"/>
      </w:numPr>
      <w:ind w:left="198" w:firstLine="200"/>
      <w:outlineLvl w:val="4"/>
    </w:pPr>
    <w:rPr>
      <w:b/>
      <w:bCs/>
      <w:szCs w:val="28"/>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7">
    <w:name w:val="Body Text Indent"/>
    <w:basedOn w:val="1"/>
    <w:next w:val="8"/>
    <w:autoRedefine/>
    <w:unhideWhenUsed/>
    <w:qFormat/>
    <w:uiPriority w:val="99"/>
    <w:pPr>
      <w:spacing w:after="120" w:afterLines="0" w:afterAutospacing="0"/>
      <w:ind w:left="420" w:leftChars="200"/>
    </w:pPr>
  </w:style>
  <w:style w:type="paragraph" w:styleId="8">
    <w:name w:val="envelope return"/>
    <w:autoRedefine/>
    <w:qFormat/>
    <w:uiPriority w:val="0"/>
    <w:pPr>
      <w:widowControl w:val="0"/>
      <w:snapToGrid w:val="0"/>
      <w:spacing w:line="360" w:lineRule="auto"/>
      <w:ind w:firstLine="200" w:firstLineChars="200"/>
      <w:jc w:val="both"/>
    </w:pPr>
    <w:rPr>
      <w:rFonts w:ascii="Arial" w:hAnsi="Arial" w:eastAsia="宋体" w:cs="Times New Roman"/>
      <w:kern w:val="2"/>
      <w:sz w:val="24"/>
      <w:szCs w:val="21"/>
      <w:lang w:val="en-US" w:eastAsia="zh-CN" w:bidi="ar-SA"/>
    </w:rPr>
  </w:style>
  <w:style w:type="paragraph" w:styleId="9">
    <w:name w:val="footer"/>
    <w:basedOn w:val="1"/>
    <w:link w:val="23"/>
    <w:autoRedefine/>
    <w:unhideWhenUsed/>
    <w:qFormat/>
    <w:uiPriority w:val="99"/>
    <w:pPr>
      <w:tabs>
        <w:tab w:val="center" w:pos="4153"/>
        <w:tab w:val="right" w:pos="8306"/>
      </w:tabs>
      <w:snapToGrid w:val="0"/>
      <w:jc w:val="left"/>
    </w:pPr>
    <w:rPr>
      <w:sz w:val="18"/>
      <w:szCs w:val="18"/>
    </w:rPr>
  </w:style>
  <w:style w:type="paragraph" w:styleId="10">
    <w:name w:val="header"/>
    <w:basedOn w:val="1"/>
    <w:link w:val="22"/>
    <w:autoRedefine/>
    <w:unhideWhenUsed/>
    <w:qFormat/>
    <w:uiPriority w:val="99"/>
    <w:pPr>
      <w:tabs>
        <w:tab w:val="center" w:pos="4153"/>
        <w:tab w:val="right" w:pos="8306"/>
      </w:tabs>
      <w:snapToGrid w:val="0"/>
      <w:jc w:val="center"/>
    </w:pPr>
    <w:rPr>
      <w:sz w:val="18"/>
      <w:szCs w:val="18"/>
    </w:rPr>
  </w:style>
  <w:style w:type="paragraph" w:styleId="11">
    <w:name w:val="toc 1"/>
    <w:basedOn w:val="1"/>
    <w:next w:val="1"/>
    <w:autoRedefine/>
    <w:unhideWhenUsed/>
    <w:qFormat/>
    <w:uiPriority w:val="39"/>
    <w:rPr>
      <w:rFonts w:cs="Times New Roman"/>
    </w:rPr>
  </w:style>
  <w:style w:type="paragraph" w:styleId="12">
    <w:name w:val="toc 2"/>
    <w:basedOn w:val="1"/>
    <w:next w:val="1"/>
    <w:autoRedefine/>
    <w:unhideWhenUsed/>
    <w:qFormat/>
    <w:uiPriority w:val="39"/>
    <w:pPr>
      <w:ind w:left="420" w:leftChars="200"/>
    </w:pPr>
    <w:rPr>
      <w:rFonts w:cs="Times New Roman"/>
    </w:rPr>
  </w:style>
  <w:style w:type="paragraph" w:styleId="13">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paragraph" w:styleId="14">
    <w:name w:val="Title"/>
    <w:basedOn w:val="1"/>
    <w:next w:val="1"/>
    <w:link w:val="29"/>
    <w:autoRedefine/>
    <w:qFormat/>
    <w:uiPriority w:val="10"/>
    <w:pPr>
      <w:spacing w:before="240" w:after="60"/>
      <w:jc w:val="center"/>
      <w:outlineLvl w:val="0"/>
    </w:pPr>
    <w:rPr>
      <w:rFonts w:eastAsia="黑体" w:cstheme="majorBidi"/>
      <w:b/>
      <w:bCs/>
      <w:szCs w:val="32"/>
    </w:rPr>
  </w:style>
  <w:style w:type="paragraph" w:styleId="15">
    <w:name w:val="Body Text First Indent"/>
    <w:next w:val="16"/>
    <w:autoRedefine/>
    <w:qFormat/>
    <w:uiPriority w:val="0"/>
    <w:pPr>
      <w:widowControl w:val="0"/>
      <w:spacing w:line="360" w:lineRule="auto"/>
      <w:ind w:firstLine="420" w:firstLineChars="100"/>
      <w:jc w:val="both"/>
    </w:pPr>
    <w:rPr>
      <w:rFonts w:ascii="Times New Roman" w:hAnsi="Times New Roman" w:eastAsia="宋体" w:cs="Times New Roman"/>
      <w:kern w:val="2"/>
      <w:sz w:val="24"/>
      <w:szCs w:val="21"/>
      <w:lang w:val="en-US" w:eastAsia="zh-CN" w:bidi="ar-SA"/>
    </w:rPr>
  </w:style>
  <w:style w:type="paragraph" w:styleId="16">
    <w:name w:val="Body Text First Indent 2"/>
    <w:basedOn w:val="7"/>
    <w:next w:val="15"/>
    <w:autoRedefine/>
    <w:unhideWhenUsed/>
    <w:qFormat/>
    <w:uiPriority w:val="99"/>
    <w:pPr>
      <w:ind w:firstLine="420" w:firstLineChars="200"/>
    </w:pPr>
  </w:style>
  <w:style w:type="table" w:styleId="18">
    <w:name w:val="Table Grid"/>
    <w:basedOn w:val="1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autoRedefine/>
    <w:unhideWhenUsed/>
    <w:qFormat/>
    <w:uiPriority w:val="99"/>
    <w:rPr>
      <w:color w:val="0000FF"/>
      <w:u w:val="single"/>
    </w:rPr>
  </w:style>
  <w:style w:type="character" w:customStyle="1" w:styleId="21">
    <w:name w:val="标题 3 字符"/>
    <w:basedOn w:val="19"/>
    <w:link w:val="4"/>
    <w:autoRedefine/>
    <w:qFormat/>
    <w:uiPriority w:val="9"/>
    <w:rPr>
      <w:rFonts w:eastAsia="宋体"/>
      <w:b/>
      <w:bCs/>
      <w:sz w:val="30"/>
      <w:szCs w:val="32"/>
    </w:rPr>
  </w:style>
  <w:style w:type="character" w:customStyle="1" w:styleId="22">
    <w:name w:val="页眉 字符"/>
    <w:basedOn w:val="19"/>
    <w:link w:val="10"/>
    <w:autoRedefine/>
    <w:qFormat/>
    <w:uiPriority w:val="99"/>
    <w:rPr>
      <w:rFonts w:ascii="Times New Roman" w:hAnsi="Times New Roman" w:eastAsia="宋体"/>
      <w:sz w:val="18"/>
      <w:szCs w:val="18"/>
    </w:rPr>
  </w:style>
  <w:style w:type="character" w:customStyle="1" w:styleId="23">
    <w:name w:val="页脚 字符"/>
    <w:basedOn w:val="19"/>
    <w:link w:val="9"/>
    <w:autoRedefine/>
    <w:qFormat/>
    <w:uiPriority w:val="99"/>
    <w:rPr>
      <w:sz w:val="18"/>
      <w:szCs w:val="18"/>
    </w:rPr>
  </w:style>
  <w:style w:type="character" w:customStyle="1" w:styleId="24">
    <w:name w:val="标题 1 字符"/>
    <w:basedOn w:val="19"/>
    <w:link w:val="2"/>
    <w:autoRedefine/>
    <w:qFormat/>
    <w:uiPriority w:val="9"/>
    <w:rPr>
      <w:rFonts w:ascii="Times New Roman" w:hAnsi="Times New Roman" w:eastAsia="宋体"/>
      <w:b/>
      <w:bCs/>
      <w:kern w:val="44"/>
      <w:sz w:val="32"/>
      <w:szCs w:val="44"/>
    </w:rPr>
  </w:style>
  <w:style w:type="character" w:customStyle="1" w:styleId="25">
    <w:name w:val="标题 2 字符"/>
    <w:basedOn w:val="19"/>
    <w:link w:val="3"/>
    <w:autoRedefine/>
    <w:qFormat/>
    <w:uiPriority w:val="9"/>
    <w:rPr>
      <w:rFonts w:ascii="Times New Roman" w:hAnsi="Times New Roman" w:eastAsia="宋体" w:cstheme="majorBidi"/>
      <w:b/>
      <w:bCs/>
      <w:sz w:val="28"/>
      <w:szCs w:val="32"/>
    </w:rPr>
  </w:style>
  <w:style w:type="paragraph" w:styleId="26">
    <w:name w:val="List Paragraph"/>
    <w:basedOn w:val="1"/>
    <w:autoRedefine/>
    <w:qFormat/>
    <w:uiPriority w:val="34"/>
    <w:pPr>
      <w:ind w:firstLine="420"/>
    </w:pPr>
  </w:style>
  <w:style w:type="character" w:customStyle="1" w:styleId="27">
    <w:name w:val="标题 4 字符"/>
    <w:basedOn w:val="19"/>
    <w:link w:val="5"/>
    <w:autoRedefine/>
    <w:qFormat/>
    <w:uiPriority w:val="9"/>
    <w:rPr>
      <w:rFonts w:ascii="Times New Roman" w:hAnsi="Times New Roman" w:eastAsia="宋体" w:cstheme="majorBidi"/>
      <w:b/>
      <w:bCs/>
      <w:sz w:val="28"/>
      <w:szCs w:val="28"/>
    </w:rPr>
  </w:style>
  <w:style w:type="paragraph" w:customStyle="1" w:styleId="28">
    <w:name w:val="表格字体"/>
    <w:basedOn w:val="1"/>
    <w:autoRedefine/>
    <w:qFormat/>
    <w:uiPriority w:val="0"/>
    <w:pPr>
      <w:spacing w:line="240" w:lineRule="auto"/>
      <w:ind w:firstLine="0" w:firstLineChars="0"/>
    </w:pPr>
    <w:rPr>
      <w:sz w:val="21"/>
    </w:rPr>
  </w:style>
  <w:style w:type="character" w:customStyle="1" w:styleId="29">
    <w:name w:val="标题 字符"/>
    <w:basedOn w:val="19"/>
    <w:link w:val="14"/>
    <w:autoRedefine/>
    <w:qFormat/>
    <w:uiPriority w:val="10"/>
    <w:rPr>
      <w:rFonts w:ascii="Times New Roman" w:hAnsi="Times New Roman" w:eastAsia="黑体" w:cstheme="majorBidi"/>
      <w:b/>
      <w:bCs/>
      <w:sz w:val="24"/>
      <w:szCs w:val="32"/>
    </w:rPr>
  </w:style>
  <w:style w:type="character" w:customStyle="1" w:styleId="30">
    <w:name w:val="标题 5 字符"/>
    <w:basedOn w:val="19"/>
    <w:link w:val="6"/>
    <w:autoRedefine/>
    <w:qFormat/>
    <w:uiPriority w:val="9"/>
    <w:rPr>
      <w:rFonts w:ascii="Times New Roman" w:hAnsi="Times New Roman" w:eastAsia="宋体"/>
      <w:b/>
      <w:bCs/>
      <w:sz w:val="24"/>
      <w:szCs w:val="28"/>
    </w:rPr>
  </w:style>
  <w:style w:type="character" w:customStyle="1" w:styleId="31">
    <w:name w:val="表头 Char"/>
    <w:link w:val="32"/>
    <w:autoRedefine/>
    <w:qFormat/>
    <w:uiPriority w:val="0"/>
    <w:rPr>
      <w:rFonts w:ascii="Times New Roman" w:hAnsi="Times New Roman" w:eastAsia="黑体"/>
      <w:b/>
      <w:w w:val="102"/>
      <w:sz w:val="24"/>
    </w:rPr>
  </w:style>
  <w:style w:type="paragraph" w:customStyle="1" w:styleId="32">
    <w:name w:val="表头"/>
    <w:basedOn w:val="1"/>
    <w:link w:val="31"/>
    <w:autoRedefine/>
    <w:qFormat/>
    <w:uiPriority w:val="0"/>
    <w:pPr>
      <w:spacing w:line="240" w:lineRule="auto"/>
      <w:ind w:firstLine="0" w:firstLineChars="0"/>
      <w:jc w:val="center"/>
    </w:pPr>
    <w:rPr>
      <w:rFonts w:eastAsia="黑体"/>
      <w:b/>
      <w:w w:val="102"/>
    </w:rPr>
  </w:style>
  <w:style w:type="table" w:customStyle="1" w:styleId="33">
    <w:name w:val="网格型1"/>
    <w:basedOn w:val="17"/>
    <w:autoRedefine/>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EDA12-F5AA-4B4B-9197-F0F2026E37ED}">
  <ds:schemaRefs/>
</ds:datastoreItem>
</file>

<file path=docProps/app.xml><?xml version="1.0" encoding="utf-8"?>
<Properties xmlns="http://schemas.openxmlformats.org/officeDocument/2006/extended-properties" xmlns:vt="http://schemas.openxmlformats.org/officeDocument/2006/docPropsVTypes">
  <Template>Normal.dotm</Template>
  <Pages>3</Pages>
  <Words>992</Words>
  <Characters>1168</Characters>
  <Lines>6</Lines>
  <Paragraphs>1</Paragraphs>
  <TotalTime>9</TotalTime>
  <ScaleCrop>false</ScaleCrop>
  <LinksUpToDate>false</LinksUpToDate>
  <CharactersWithSpaces>1238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2019-11-05T09:13:00Z</dcterms:created>
  <dc:creator>Administrator</dc:creator>
  <cp:lastModifiedBy>献华</cp:lastModifiedBy>
  <cp:lastPrinted>2025-09-02T03:35:18Z</cp:lastPrinted>
  <dcterms:modified xsi:type="dcterms:W3CDTF">2025-09-02T03:35:58Z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F3DD285A68804FFD978460ED279CF156_13</vt:lpwstr>
  </property>
  <property fmtid="{D5CDD505-2E9C-101B-9397-08002B2CF9AE}" pid="4" name="KSOTemplateDocerSaveRecord">
    <vt:lpwstr>eyJoZGlkIjoiYjVkYTY3NDQ0MjNiZTZmMWMxMDE4MDZkNDg1ZDY2MTgiLCJ1c2VySWQiOiIzMzc0OTYwMjMifQ==</vt:lpwstr>
  </property>
</Properties>
</file>