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F13AF4">
      <w:pPr>
        <w:spacing w:line="560" w:lineRule="exact"/>
        <w:rPr>
          <w:rFonts w:hint="default" w:ascii="黑体" w:hAnsi="黑体" w:eastAsia="黑体" w:cs="黑体"/>
          <w:color w:val="auto"/>
          <w:sz w:val="32"/>
          <w:szCs w:val="32"/>
          <w:shd w:val="clear" w:color="auto" w:fill="auto"/>
          <w:lang w:val="en-US" w:eastAsia="zh-CN"/>
        </w:rPr>
      </w:pPr>
      <w:r>
        <w:rPr>
          <w:rFonts w:hint="eastAsia" w:ascii="黑体" w:hAnsi="黑体" w:eastAsia="黑体" w:cs="黑体"/>
          <w:color w:val="auto"/>
          <w:sz w:val="32"/>
          <w:szCs w:val="32"/>
          <w:shd w:val="clear" w:color="auto" w:fill="auto"/>
          <w:lang w:eastAsia="zh-CN"/>
        </w:rPr>
        <w:t>附件</w:t>
      </w:r>
      <w:r>
        <w:rPr>
          <w:rFonts w:hint="eastAsia" w:ascii="黑体" w:hAnsi="黑体" w:eastAsia="黑体" w:cs="黑体"/>
          <w:color w:val="auto"/>
          <w:sz w:val="32"/>
          <w:szCs w:val="32"/>
          <w:shd w:val="clear" w:color="auto" w:fill="auto"/>
          <w:lang w:val="en-US" w:eastAsia="zh-CN"/>
        </w:rPr>
        <w:t>4</w:t>
      </w:r>
    </w:p>
    <w:p w14:paraId="2F67ED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362B2CE">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613" w:type="dxa"/>
        <w:jc w:val="center"/>
        <w:tblLayout w:type="fixed"/>
        <w:tblCellMar>
          <w:top w:w="0" w:type="dxa"/>
          <w:left w:w="108" w:type="dxa"/>
          <w:bottom w:w="0" w:type="dxa"/>
          <w:right w:w="108" w:type="dxa"/>
        </w:tblCellMar>
      </w:tblPr>
      <w:tblGrid>
        <w:gridCol w:w="690"/>
        <w:gridCol w:w="989"/>
        <w:gridCol w:w="769"/>
        <w:gridCol w:w="3567"/>
        <w:gridCol w:w="787"/>
        <w:gridCol w:w="2872"/>
        <w:gridCol w:w="757"/>
        <w:gridCol w:w="853"/>
        <w:gridCol w:w="862"/>
        <w:gridCol w:w="1467"/>
      </w:tblGrid>
      <w:tr w14:paraId="7415D3F9">
        <w:tblPrEx>
          <w:tblCellMar>
            <w:top w:w="0" w:type="dxa"/>
            <w:left w:w="108" w:type="dxa"/>
            <w:bottom w:w="0" w:type="dxa"/>
            <w:right w:w="108" w:type="dxa"/>
          </w:tblCellMar>
        </w:tblPrEx>
        <w:trPr>
          <w:trHeight w:val="90" w:hRule="atLeast"/>
          <w:jc w:val="center"/>
        </w:trPr>
        <w:tc>
          <w:tcPr>
            <w:tcW w:w="690" w:type="dxa"/>
            <w:tcBorders>
              <w:top w:val="single" w:color="auto" w:sz="8" w:space="0"/>
              <w:left w:val="single" w:color="auto" w:sz="8" w:space="0"/>
              <w:bottom w:val="single" w:color="auto" w:sz="8" w:space="0"/>
              <w:right w:val="single" w:color="auto" w:sz="8" w:space="0"/>
            </w:tcBorders>
            <w:noWrap w:val="0"/>
            <w:vAlign w:val="center"/>
          </w:tcPr>
          <w:p w14:paraId="21BDD70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989" w:type="dxa"/>
            <w:tcBorders>
              <w:top w:val="single" w:color="auto" w:sz="8" w:space="0"/>
              <w:left w:val="nil"/>
              <w:bottom w:val="single" w:color="auto" w:sz="8" w:space="0"/>
              <w:right w:val="single" w:color="auto" w:sz="8" w:space="0"/>
            </w:tcBorders>
            <w:noWrap w:val="0"/>
            <w:vAlign w:val="center"/>
          </w:tcPr>
          <w:p w14:paraId="72A74E5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69" w:type="dxa"/>
            <w:tcBorders>
              <w:top w:val="single" w:color="auto" w:sz="8" w:space="0"/>
              <w:left w:val="nil"/>
              <w:bottom w:val="single" w:color="auto" w:sz="8" w:space="0"/>
              <w:right w:val="single" w:color="auto" w:sz="8" w:space="0"/>
            </w:tcBorders>
            <w:noWrap w:val="0"/>
            <w:vAlign w:val="center"/>
          </w:tcPr>
          <w:p w14:paraId="12F3D1F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567" w:type="dxa"/>
            <w:tcBorders>
              <w:top w:val="single" w:color="auto" w:sz="8" w:space="0"/>
              <w:left w:val="nil"/>
              <w:bottom w:val="single" w:color="auto" w:sz="8" w:space="0"/>
              <w:right w:val="single" w:color="auto" w:sz="8" w:space="0"/>
            </w:tcBorders>
            <w:noWrap w:val="0"/>
            <w:vAlign w:val="center"/>
          </w:tcPr>
          <w:p w14:paraId="0C7B482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1A690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787" w:type="dxa"/>
            <w:tcBorders>
              <w:top w:val="single" w:color="auto" w:sz="8" w:space="0"/>
              <w:left w:val="nil"/>
              <w:bottom w:val="single" w:color="auto" w:sz="8" w:space="0"/>
              <w:right w:val="single" w:color="auto" w:sz="8" w:space="0"/>
            </w:tcBorders>
            <w:noWrap w:val="0"/>
            <w:vAlign w:val="center"/>
          </w:tcPr>
          <w:p w14:paraId="29E8A2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F070D6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2872" w:type="dxa"/>
            <w:tcBorders>
              <w:top w:val="single" w:color="auto" w:sz="8" w:space="0"/>
              <w:left w:val="nil"/>
              <w:bottom w:val="single" w:color="auto" w:sz="8" w:space="0"/>
              <w:right w:val="single" w:color="auto" w:sz="8" w:space="0"/>
            </w:tcBorders>
            <w:noWrap w:val="0"/>
            <w:vAlign w:val="center"/>
          </w:tcPr>
          <w:p w14:paraId="7B7BE60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991DA9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57" w:type="dxa"/>
            <w:tcBorders>
              <w:top w:val="single" w:color="auto" w:sz="8" w:space="0"/>
              <w:left w:val="nil"/>
              <w:bottom w:val="single" w:color="auto" w:sz="8" w:space="0"/>
              <w:right w:val="single" w:color="auto" w:sz="8" w:space="0"/>
            </w:tcBorders>
            <w:noWrap w:val="0"/>
            <w:vAlign w:val="center"/>
          </w:tcPr>
          <w:p w14:paraId="4510866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53" w:type="dxa"/>
            <w:tcBorders>
              <w:top w:val="single" w:color="auto" w:sz="8" w:space="0"/>
              <w:left w:val="nil"/>
              <w:bottom w:val="single" w:color="auto" w:sz="8" w:space="0"/>
              <w:right w:val="single" w:color="auto" w:sz="8" w:space="0"/>
            </w:tcBorders>
            <w:noWrap w:val="0"/>
            <w:vAlign w:val="center"/>
          </w:tcPr>
          <w:p w14:paraId="5BCD95C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62" w:type="dxa"/>
            <w:tcBorders>
              <w:top w:val="single" w:color="auto" w:sz="8" w:space="0"/>
              <w:left w:val="nil"/>
              <w:bottom w:val="single" w:color="auto" w:sz="8" w:space="0"/>
              <w:right w:val="single" w:color="auto" w:sz="8" w:space="0"/>
            </w:tcBorders>
            <w:noWrap w:val="0"/>
            <w:vAlign w:val="center"/>
          </w:tcPr>
          <w:p w14:paraId="330D258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67" w:type="dxa"/>
            <w:tcBorders>
              <w:top w:val="single" w:color="auto" w:sz="8" w:space="0"/>
              <w:left w:val="nil"/>
              <w:bottom w:val="single" w:color="auto" w:sz="8" w:space="0"/>
              <w:right w:val="single" w:color="auto" w:sz="8" w:space="0"/>
            </w:tcBorders>
            <w:noWrap w:val="0"/>
            <w:vAlign w:val="center"/>
          </w:tcPr>
          <w:p w14:paraId="7F718C14">
            <w:pPr>
              <w:spacing w:line="400" w:lineRule="exact"/>
              <w:jc w:val="center"/>
              <w:rPr>
                <w:rFonts w:ascii="宋体" w:hAnsi="宋体" w:cs="宋体"/>
                <w:color w:val="auto"/>
                <w:sz w:val="22"/>
                <w:szCs w:val="22"/>
                <w:shd w:val="clear" w:color="auto" w:fill="auto"/>
              </w:rPr>
            </w:pPr>
            <w:r>
              <w:rPr>
                <w:rFonts w:hint="eastAsia" w:ascii="黑体" w:hAnsi="黑体" w:eastAsia="黑体" w:cs="黑体"/>
                <w:color w:val="auto"/>
                <w:sz w:val="22"/>
                <w:szCs w:val="22"/>
                <w:shd w:val="clear" w:color="auto" w:fill="auto"/>
                <w:lang w:bidi="ar-SA"/>
              </w:rPr>
              <w:t>收费情况及依据</w:t>
            </w:r>
          </w:p>
        </w:tc>
      </w:tr>
      <w:tr w14:paraId="177F3E66">
        <w:tblPrEx>
          <w:tblCellMar>
            <w:top w:w="0" w:type="dxa"/>
            <w:left w:w="108" w:type="dxa"/>
            <w:bottom w:w="0" w:type="dxa"/>
            <w:right w:w="108" w:type="dxa"/>
          </w:tblCellMar>
        </w:tblPrEx>
        <w:trPr>
          <w:trHeight w:val="90" w:hRule="atLeast"/>
          <w:jc w:val="center"/>
        </w:trPr>
        <w:tc>
          <w:tcPr>
            <w:tcW w:w="690" w:type="dxa"/>
            <w:vMerge w:val="restart"/>
            <w:tcBorders>
              <w:top w:val="single" w:color="auto" w:sz="8" w:space="0"/>
              <w:left w:val="single" w:color="auto" w:sz="8" w:space="0"/>
              <w:bottom w:val="single" w:color="auto" w:sz="4" w:space="0"/>
              <w:right w:val="single" w:color="auto" w:sz="8" w:space="0"/>
            </w:tcBorders>
            <w:noWrap w:val="0"/>
            <w:vAlign w:val="center"/>
          </w:tcPr>
          <w:p w14:paraId="7FBAFE7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w:t>
            </w:r>
          </w:p>
        </w:tc>
        <w:tc>
          <w:tcPr>
            <w:tcW w:w="989" w:type="dxa"/>
            <w:vMerge w:val="restart"/>
            <w:tcBorders>
              <w:top w:val="single" w:color="auto" w:sz="8" w:space="0"/>
              <w:left w:val="nil"/>
              <w:bottom w:val="single" w:color="auto" w:sz="4" w:space="0"/>
              <w:right w:val="single" w:color="auto" w:sz="4" w:space="0"/>
            </w:tcBorders>
            <w:noWrap w:val="0"/>
            <w:vAlign w:val="center"/>
          </w:tcPr>
          <w:p w14:paraId="13398876">
            <w:pPr>
              <w:widowControl/>
              <w:jc w:val="center"/>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水运建设项目竣工验收</w:t>
            </w:r>
          </w:p>
        </w:tc>
        <w:tc>
          <w:tcPr>
            <w:tcW w:w="769" w:type="dxa"/>
            <w:vMerge w:val="restart"/>
            <w:tcBorders>
              <w:top w:val="single" w:color="auto" w:sz="8" w:space="0"/>
              <w:left w:val="single" w:color="auto" w:sz="4" w:space="0"/>
              <w:bottom w:val="single" w:color="auto" w:sz="4" w:space="0"/>
              <w:right w:val="single" w:color="auto" w:sz="8" w:space="0"/>
            </w:tcBorders>
            <w:noWrap w:val="0"/>
            <w:vAlign w:val="center"/>
          </w:tcPr>
          <w:p w14:paraId="1E1C61CB">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水运建设项目竣工验收</w:t>
            </w:r>
          </w:p>
        </w:tc>
        <w:tc>
          <w:tcPr>
            <w:tcW w:w="3567" w:type="dxa"/>
            <w:vMerge w:val="restart"/>
            <w:tcBorders>
              <w:top w:val="single" w:color="auto" w:sz="8" w:space="0"/>
              <w:left w:val="nil"/>
              <w:right w:val="single" w:color="auto" w:sz="8" w:space="0"/>
            </w:tcBorders>
            <w:noWrap w:val="0"/>
            <w:vAlign w:val="center"/>
          </w:tcPr>
          <w:p w14:paraId="709E9D45">
            <w:pPr>
              <w:widowControl/>
              <w:jc w:val="left"/>
              <w:textAlignment w:val="center"/>
              <w:rPr>
                <w:rFonts w:ascii="宋体" w:hAnsi="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《中华人民共和国港口法》（2003年6月28日主席令第5号，2018年12月29日予以修改）第十九条：港口设施建设项目竣工后，应当按照国家有关规定经验收合格，方可投入使用。</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《中华人民共和国航道法》（2014年12月28日主席令第17号，2016年7月2日予以修改）第十三条：航道建设工程竣工后，应当按照国家有关规定组织竣工验收，经验收合格方可正式投入使用。</w:t>
            </w:r>
          </w:p>
        </w:tc>
        <w:tc>
          <w:tcPr>
            <w:tcW w:w="787" w:type="dxa"/>
            <w:tcBorders>
              <w:top w:val="single" w:color="auto" w:sz="8" w:space="0"/>
              <w:left w:val="nil"/>
              <w:bottom w:val="single" w:color="auto" w:sz="4" w:space="0"/>
              <w:right w:val="single" w:color="auto" w:sz="8" w:space="0"/>
            </w:tcBorders>
            <w:noWrap w:val="0"/>
            <w:vAlign w:val="center"/>
          </w:tcPr>
          <w:p w14:paraId="02F2480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2872" w:type="dxa"/>
            <w:tcBorders>
              <w:top w:val="single" w:color="auto" w:sz="8" w:space="0"/>
              <w:left w:val="nil"/>
              <w:bottom w:val="single" w:color="auto" w:sz="4" w:space="0"/>
              <w:right w:val="single" w:color="auto" w:sz="8" w:space="0"/>
            </w:tcBorders>
            <w:noWrap w:val="0"/>
            <w:vAlign w:val="center"/>
          </w:tcPr>
          <w:p w14:paraId="60895E48">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57" w:type="dxa"/>
            <w:vMerge w:val="restart"/>
            <w:tcBorders>
              <w:top w:val="single" w:color="auto" w:sz="8" w:space="0"/>
              <w:left w:val="nil"/>
              <w:bottom w:val="single" w:color="auto" w:sz="4" w:space="0"/>
              <w:right w:val="single" w:color="auto" w:sz="8" w:space="0"/>
            </w:tcBorders>
            <w:noWrap w:val="0"/>
            <w:vAlign w:val="center"/>
          </w:tcPr>
          <w:p w14:paraId="759BECD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53" w:type="dxa"/>
            <w:tcBorders>
              <w:top w:val="single" w:color="auto" w:sz="8" w:space="0"/>
              <w:left w:val="nil"/>
              <w:bottom w:val="single" w:color="auto" w:sz="4" w:space="0"/>
              <w:right w:val="single" w:color="auto" w:sz="8" w:space="0"/>
            </w:tcBorders>
            <w:noWrap w:val="0"/>
            <w:vAlign w:val="center"/>
          </w:tcPr>
          <w:p w14:paraId="252CE65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restart"/>
            <w:tcBorders>
              <w:top w:val="single" w:color="auto" w:sz="8" w:space="0"/>
              <w:left w:val="nil"/>
              <w:bottom w:val="single" w:color="auto" w:sz="4" w:space="0"/>
              <w:right w:val="single" w:color="auto" w:sz="8" w:space="0"/>
            </w:tcBorders>
            <w:noWrap w:val="0"/>
            <w:vAlign w:val="center"/>
          </w:tcPr>
          <w:p w14:paraId="4E502D9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67" w:type="dxa"/>
            <w:vMerge w:val="restart"/>
            <w:tcBorders>
              <w:top w:val="nil"/>
              <w:left w:val="nil"/>
              <w:right w:val="single" w:color="auto" w:sz="8" w:space="0"/>
            </w:tcBorders>
            <w:noWrap w:val="0"/>
            <w:vAlign w:val="center"/>
          </w:tcPr>
          <w:p w14:paraId="4203D49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E1D2FE4">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1772AEA9">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79BD6E5D">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7179C6CB">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5BD93F1D">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367C006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2872" w:type="dxa"/>
            <w:tcBorders>
              <w:top w:val="single" w:color="auto" w:sz="4" w:space="0"/>
              <w:left w:val="nil"/>
              <w:bottom w:val="single" w:color="auto" w:sz="4" w:space="0"/>
              <w:right w:val="single" w:color="auto" w:sz="8" w:space="0"/>
            </w:tcBorders>
            <w:noWrap w:val="0"/>
            <w:vAlign w:val="center"/>
          </w:tcPr>
          <w:p w14:paraId="14777DA7">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57" w:type="dxa"/>
            <w:vMerge w:val="continue"/>
            <w:tcBorders>
              <w:top w:val="single" w:color="auto" w:sz="4" w:space="0"/>
              <w:left w:val="nil"/>
              <w:bottom w:val="single" w:color="auto" w:sz="4" w:space="0"/>
              <w:right w:val="single" w:color="auto" w:sz="8" w:space="0"/>
            </w:tcBorders>
            <w:noWrap w:val="0"/>
            <w:vAlign w:val="center"/>
          </w:tcPr>
          <w:p w14:paraId="001976DD">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1E24D08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5B22E3EB">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7B7F9C0F">
            <w:pPr>
              <w:jc w:val="center"/>
              <w:rPr>
                <w:rFonts w:ascii="宋体" w:hAnsi="宋体" w:cs="宋体"/>
                <w:color w:val="auto"/>
                <w:sz w:val="20"/>
                <w:shd w:val="clear" w:color="auto" w:fill="auto"/>
              </w:rPr>
            </w:pPr>
          </w:p>
        </w:tc>
      </w:tr>
      <w:tr w14:paraId="49731AAE">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74C309A5">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508656F0">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076EFEBD">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7FA1F2CE">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38A51DC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2872" w:type="dxa"/>
            <w:tcBorders>
              <w:top w:val="single" w:color="auto" w:sz="4" w:space="0"/>
              <w:left w:val="nil"/>
              <w:bottom w:val="single" w:color="auto" w:sz="4" w:space="0"/>
              <w:right w:val="single" w:color="auto" w:sz="8" w:space="0"/>
            </w:tcBorders>
            <w:noWrap w:val="0"/>
            <w:vAlign w:val="center"/>
          </w:tcPr>
          <w:p w14:paraId="685C958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57" w:type="dxa"/>
            <w:vMerge w:val="continue"/>
            <w:tcBorders>
              <w:top w:val="single" w:color="auto" w:sz="4" w:space="0"/>
              <w:left w:val="nil"/>
              <w:bottom w:val="single" w:color="auto" w:sz="4" w:space="0"/>
              <w:right w:val="single" w:color="auto" w:sz="8" w:space="0"/>
            </w:tcBorders>
            <w:noWrap w:val="0"/>
            <w:vAlign w:val="center"/>
          </w:tcPr>
          <w:p w14:paraId="7165E941">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52F5355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75A36257">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3ED23B07">
            <w:pPr>
              <w:jc w:val="center"/>
              <w:rPr>
                <w:rFonts w:ascii="宋体" w:hAnsi="宋体" w:cs="宋体"/>
                <w:color w:val="auto"/>
                <w:sz w:val="20"/>
                <w:shd w:val="clear" w:color="auto" w:fill="auto"/>
              </w:rPr>
            </w:pPr>
          </w:p>
        </w:tc>
      </w:tr>
      <w:tr w14:paraId="59B91BB6">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0E3B8027">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03354260">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248574BD">
            <w:pPr>
              <w:jc w:val="left"/>
              <w:rPr>
                <w:rFonts w:ascii="宋体" w:hAnsi="宋体" w:cs="宋体"/>
                <w:color w:val="auto"/>
                <w:sz w:val="20"/>
                <w:shd w:val="clear" w:color="auto" w:fill="auto"/>
              </w:rPr>
            </w:pPr>
          </w:p>
        </w:tc>
        <w:tc>
          <w:tcPr>
            <w:tcW w:w="3567" w:type="dxa"/>
            <w:vMerge w:val="continue"/>
            <w:tcBorders>
              <w:left w:val="nil"/>
              <w:bottom w:val="single" w:color="auto" w:sz="4" w:space="0"/>
              <w:right w:val="single" w:color="auto" w:sz="8" w:space="0"/>
            </w:tcBorders>
            <w:noWrap w:val="0"/>
            <w:vAlign w:val="center"/>
          </w:tcPr>
          <w:p w14:paraId="225230BA">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49C9C8C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2872" w:type="dxa"/>
            <w:tcBorders>
              <w:top w:val="single" w:color="auto" w:sz="4" w:space="0"/>
              <w:left w:val="nil"/>
              <w:bottom w:val="single" w:color="auto" w:sz="4" w:space="0"/>
              <w:right w:val="single" w:color="auto" w:sz="8" w:space="0"/>
            </w:tcBorders>
            <w:noWrap w:val="0"/>
            <w:vAlign w:val="center"/>
          </w:tcPr>
          <w:p w14:paraId="1414A04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57" w:type="dxa"/>
            <w:vMerge w:val="continue"/>
            <w:tcBorders>
              <w:top w:val="single" w:color="auto" w:sz="4" w:space="0"/>
              <w:left w:val="nil"/>
              <w:bottom w:val="single" w:color="auto" w:sz="4" w:space="0"/>
              <w:right w:val="single" w:color="auto" w:sz="8" w:space="0"/>
            </w:tcBorders>
            <w:noWrap w:val="0"/>
            <w:vAlign w:val="center"/>
          </w:tcPr>
          <w:p w14:paraId="40272C88">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3F24137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66FA9ADC">
            <w:pPr>
              <w:jc w:val="center"/>
              <w:rPr>
                <w:rFonts w:ascii="宋体" w:hAnsi="宋体" w:cs="宋体"/>
                <w:color w:val="auto"/>
                <w:sz w:val="22"/>
                <w:szCs w:val="22"/>
                <w:shd w:val="clear" w:color="auto" w:fill="auto"/>
              </w:rPr>
            </w:pPr>
          </w:p>
        </w:tc>
        <w:tc>
          <w:tcPr>
            <w:tcW w:w="1467" w:type="dxa"/>
            <w:vMerge w:val="continue"/>
            <w:tcBorders>
              <w:left w:val="nil"/>
              <w:bottom w:val="single" w:color="auto" w:sz="4" w:space="0"/>
              <w:right w:val="single" w:color="auto" w:sz="8" w:space="0"/>
            </w:tcBorders>
            <w:noWrap w:val="0"/>
            <w:vAlign w:val="center"/>
          </w:tcPr>
          <w:p w14:paraId="02469AC4">
            <w:pPr>
              <w:jc w:val="center"/>
              <w:rPr>
                <w:rFonts w:ascii="宋体" w:hAnsi="宋体" w:cs="宋体"/>
                <w:color w:val="auto"/>
                <w:sz w:val="22"/>
                <w:szCs w:val="22"/>
                <w:shd w:val="clear" w:color="auto" w:fill="auto"/>
              </w:rPr>
            </w:pPr>
          </w:p>
        </w:tc>
      </w:tr>
      <w:tr w14:paraId="6E575ADA">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67E82FE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C0E66F1">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1D3A21D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342350C">
      <w:pPr>
        <w:spacing w:line="540" w:lineRule="exact"/>
        <w:rPr>
          <w:rFonts w:hint="eastAsia" w:ascii="黑体" w:hAnsi="黑体" w:eastAsia="黑体" w:cs="黑体"/>
          <w:color w:val="auto"/>
          <w:sz w:val="32"/>
          <w:szCs w:val="32"/>
          <w:shd w:val="clear" w:color="auto" w:fill="auto"/>
          <w:lang w:val="en-US" w:eastAsia="zh-CN"/>
        </w:rPr>
      </w:pPr>
    </w:p>
    <w:p w14:paraId="36B223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1BD5B3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613" w:type="dxa"/>
        <w:jc w:val="center"/>
        <w:tblLayout w:type="fixed"/>
        <w:tblCellMar>
          <w:top w:w="0" w:type="dxa"/>
          <w:left w:w="108" w:type="dxa"/>
          <w:bottom w:w="0" w:type="dxa"/>
          <w:right w:w="108" w:type="dxa"/>
        </w:tblCellMar>
      </w:tblPr>
      <w:tblGrid>
        <w:gridCol w:w="690"/>
        <w:gridCol w:w="989"/>
        <w:gridCol w:w="769"/>
        <w:gridCol w:w="3567"/>
        <w:gridCol w:w="787"/>
        <w:gridCol w:w="2872"/>
        <w:gridCol w:w="757"/>
        <w:gridCol w:w="853"/>
        <w:gridCol w:w="862"/>
        <w:gridCol w:w="1467"/>
      </w:tblGrid>
      <w:tr w14:paraId="0AD9DF49">
        <w:tblPrEx>
          <w:tblCellMar>
            <w:top w:w="0" w:type="dxa"/>
            <w:left w:w="108" w:type="dxa"/>
            <w:bottom w:w="0" w:type="dxa"/>
            <w:right w:w="108" w:type="dxa"/>
          </w:tblCellMar>
        </w:tblPrEx>
        <w:trPr>
          <w:trHeight w:val="90" w:hRule="atLeast"/>
          <w:jc w:val="center"/>
        </w:trPr>
        <w:tc>
          <w:tcPr>
            <w:tcW w:w="690" w:type="dxa"/>
            <w:tcBorders>
              <w:top w:val="single" w:color="auto" w:sz="8" w:space="0"/>
              <w:left w:val="single" w:color="auto" w:sz="8" w:space="0"/>
              <w:bottom w:val="single" w:color="auto" w:sz="8" w:space="0"/>
              <w:right w:val="single" w:color="auto" w:sz="8" w:space="0"/>
            </w:tcBorders>
            <w:noWrap w:val="0"/>
            <w:vAlign w:val="center"/>
          </w:tcPr>
          <w:p w14:paraId="779EB50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989" w:type="dxa"/>
            <w:tcBorders>
              <w:top w:val="single" w:color="auto" w:sz="8" w:space="0"/>
              <w:left w:val="nil"/>
              <w:bottom w:val="single" w:color="auto" w:sz="8" w:space="0"/>
              <w:right w:val="single" w:color="auto" w:sz="8" w:space="0"/>
            </w:tcBorders>
            <w:noWrap w:val="0"/>
            <w:vAlign w:val="center"/>
          </w:tcPr>
          <w:p w14:paraId="095E806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69" w:type="dxa"/>
            <w:tcBorders>
              <w:top w:val="single" w:color="auto" w:sz="8" w:space="0"/>
              <w:left w:val="nil"/>
              <w:bottom w:val="single" w:color="auto" w:sz="8" w:space="0"/>
              <w:right w:val="single" w:color="auto" w:sz="8" w:space="0"/>
            </w:tcBorders>
            <w:noWrap w:val="0"/>
            <w:vAlign w:val="center"/>
          </w:tcPr>
          <w:p w14:paraId="6B572F5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567" w:type="dxa"/>
            <w:tcBorders>
              <w:top w:val="single" w:color="auto" w:sz="8" w:space="0"/>
              <w:left w:val="nil"/>
              <w:bottom w:val="single" w:color="auto" w:sz="8" w:space="0"/>
              <w:right w:val="single" w:color="auto" w:sz="8" w:space="0"/>
            </w:tcBorders>
            <w:noWrap w:val="0"/>
            <w:vAlign w:val="center"/>
          </w:tcPr>
          <w:p w14:paraId="52B67EA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4F3FED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787" w:type="dxa"/>
            <w:tcBorders>
              <w:top w:val="single" w:color="auto" w:sz="8" w:space="0"/>
              <w:left w:val="nil"/>
              <w:bottom w:val="single" w:color="auto" w:sz="8" w:space="0"/>
              <w:right w:val="single" w:color="auto" w:sz="8" w:space="0"/>
            </w:tcBorders>
            <w:noWrap w:val="0"/>
            <w:vAlign w:val="center"/>
          </w:tcPr>
          <w:p w14:paraId="6EFC4F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CD26EF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2872" w:type="dxa"/>
            <w:tcBorders>
              <w:top w:val="single" w:color="auto" w:sz="8" w:space="0"/>
              <w:left w:val="nil"/>
              <w:bottom w:val="single" w:color="auto" w:sz="8" w:space="0"/>
              <w:right w:val="single" w:color="auto" w:sz="8" w:space="0"/>
            </w:tcBorders>
            <w:noWrap w:val="0"/>
            <w:vAlign w:val="center"/>
          </w:tcPr>
          <w:p w14:paraId="10FF3A1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BC8D18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57" w:type="dxa"/>
            <w:tcBorders>
              <w:top w:val="single" w:color="auto" w:sz="8" w:space="0"/>
              <w:left w:val="nil"/>
              <w:bottom w:val="single" w:color="auto" w:sz="8" w:space="0"/>
              <w:right w:val="single" w:color="auto" w:sz="8" w:space="0"/>
            </w:tcBorders>
            <w:noWrap w:val="0"/>
            <w:vAlign w:val="center"/>
          </w:tcPr>
          <w:p w14:paraId="2D1A7DE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53" w:type="dxa"/>
            <w:tcBorders>
              <w:top w:val="single" w:color="auto" w:sz="8" w:space="0"/>
              <w:left w:val="nil"/>
              <w:bottom w:val="single" w:color="auto" w:sz="8" w:space="0"/>
              <w:right w:val="single" w:color="auto" w:sz="8" w:space="0"/>
            </w:tcBorders>
            <w:noWrap w:val="0"/>
            <w:vAlign w:val="center"/>
          </w:tcPr>
          <w:p w14:paraId="0BFA51D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62" w:type="dxa"/>
            <w:tcBorders>
              <w:top w:val="single" w:color="auto" w:sz="8" w:space="0"/>
              <w:left w:val="nil"/>
              <w:bottom w:val="single" w:color="auto" w:sz="8" w:space="0"/>
              <w:right w:val="single" w:color="auto" w:sz="8" w:space="0"/>
            </w:tcBorders>
            <w:noWrap w:val="0"/>
            <w:vAlign w:val="center"/>
          </w:tcPr>
          <w:p w14:paraId="3E6C27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67" w:type="dxa"/>
            <w:tcBorders>
              <w:top w:val="single" w:color="auto" w:sz="8" w:space="0"/>
              <w:left w:val="nil"/>
              <w:bottom w:val="single" w:color="auto" w:sz="8" w:space="0"/>
              <w:right w:val="single" w:color="auto" w:sz="8" w:space="0"/>
            </w:tcBorders>
            <w:noWrap w:val="0"/>
            <w:vAlign w:val="center"/>
          </w:tcPr>
          <w:p w14:paraId="7802F4AC">
            <w:pPr>
              <w:spacing w:line="400" w:lineRule="exact"/>
              <w:jc w:val="center"/>
              <w:rPr>
                <w:rFonts w:ascii="宋体" w:hAnsi="宋体" w:cs="宋体"/>
                <w:color w:val="auto"/>
                <w:sz w:val="22"/>
                <w:szCs w:val="22"/>
                <w:shd w:val="clear" w:color="auto" w:fill="auto"/>
              </w:rPr>
            </w:pPr>
            <w:r>
              <w:rPr>
                <w:rFonts w:hint="eastAsia" w:ascii="黑体" w:hAnsi="黑体" w:eastAsia="黑体" w:cs="黑体"/>
                <w:color w:val="auto"/>
                <w:sz w:val="22"/>
                <w:szCs w:val="22"/>
                <w:shd w:val="clear" w:color="auto" w:fill="auto"/>
                <w:lang w:bidi="ar-SA"/>
              </w:rPr>
              <w:t>收费情况及依据</w:t>
            </w:r>
          </w:p>
        </w:tc>
      </w:tr>
      <w:tr w14:paraId="6C364DFA">
        <w:tblPrEx>
          <w:tblCellMar>
            <w:top w:w="0" w:type="dxa"/>
            <w:left w:w="108" w:type="dxa"/>
            <w:bottom w:w="0" w:type="dxa"/>
            <w:right w:w="108" w:type="dxa"/>
          </w:tblCellMar>
        </w:tblPrEx>
        <w:trPr>
          <w:trHeight w:val="90" w:hRule="atLeast"/>
          <w:jc w:val="center"/>
        </w:trPr>
        <w:tc>
          <w:tcPr>
            <w:tcW w:w="690" w:type="dxa"/>
            <w:vMerge w:val="restart"/>
            <w:tcBorders>
              <w:top w:val="single" w:color="auto" w:sz="8" w:space="0"/>
              <w:left w:val="single" w:color="auto" w:sz="8" w:space="0"/>
              <w:bottom w:val="single" w:color="auto" w:sz="4" w:space="0"/>
              <w:right w:val="single" w:color="auto" w:sz="8" w:space="0"/>
            </w:tcBorders>
            <w:noWrap w:val="0"/>
            <w:vAlign w:val="center"/>
          </w:tcPr>
          <w:p w14:paraId="70D4E7E3">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w:t>
            </w:r>
          </w:p>
        </w:tc>
        <w:tc>
          <w:tcPr>
            <w:tcW w:w="989" w:type="dxa"/>
            <w:vMerge w:val="restart"/>
            <w:tcBorders>
              <w:top w:val="single" w:color="auto" w:sz="8" w:space="0"/>
              <w:left w:val="nil"/>
              <w:bottom w:val="single" w:color="auto" w:sz="4" w:space="0"/>
              <w:right w:val="single" w:color="auto" w:sz="4" w:space="0"/>
            </w:tcBorders>
            <w:noWrap w:val="0"/>
            <w:vAlign w:val="center"/>
          </w:tcPr>
          <w:p w14:paraId="78DE6128">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1"/>
                <w:szCs w:val="21"/>
                <w:shd w:val="clear" w:color="auto" w:fill="auto"/>
              </w:rPr>
              <w:t>公路建设项目施工许可</w:t>
            </w:r>
          </w:p>
        </w:tc>
        <w:tc>
          <w:tcPr>
            <w:tcW w:w="769" w:type="dxa"/>
            <w:vMerge w:val="restart"/>
            <w:tcBorders>
              <w:top w:val="single" w:color="auto" w:sz="8" w:space="0"/>
              <w:left w:val="single" w:color="auto" w:sz="4" w:space="0"/>
              <w:bottom w:val="single" w:color="auto" w:sz="4" w:space="0"/>
              <w:right w:val="single" w:color="auto" w:sz="8" w:space="0"/>
            </w:tcBorders>
            <w:noWrap w:val="0"/>
            <w:vAlign w:val="center"/>
          </w:tcPr>
          <w:p w14:paraId="124042B6">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1"/>
                <w:szCs w:val="21"/>
                <w:shd w:val="clear" w:color="auto" w:fill="auto"/>
              </w:rPr>
              <w:t>公路建设项目施工许可</w:t>
            </w:r>
          </w:p>
        </w:tc>
        <w:tc>
          <w:tcPr>
            <w:tcW w:w="3567" w:type="dxa"/>
            <w:vMerge w:val="restart"/>
            <w:tcBorders>
              <w:top w:val="single" w:color="auto" w:sz="8" w:space="0"/>
              <w:left w:val="nil"/>
              <w:right w:val="single" w:color="auto" w:sz="8" w:space="0"/>
            </w:tcBorders>
            <w:noWrap w:val="0"/>
            <w:vAlign w:val="center"/>
          </w:tcPr>
          <w:p w14:paraId="5678EC14">
            <w:pPr>
              <w:widowControl/>
              <w:jc w:val="left"/>
              <w:textAlignment w:val="center"/>
              <w:rPr>
                <w:rFonts w:ascii="宋体" w:hAnsi="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一、《中华人民共和国公路法》（1997年7月3日主席令第86号，2009年8月27日予以修改2017年11月4日予以修改）第二十五条：公路建设项目的施工，须按国务院交通主管部门的规定报请县级以上地方人民政府交通主管部门批准。</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二、《国务院关于取消和调整一批行政审批项目等事项的决定》（国发〔2014〕50号），国家重点公路工程施工许可下放至省级交通运输主管部门。</w:t>
            </w:r>
          </w:p>
        </w:tc>
        <w:tc>
          <w:tcPr>
            <w:tcW w:w="787" w:type="dxa"/>
            <w:tcBorders>
              <w:top w:val="single" w:color="auto" w:sz="8" w:space="0"/>
              <w:left w:val="nil"/>
              <w:bottom w:val="single" w:color="auto" w:sz="4" w:space="0"/>
              <w:right w:val="single" w:color="auto" w:sz="8" w:space="0"/>
            </w:tcBorders>
            <w:noWrap w:val="0"/>
            <w:vAlign w:val="center"/>
          </w:tcPr>
          <w:p w14:paraId="420ADED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2872" w:type="dxa"/>
            <w:tcBorders>
              <w:top w:val="single" w:color="auto" w:sz="8" w:space="0"/>
              <w:left w:val="nil"/>
              <w:bottom w:val="single" w:color="auto" w:sz="4" w:space="0"/>
              <w:right w:val="single" w:color="auto" w:sz="8" w:space="0"/>
            </w:tcBorders>
            <w:noWrap w:val="0"/>
            <w:vAlign w:val="center"/>
          </w:tcPr>
          <w:p w14:paraId="07C87E6E">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57" w:type="dxa"/>
            <w:vMerge w:val="restart"/>
            <w:tcBorders>
              <w:top w:val="single" w:color="auto" w:sz="8" w:space="0"/>
              <w:left w:val="nil"/>
              <w:bottom w:val="single" w:color="auto" w:sz="4" w:space="0"/>
              <w:right w:val="single" w:color="auto" w:sz="8" w:space="0"/>
            </w:tcBorders>
            <w:noWrap w:val="0"/>
            <w:vAlign w:val="center"/>
          </w:tcPr>
          <w:p w14:paraId="016E6A9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53" w:type="dxa"/>
            <w:tcBorders>
              <w:top w:val="single" w:color="auto" w:sz="8" w:space="0"/>
              <w:left w:val="nil"/>
              <w:bottom w:val="single" w:color="auto" w:sz="4" w:space="0"/>
              <w:right w:val="single" w:color="auto" w:sz="8" w:space="0"/>
            </w:tcBorders>
            <w:noWrap w:val="0"/>
            <w:vAlign w:val="center"/>
          </w:tcPr>
          <w:p w14:paraId="36A6B17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restart"/>
            <w:tcBorders>
              <w:top w:val="single" w:color="auto" w:sz="8" w:space="0"/>
              <w:left w:val="nil"/>
              <w:bottom w:val="single" w:color="auto" w:sz="4" w:space="0"/>
              <w:right w:val="single" w:color="auto" w:sz="8" w:space="0"/>
            </w:tcBorders>
            <w:noWrap w:val="0"/>
            <w:vAlign w:val="center"/>
          </w:tcPr>
          <w:p w14:paraId="378C891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67" w:type="dxa"/>
            <w:vMerge w:val="restart"/>
            <w:tcBorders>
              <w:top w:val="nil"/>
              <w:left w:val="nil"/>
              <w:right w:val="single" w:color="auto" w:sz="8" w:space="0"/>
            </w:tcBorders>
            <w:noWrap w:val="0"/>
            <w:vAlign w:val="center"/>
          </w:tcPr>
          <w:p w14:paraId="413D898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5A4D791">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0DBB62C1">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089C1573">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74080592">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697C8FA4">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660BEFF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2872" w:type="dxa"/>
            <w:tcBorders>
              <w:top w:val="single" w:color="auto" w:sz="4" w:space="0"/>
              <w:left w:val="nil"/>
              <w:bottom w:val="single" w:color="auto" w:sz="4" w:space="0"/>
              <w:right w:val="single" w:color="auto" w:sz="8" w:space="0"/>
            </w:tcBorders>
            <w:noWrap w:val="0"/>
            <w:vAlign w:val="center"/>
          </w:tcPr>
          <w:p w14:paraId="3A830B94">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57" w:type="dxa"/>
            <w:vMerge w:val="continue"/>
            <w:tcBorders>
              <w:top w:val="single" w:color="auto" w:sz="4" w:space="0"/>
              <w:left w:val="nil"/>
              <w:bottom w:val="single" w:color="auto" w:sz="4" w:space="0"/>
              <w:right w:val="single" w:color="auto" w:sz="8" w:space="0"/>
            </w:tcBorders>
            <w:noWrap w:val="0"/>
            <w:vAlign w:val="center"/>
          </w:tcPr>
          <w:p w14:paraId="3F5F5020">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3EA27F7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3CC7F0D7">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3851F40B">
            <w:pPr>
              <w:jc w:val="center"/>
              <w:rPr>
                <w:rFonts w:ascii="宋体" w:hAnsi="宋体" w:cs="宋体"/>
                <w:color w:val="auto"/>
                <w:sz w:val="20"/>
                <w:shd w:val="clear" w:color="auto" w:fill="auto"/>
              </w:rPr>
            </w:pPr>
          </w:p>
        </w:tc>
      </w:tr>
      <w:tr w14:paraId="0448C16C">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3C210B57">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64F410CD">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05C67A68">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605B97FA">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5692914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2872" w:type="dxa"/>
            <w:tcBorders>
              <w:top w:val="single" w:color="auto" w:sz="4" w:space="0"/>
              <w:left w:val="nil"/>
              <w:bottom w:val="single" w:color="auto" w:sz="4" w:space="0"/>
              <w:right w:val="single" w:color="auto" w:sz="8" w:space="0"/>
            </w:tcBorders>
            <w:noWrap w:val="0"/>
            <w:vAlign w:val="center"/>
          </w:tcPr>
          <w:p w14:paraId="41B7C8E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57" w:type="dxa"/>
            <w:vMerge w:val="continue"/>
            <w:tcBorders>
              <w:top w:val="single" w:color="auto" w:sz="4" w:space="0"/>
              <w:left w:val="nil"/>
              <w:bottom w:val="single" w:color="auto" w:sz="4" w:space="0"/>
              <w:right w:val="single" w:color="auto" w:sz="8" w:space="0"/>
            </w:tcBorders>
            <w:noWrap w:val="0"/>
            <w:vAlign w:val="center"/>
          </w:tcPr>
          <w:p w14:paraId="65ECBB36">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573C2D0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57FCA2B5">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55906114">
            <w:pPr>
              <w:jc w:val="center"/>
              <w:rPr>
                <w:rFonts w:ascii="宋体" w:hAnsi="宋体" w:cs="宋体"/>
                <w:color w:val="auto"/>
                <w:sz w:val="20"/>
                <w:shd w:val="clear" w:color="auto" w:fill="auto"/>
              </w:rPr>
            </w:pPr>
          </w:p>
        </w:tc>
      </w:tr>
      <w:tr w14:paraId="0CB23A8B">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17E1DE30">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7C27F161">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5889B1C7">
            <w:pPr>
              <w:jc w:val="left"/>
              <w:rPr>
                <w:rFonts w:ascii="宋体" w:hAnsi="宋体" w:cs="宋体"/>
                <w:color w:val="auto"/>
                <w:sz w:val="20"/>
                <w:shd w:val="clear" w:color="auto" w:fill="auto"/>
              </w:rPr>
            </w:pPr>
          </w:p>
        </w:tc>
        <w:tc>
          <w:tcPr>
            <w:tcW w:w="3567" w:type="dxa"/>
            <w:vMerge w:val="continue"/>
            <w:tcBorders>
              <w:left w:val="nil"/>
              <w:bottom w:val="single" w:color="auto" w:sz="4" w:space="0"/>
              <w:right w:val="single" w:color="auto" w:sz="8" w:space="0"/>
            </w:tcBorders>
            <w:noWrap w:val="0"/>
            <w:vAlign w:val="center"/>
          </w:tcPr>
          <w:p w14:paraId="17650F20">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031E243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2872" w:type="dxa"/>
            <w:tcBorders>
              <w:top w:val="single" w:color="auto" w:sz="4" w:space="0"/>
              <w:left w:val="nil"/>
              <w:bottom w:val="single" w:color="auto" w:sz="4" w:space="0"/>
              <w:right w:val="single" w:color="auto" w:sz="8" w:space="0"/>
            </w:tcBorders>
            <w:noWrap w:val="0"/>
            <w:vAlign w:val="center"/>
          </w:tcPr>
          <w:p w14:paraId="5456B29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57" w:type="dxa"/>
            <w:vMerge w:val="continue"/>
            <w:tcBorders>
              <w:top w:val="single" w:color="auto" w:sz="4" w:space="0"/>
              <w:left w:val="nil"/>
              <w:bottom w:val="single" w:color="auto" w:sz="4" w:space="0"/>
              <w:right w:val="single" w:color="auto" w:sz="8" w:space="0"/>
            </w:tcBorders>
            <w:noWrap w:val="0"/>
            <w:vAlign w:val="center"/>
          </w:tcPr>
          <w:p w14:paraId="411743F1">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082B331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3207F322">
            <w:pPr>
              <w:jc w:val="center"/>
              <w:rPr>
                <w:rFonts w:ascii="宋体" w:hAnsi="宋体" w:cs="宋体"/>
                <w:color w:val="auto"/>
                <w:sz w:val="22"/>
                <w:szCs w:val="22"/>
                <w:shd w:val="clear" w:color="auto" w:fill="auto"/>
              </w:rPr>
            </w:pPr>
          </w:p>
        </w:tc>
        <w:tc>
          <w:tcPr>
            <w:tcW w:w="1467" w:type="dxa"/>
            <w:vMerge w:val="continue"/>
            <w:tcBorders>
              <w:left w:val="nil"/>
              <w:bottom w:val="single" w:color="auto" w:sz="4" w:space="0"/>
              <w:right w:val="single" w:color="auto" w:sz="8" w:space="0"/>
            </w:tcBorders>
            <w:noWrap w:val="0"/>
            <w:vAlign w:val="center"/>
          </w:tcPr>
          <w:p w14:paraId="2F2DF3ED">
            <w:pPr>
              <w:jc w:val="center"/>
              <w:rPr>
                <w:rFonts w:ascii="宋体" w:hAnsi="宋体" w:cs="宋体"/>
                <w:color w:val="auto"/>
                <w:sz w:val="22"/>
                <w:szCs w:val="22"/>
                <w:shd w:val="clear" w:color="auto" w:fill="auto"/>
              </w:rPr>
            </w:pPr>
          </w:p>
        </w:tc>
      </w:tr>
      <w:tr w14:paraId="0C5BB908">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67F27B5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71E6A41">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04A41B1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CEA983E">
      <w:pPr>
        <w:rPr>
          <w:rFonts w:hint="eastAsia"/>
          <w:color w:val="auto"/>
          <w:shd w:val="clear" w:color="auto" w:fill="auto"/>
        </w:rPr>
        <w:sectPr>
          <w:footerReference r:id="rId3" w:type="default"/>
          <w:pgSz w:w="16838" w:h="11906" w:orient="landscape"/>
          <w:pgMar w:top="1701" w:right="1531" w:bottom="1531" w:left="1531" w:header="851" w:footer="992" w:gutter="0"/>
          <w:cols w:space="720" w:num="1"/>
          <w:docGrid w:type="lines" w:linePitch="312" w:charSpace="0"/>
        </w:sectPr>
      </w:pPr>
    </w:p>
    <w:p w14:paraId="696FB1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color w:val="auto"/>
          <w:sz w:val="44"/>
          <w:szCs w:val="44"/>
          <w:shd w:val="clear" w:color="auto" w:fill="auto"/>
          <w:lang w:val="en-US" w:eastAsia="zh-CN"/>
        </w:rPr>
      </w:pPr>
    </w:p>
    <w:p w14:paraId="1D55314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D9854FA">
      <w:pPr>
        <w:spacing w:line="560" w:lineRule="exact"/>
        <w:rPr>
          <w:rFonts w:ascii="宋体" w:hAnsi="宋体" w:cs="宋体"/>
          <w:color w:val="auto"/>
          <w:sz w:val="24"/>
          <w:shd w:val="clear" w:color="auto" w:fill="auto"/>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1068"/>
        <w:gridCol w:w="2640"/>
        <w:gridCol w:w="768"/>
        <w:gridCol w:w="865"/>
        <w:gridCol w:w="874"/>
        <w:gridCol w:w="1487"/>
      </w:tblGrid>
      <w:tr w14:paraId="618E408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82404C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24E074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4BC70A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6B2C0E8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A7C475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1068" w:type="dxa"/>
            <w:tcBorders>
              <w:top w:val="single" w:color="auto" w:sz="8" w:space="0"/>
              <w:left w:val="nil"/>
              <w:bottom w:val="single" w:color="auto" w:sz="8" w:space="0"/>
              <w:right w:val="single" w:color="auto" w:sz="8" w:space="0"/>
            </w:tcBorders>
            <w:noWrap w:val="0"/>
            <w:vAlign w:val="center"/>
          </w:tcPr>
          <w:p w14:paraId="0E39A5B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BEA146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2640" w:type="dxa"/>
            <w:tcBorders>
              <w:top w:val="single" w:color="auto" w:sz="8" w:space="0"/>
              <w:left w:val="nil"/>
              <w:bottom w:val="single" w:color="auto" w:sz="8" w:space="0"/>
              <w:right w:val="single" w:color="auto" w:sz="8" w:space="0"/>
            </w:tcBorders>
            <w:noWrap w:val="0"/>
            <w:vAlign w:val="center"/>
          </w:tcPr>
          <w:p w14:paraId="16EEE97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B0D866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E62289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029478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5D99D4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E568350">
            <w:pPr>
              <w:spacing w:line="400" w:lineRule="exact"/>
              <w:jc w:val="center"/>
              <w:rPr>
                <w:rFonts w:ascii="宋体" w:hAnsi="宋体" w:cs="宋体"/>
                <w:color w:val="auto"/>
                <w:sz w:val="22"/>
                <w:szCs w:val="22"/>
                <w:shd w:val="clear" w:color="auto" w:fill="auto"/>
              </w:rPr>
            </w:pPr>
            <w:r>
              <w:rPr>
                <w:rFonts w:hint="eastAsia" w:ascii="黑体" w:hAnsi="黑体" w:eastAsia="黑体" w:cs="黑体"/>
                <w:color w:val="auto"/>
                <w:sz w:val="22"/>
                <w:szCs w:val="22"/>
                <w:shd w:val="clear" w:color="auto" w:fill="auto"/>
                <w:lang w:bidi="ar-SA"/>
              </w:rPr>
              <w:t>收费情况及依据</w:t>
            </w:r>
          </w:p>
        </w:tc>
      </w:tr>
      <w:tr w14:paraId="369D84C0">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C139F14">
            <w:pPr>
              <w:spacing w:line="560" w:lineRule="exact"/>
              <w:jc w:val="center"/>
              <w:rPr>
                <w:rFonts w:hint="eastAsia"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w:t>
            </w:r>
          </w:p>
        </w:tc>
        <w:tc>
          <w:tcPr>
            <w:tcW w:w="1155" w:type="dxa"/>
            <w:vMerge w:val="restart"/>
            <w:tcBorders>
              <w:top w:val="single" w:color="auto" w:sz="8" w:space="0"/>
              <w:left w:val="nil"/>
              <w:bottom w:val="single" w:color="auto" w:sz="4" w:space="0"/>
              <w:right w:val="single" w:color="auto" w:sz="4" w:space="0"/>
            </w:tcBorders>
            <w:noWrap w:val="0"/>
            <w:vAlign w:val="center"/>
          </w:tcPr>
          <w:p w14:paraId="04D9EDD3">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default" w:ascii="宋体" w:hAnsi="宋体" w:cs="宋体"/>
                <w:color w:val="auto"/>
                <w:kern w:val="0"/>
                <w:szCs w:val="21"/>
                <w:shd w:val="clear" w:color="auto" w:fill="auto"/>
                <w:lang w:val="en-US" w:eastAsia="zh-CN" w:bidi="ar"/>
              </w:rPr>
            </w:pPr>
            <w:r>
              <w:rPr>
                <w:rFonts w:ascii="PingFang SC" w:hAnsi="PingFang SC" w:eastAsia="PingFang SC" w:cs="PingFang SC"/>
                <w:i w:val="0"/>
                <w:iCs w:val="0"/>
                <w:caps w:val="0"/>
                <w:color w:val="auto"/>
                <w:spacing w:val="0"/>
                <w:sz w:val="27"/>
                <w:szCs w:val="27"/>
                <w:shd w:val="clear" w:color="auto" w:fill="auto"/>
              </w:rPr>
              <w:t>经营国内船舶管理业务审批</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163263AD">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default" w:ascii="宋体" w:hAnsi="宋体" w:cs="宋体"/>
                <w:color w:val="auto"/>
                <w:kern w:val="0"/>
                <w:szCs w:val="21"/>
                <w:shd w:val="clear" w:color="auto" w:fill="auto"/>
                <w:lang w:val="en-US" w:eastAsia="zh-CN" w:bidi="ar"/>
              </w:rPr>
            </w:pPr>
            <w:r>
              <w:rPr>
                <w:rFonts w:ascii="PingFang SC" w:hAnsi="PingFang SC" w:eastAsia="PingFang SC" w:cs="PingFang SC"/>
                <w:i w:val="0"/>
                <w:iCs w:val="0"/>
                <w:caps w:val="0"/>
                <w:color w:val="auto"/>
                <w:spacing w:val="0"/>
                <w:sz w:val="27"/>
                <w:szCs w:val="27"/>
                <w:shd w:val="clear" w:color="auto" w:fill="auto"/>
              </w:rPr>
              <w:t>经营国内船舶管理业务审批</w:t>
            </w:r>
          </w:p>
        </w:tc>
        <w:tc>
          <w:tcPr>
            <w:tcW w:w="3615" w:type="dxa"/>
            <w:vMerge w:val="restart"/>
            <w:tcBorders>
              <w:top w:val="single" w:color="auto" w:sz="8" w:space="0"/>
              <w:left w:val="nil"/>
              <w:right w:val="single" w:color="auto" w:sz="8" w:space="0"/>
            </w:tcBorders>
            <w:noWrap w:val="0"/>
            <w:vAlign w:val="center"/>
          </w:tcPr>
          <w:p w14:paraId="5DA97AA3">
            <w:pPr>
              <w:widowControl/>
              <w:jc w:val="left"/>
              <w:textAlignment w:val="center"/>
              <w:rPr>
                <w:rFonts w:ascii="宋体" w:hAnsi="宋体" w:cs="宋体"/>
                <w:color w:val="auto"/>
                <w:sz w:val="22"/>
                <w:szCs w:val="22"/>
                <w:shd w:val="clear" w:color="auto" w:fill="auto"/>
              </w:rPr>
            </w:pPr>
            <w:r>
              <w:rPr>
                <w:rFonts w:ascii="PingFang SC" w:hAnsi="PingFang SC" w:eastAsia="PingFang SC" w:cs="PingFang SC"/>
                <w:i w:val="0"/>
                <w:iCs w:val="0"/>
                <w:caps w:val="0"/>
                <w:color w:val="auto"/>
                <w:spacing w:val="0"/>
                <w:sz w:val="21"/>
                <w:szCs w:val="21"/>
                <w:shd w:val="clear" w:color="auto" w:fill="auto"/>
              </w:rPr>
              <w:t>国内水路运输管理条例</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第二十六条　</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第一款　申请经营船舶管理业务，申请人应当符合下列条件：</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　取得企业法人资格</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　有健全的安全管理制度</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（三）　有与其申请管理的船舶运力相适应的海务、机务管理人员</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（四）　法律、行政法规规定的其他条件</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第二十七条　</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第一款　经营船舶管理业务，应当经设区的市级以上地方人民政府负责水路运输管理的部门批准。</w:t>
            </w:r>
            <w:r>
              <w:rPr>
                <w:rFonts w:hint="default" w:ascii="PingFang SC" w:hAnsi="PingFang SC" w:eastAsia="PingFang SC" w:cs="PingFang SC"/>
                <w:i w:val="0"/>
                <w:iCs w:val="0"/>
                <w:caps w:val="0"/>
                <w:color w:val="auto"/>
                <w:spacing w:val="0"/>
                <w:sz w:val="21"/>
                <w:szCs w:val="21"/>
                <w:shd w:val="clear" w:color="auto" w:fill="auto"/>
              </w:rPr>
              <w:br w:type="textWrapping"/>
            </w:r>
          </w:p>
        </w:tc>
        <w:tc>
          <w:tcPr>
            <w:tcW w:w="1068" w:type="dxa"/>
            <w:tcBorders>
              <w:top w:val="single" w:color="auto" w:sz="8" w:space="0"/>
              <w:left w:val="nil"/>
              <w:bottom w:val="single" w:color="auto" w:sz="4" w:space="0"/>
              <w:right w:val="single" w:color="auto" w:sz="8" w:space="0"/>
            </w:tcBorders>
            <w:noWrap w:val="0"/>
            <w:vAlign w:val="center"/>
          </w:tcPr>
          <w:p w14:paraId="0C2E4DE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2640" w:type="dxa"/>
            <w:tcBorders>
              <w:top w:val="single" w:color="auto" w:sz="8" w:space="0"/>
              <w:left w:val="nil"/>
              <w:bottom w:val="single" w:color="auto" w:sz="4" w:space="0"/>
              <w:right w:val="single" w:color="auto" w:sz="8" w:space="0"/>
            </w:tcBorders>
            <w:noWrap w:val="0"/>
            <w:vAlign w:val="center"/>
          </w:tcPr>
          <w:p w14:paraId="2397105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EF376A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CE5273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B4B8A7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7CB846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D7CA20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7B3E9B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08B7238">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24BD5E46">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67E191CA">
            <w:pPr>
              <w:jc w:val="left"/>
              <w:rPr>
                <w:rFonts w:ascii="宋体" w:hAnsi="宋体" w:cs="宋体"/>
                <w:color w:val="auto"/>
                <w:sz w:val="20"/>
                <w:shd w:val="clear" w:color="auto" w:fill="auto"/>
              </w:rPr>
            </w:pPr>
          </w:p>
        </w:tc>
        <w:tc>
          <w:tcPr>
            <w:tcW w:w="1068" w:type="dxa"/>
            <w:tcBorders>
              <w:top w:val="single" w:color="auto" w:sz="4" w:space="0"/>
              <w:left w:val="nil"/>
              <w:bottom w:val="single" w:color="auto" w:sz="4" w:space="0"/>
              <w:right w:val="single" w:color="auto" w:sz="8" w:space="0"/>
            </w:tcBorders>
            <w:noWrap w:val="0"/>
            <w:vAlign w:val="center"/>
          </w:tcPr>
          <w:p w14:paraId="2379935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2640" w:type="dxa"/>
            <w:tcBorders>
              <w:top w:val="single" w:color="auto" w:sz="4" w:space="0"/>
              <w:left w:val="nil"/>
              <w:bottom w:val="single" w:color="auto" w:sz="4" w:space="0"/>
              <w:right w:val="single" w:color="auto" w:sz="8" w:space="0"/>
            </w:tcBorders>
            <w:noWrap w:val="0"/>
            <w:vAlign w:val="center"/>
          </w:tcPr>
          <w:p w14:paraId="7785B27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4CDCDB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FFDF90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685DCB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0F27C91">
            <w:pPr>
              <w:jc w:val="center"/>
              <w:rPr>
                <w:rFonts w:ascii="宋体" w:hAnsi="宋体" w:cs="宋体"/>
                <w:color w:val="auto"/>
                <w:sz w:val="20"/>
                <w:shd w:val="clear" w:color="auto" w:fill="auto"/>
              </w:rPr>
            </w:pPr>
          </w:p>
        </w:tc>
      </w:tr>
      <w:tr w14:paraId="7830317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416039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56877BB">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42D277C1">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068D716F">
            <w:pPr>
              <w:jc w:val="left"/>
              <w:rPr>
                <w:rFonts w:ascii="宋体" w:hAnsi="宋体" w:cs="宋体"/>
                <w:color w:val="auto"/>
                <w:sz w:val="20"/>
                <w:shd w:val="clear" w:color="auto" w:fill="auto"/>
              </w:rPr>
            </w:pPr>
          </w:p>
        </w:tc>
        <w:tc>
          <w:tcPr>
            <w:tcW w:w="1068" w:type="dxa"/>
            <w:tcBorders>
              <w:top w:val="single" w:color="auto" w:sz="4" w:space="0"/>
              <w:left w:val="nil"/>
              <w:bottom w:val="single" w:color="auto" w:sz="4" w:space="0"/>
              <w:right w:val="single" w:color="auto" w:sz="8" w:space="0"/>
            </w:tcBorders>
            <w:noWrap w:val="0"/>
            <w:vAlign w:val="center"/>
          </w:tcPr>
          <w:p w14:paraId="28AD322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2640" w:type="dxa"/>
            <w:tcBorders>
              <w:top w:val="single" w:color="auto" w:sz="4" w:space="0"/>
              <w:left w:val="nil"/>
              <w:bottom w:val="single" w:color="auto" w:sz="4" w:space="0"/>
              <w:right w:val="single" w:color="auto" w:sz="8" w:space="0"/>
            </w:tcBorders>
            <w:noWrap w:val="0"/>
            <w:vAlign w:val="center"/>
          </w:tcPr>
          <w:p w14:paraId="45FD9E1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4985ED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2FD360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110B8A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B3628FD">
            <w:pPr>
              <w:jc w:val="center"/>
              <w:rPr>
                <w:rFonts w:ascii="宋体" w:hAnsi="宋体" w:cs="宋体"/>
                <w:color w:val="auto"/>
                <w:sz w:val="20"/>
                <w:shd w:val="clear" w:color="auto" w:fill="auto"/>
              </w:rPr>
            </w:pPr>
          </w:p>
        </w:tc>
      </w:tr>
      <w:tr w14:paraId="1C32A293">
        <w:tblPrEx>
          <w:tblCellMar>
            <w:top w:w="0" w:type="dxa"/>
            <w:left w:w="108" w:type="dxa"/>
            <w:bottom w:w="0" w:type="dxa"/>
            <w:right w:w="108" w:type="dxa"/>
          </w:tblCellMar>
        </w:tblPrEx>
        <w:trPr>
          <w:trHeight w:val="53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B3E7BA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F7DD4E3">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2EDC6F46">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7F8F0D7C">
            <w:pPr>
              <w:jc w:val="left"/>
              <w:rPr>
                <w:rFonts w:ascii="宋体" w:hAnsi="宋体" w:cs="宋体"/>
                <w:color w:val="auto"/>
                <w:sz w:val="20"/>
                <w:shd w:val="clear" w:color="auto" w:fill="auto"/>
              </w:rPr>
            </w:pPr>
          </w:p>
        </w:tc>
        <w:tc>
          <w:tcPr>
            <w:tcW w:w="1068" w:type="dxa"/>
            <w:tcBorders>
              <w:top w:val="single" w:color="auto" w:sz="4" w:space="0"/>
              <w:left w:val="nil"/>
              <w:bottom w:val="single" w:color="auto" w:sz="4" w:space="0"/>
              <w:right w:val="single" w:color="auto" w:sz="8" w:space="0"/>
            </w:tcBorders>
            <w:noWrap w:val="0"/>
            <w:vAlign w:val="center"/>
          </w:tcPr>
          <w:p w14:paraId="37A67F4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2640" w:type="dxa"/>
            <w:tcBorders>
              <w:top w:val="single" w:color="auto" w:sz="4" w:space="0"/>
              <w:left w:val="nil"/>
              <w:bottom w:val="single" w:color="auto" w:sz="4" w:space="0"/>
              <w:right w:val="single" w:color="auto" w:sz="8" w:space="0"/>
            </w:tcBorders>
            <w:noWrap w:val="0"/>
            <w:vAlign w:val="center"/>
          </w:tcPr>
          <w:p w14:paraId="1FE20EB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9CF882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FD02FB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EC4949B">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F9D7792">
            <w:pPr>
              <w:jc w:val="center"/>
              <w:rPr>
                <w:rFonts w:ascii="宋体" w:hAnsi="宋体" w:cs="宋体"/>
                <w:color w:val="auto"/>
                <w:sz w:val="22"/>
                <w:szCs w:val="22"/>
                <w:shd w:val="clear" w:color="auto" w:fill="auto"/>
              </w:rPr>
            </w:pPr>
          </w:p>
        </w:tc>
      </w:tr>
      <w:tr w14:paraId="460694B7">
        <w:tblPrEx>
          <w:tblCellMar>
            <w:top w:w="0" w:type="dxa"/>
            <w:left w:w="108" w:type="dxa"/>
            <w:bottom w:w="0" w:type="dxa"/>
            <w:right w:w="108" w:type="dxa"/>
          </w:tblCellMar>
        </w:tblPrEx>
        <w:trPr>
          <w:trHeight w:val="404"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6E8A36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4998331">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AE575B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8A5BB8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45A35D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613" w:type="dxa"/>
        <w:jc w:val="center"/>
        <w:tblLayout w:type="fixed"/>
        <w:tblCellMar>
          <w:top w:w="0" w:type="dxa"/>
          <w:left w:w="108" w:type="dxa"/>
          <w:bottom w:w="0" w:type="dxa"/>
          <w:right w:w="108" w:type="dxa"/>
        </w:tblCellMar>
      </w:tblPr>
      <w:tblGrid>
        <w:gridCol w:w="690"/>
        <w:gridCol w:w="989"/>
        <w:gridCol w:w="769"/>
        <w:gridCol w:w="3567"/>
        <w:gridCol w:w="787"/>
        <w:gridCol w:w="2872"/>
        <w:gridCol w:w="757"/>
        <w:gridCol w:w="853"/>
        <w:gridCol w:w="862"/>
        <w:gridCol w:w="1467"/>
      </w:tblGrid>
      <w:tr w14:paraId="0559EF3E">
        <w:tblPrEx>
          <w:tblCellMar>
            <w:top w:w="0" w:type="dxa"/>
            <w:left w:w="108" w:type="dxa"/>
            <w:bottom w:w="0" w:type="dxa"/>
            <w:right w:w="108" w:type="dxa"/>
          </w:tblCellMar>
        </w:tblPrEx>
        <w:trPr>
          <w:trHeight w:val="90" w:hRule="atLeast"/>
          <w:jc w:val="center"/>
        </w:trPr>
        <w:tc>
          <w:tcPr>
            <w:tcW w:w="690" w:type="dxa"/>
            <w:tcBorders>
              <w:top w:val="single" w:color="auto" w:sz="8" w:space="0"/>
              <w:left w:val="single" w:color="auto" w:sz="8" w:space="0"/>
              <w:bottom w:val="single" w:color="auto" w:sz="8" w:space="0"/>
              <w:right w:val="single" w:color="auto" w:sz="8" w:space="0"/>
            </w:tcBorders>
            <w:noWrap w:val="0"/>
            <w:vAlign w:val="center"/>
          </w:tcPr>
          <w:p w14:paraId="103AA35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989" w:type="dxa"/>
            <w:tcBorders>
              <w:top w:val="single" w:color="auto" w:sz="8" w:space="0"/>
              <w:left w:val="nil"/>
              <w:bottom w:val="single" w:color="auto" w:sz="8" w:space="0"/>
              <w:right w:val="single" w:color="auto" w:sz="8" w:space="0"/>
            </w:tcBorders>
            <w:noWrap w:val="0"/>
            <w:vAlign w:val="center"/>
          </w:tcPr>
          <w:p w14:paraId="5F60AA8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69" w:type="dxa"/>
            <w:tcBorders>
              <w:top w:val="single" w:color="auto" w:sz="8" w:space="0"/>
              <w:left w:val="nil"/>
              <w:bottom w:val="single" w:color="auto" w:sz="8" w:space="0"/>
              <w:right w:val="single" w:color="auto" w:sz="8" w:space="0"/>
            </w:tcBorders>
            <w:noWrap w:val="0"/>
            <w:vAlign w:val="center"/>
          </w:tcPr>
          <w:p w14:paraId="5FC3E7E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567" w:type="dxa"/>
            <w:tcBorders>
              <w:top w:val="single" w:color="auto" w:sz="8" w:space="0"/>
              <w:left w:val="nil"/>
              <w:bottom w:val="single" w:color="auto" w:sz="8" w:space="0"/>
              <w:right w:val="single" w:color="auto" w:sz="8" w:space="0"/>
            </w:tcBorders>
            <w:noWrap w:val="0"/>
            <w:vAlign w:val="center"/>
          </w:tcPr>
          <w:p w14:paraId="6796611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16F94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787" w:type="dxa"/>
            <w:tcBorders>
              <w:top w:val="single" w:color="auto" w:sz="8" w:space="0"/>
              <w:left w:val="nil"/>
              <w:bottom w:val="single" w:color="auto" w:sz="8" w:space="0"/>
              <w:right w:val="single" w:color="auto" w:sz="8" w:space="0"/>
            </w:tcBorders>
            <w:noWrap w:val="0"/>
            <w:vAlign w:val="center"/>
          </w:tcPr>
          <w:p w14:paraId="37CE436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D538FE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2872" w:type="dxa"/>
            <w:tcBorders>
              <w:top w:val="single" w:color="auto" w:sz="8" w:space="0"/>
              <w:left w:val="nil"/>
              <w:bottom w:val="single" w:color="auto" w:sz="8" w:space="0"/>
              <w:right w:val="single" w:color="auto" w:sz="8" w:space="0"/>
            </w:tcBorders>
            <w:noWrap w:val="0"/>
            <w:vAlign w:val="center"/>
          </w:tcPr>
          <w:p w14:paraId="0C8F983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F96098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57" w:type="dxa"/>
            <w:tcBorders>
              <w:top w:val="single" w:color="auto" w:sz="8" w:space="0"/>
              <w:left w:val="nil"/>
              <w:bottom w:val="single" w:color="auto" w:sz="8" w:space="0"/>
              <w:right w:val="single" w:color="auto" w:sz="8" w:space="0"/>
            </w:tcBorders>
            <w:noWrap w:val="0"/>
            <w:vAlign w:val="center"/>
          </w:tcPr>
          <w:p w14:paraId="031C8F8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53" w:type="dxa"/>
            <w:tcBorders>
              <w:top w:val="single" w:color="auto" w:sz="8" w:space="0"/>
              <w:left w:val="nil"/>
              <w:bottom w:val="single" w:color="auto" w:sz="8" w:space="0"/>
              <w:right w:val="single" w:color="auto" w:sz="8" w:space="0"/>
            </w:tcBorders>
            <w:noWrap w:val="0"/>
            <w:vAlign w:val="center"/>
          </w:tcPr>
          <w:p w14:paraId="7DFC9E9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62" w:type="dxa"/>
            <w:tcBorders>
              <w:top w:val="single" w:color="auto" w:sz="8" w:space="0"/>
              <w:left w:val="nil"/>
              <w:bottom w:val="single" w:color="auto" w:sz="8" w:space="0"/>
              <w:right w:val="single" w:color="auto" w:sz="8" w:space="0"/>
            </w:tcBorders>
            <w:noWrap w:val="0"/>
            <w:vAlign w:val="center"/>
          </w:tcPr>
          <w:p w14:paraId="21EA88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67" w:type="dxa"/>
            <w:tcBorders>
              <w:top w:val="single" w:color="auto" w:sz="8" w:space="0"/>
              <w:left w:val="nil"/>
              <w:bottom w:val="single" w:color="auto" w:sz="8" w:space="0"/>
              <w:right w:val="single" w:color="auto" w:sz="8" w:space="0"/>
            </w:tcBorders>
            <w:noWrap w:val="0"/>
            <w:vAlign w:val="center"/>
          </w:tcPr>
          <w:p w14:paraId="466C6AC3">
            <w:pPr>
              <w:spacing w:line="400" w:lineRule="exact"/>
              <w:jc w:val="center"/>
              <w:rPr>
                <w:rFonts w:ascii="宋体" w:hAnsi="宋体" w:cs="宋体"/>
                <w:color w:val="auto"/>
                <w:sz w:val="22"/>
                <w:szCs w:val="22"/>
                <w:shd w:val="clear" w:color="auto" w:fill="auto"/>
              </w:rPr>
            </w:pPr>
            <w:r>
              <w:rPr>
                <w:rFonts w:hint="eastAsia" w:ascii="黑体" w:hAnsi="黑体" w:eastAsia="黑体" w:cs="黑体"/>
                <w:color w:val="auto"/>
                <w:sz w:val="22"/>
                <w:szCs w:val="22"/>
                <w:shd w:val="clear" w:color="auto" w:fill="auto"/>
                <w:lang w:bidi="ar-SA"/>
              </w:rPr>
              <w:t>收费情况及依据</w:t>
            </w:r>
          </w:p>
        </w:tc>
      </w:tr>
      <w:tr w14:paraId="6FF8CC28">
        <w:tblPrEx>
          <w:tblCellMar>
            <w:top w:w="0" w:type="dxa"/>
            <w:left w:w="108" w:type="dxa"/>
            <w:bottom w:w="0" w:type="dxa"/>
            <w:right w:w="108" w:type="dxa"/>
          </w:tblCellMar>
        </w:tblPrEx>
        <w:trPr>
          <w:trHeight w:val="90" w:hRule="atLeast"/>
          <w:jc w:val="center"/>
        </w:trPr>
        <w:tc>
          <w:tcPr>
            <w:tcW w:w="690" w:type="dxa"/>
            <w:vMerge w:val="restart"/>
            <w:tcBorders>
              <w:top w:val="single" w:color="auto" w:sz="8" w:space="0"/>
              <w:left w:val="single" w:color="auto" w:sz="8" w:space="0"/>
              <w:bottom w:val="single" w:color="auto" w:sz="4" w:space="0"/>
              <w:right w:val="single" w:color="auto" w:sz="8" w:space="0"/>
            </w:tcBorders>
            <w:noWrap w:val="0"/>
            <w:vAlign w:val="center"/>
          </w:tcPr>
          <w:p w14:paraId="040D8B64">
            <w:pPr>
              <w:spacing w:line="560" w:lineRule="exact"/>
              <w:jc w:val="both"/>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w:t>
            </w:r>
          </w:p>
        </w:tc>
        <w:tc>
          <w:tcPr>
            <w:tcW w:w="989" w:type="dxa"/>
            <w:vMerge w:val="restart"/>
            <w:tcBorders>
              <w:top w:val="single" w:color="auto" w:sz="8" w:space="0"/>
              <w:left w:val="nil"/>
              <w:bottom w:val="single" w:color="auto" w:sz="4" w:space="0"/>
              <w:right w:val="single" w:color="auto" w:sz="4" w:space="0"/>
            </w:tcBorders>
            <w:noWrap w:val="0"/>
            <w:vAlign w:val="center"/>
          </w:tcPr>
          <w:p w14:paraId="34436C42">
            <w:pPr>
              <w:widowControl/>
              <w:jc w:val="center"/>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船舶国籍证书核发</w:t>
            </w:r>
          </w:p>
        </w:tc>
        <w:tc>
          <w:tcPr>
            <w:tcW w:w="769" w:type="dxa"/>
            <w:vMerge w:val="restart"/>
            <w:tcBorders>
              <w:top w:val="single" w:color="auto" w:sz="8" w:space="0"/>
              <w:left w:val="single" w:color="auto" w:sz="4" w:space="0"/>
              <w:bottom w:val="single" w:color="auto" w:sz="4" w:space="0"/>
              <w:right w:val="single" w:color="auto" w:sz="8" w:space="0"/>
            </w:tcBorders>
            <w:noWrap w:val="0"/>
            <w:vAlign w:val="center"/>
          </w:tcPr>
          <w:p w14:paraId="42E5AB48">
            <w:pPr>
              <w:widowControl/>
              <w:jc w:val="left"/>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船舶国籍证书核发</w:t>
            </w:r>
          </w:p>
        </w:tc>
        <w:tc>
          <w:tcPr>
            <w:tcW w:w="3567" w:type="dxa"/>
            <w:vMerge w:val="restart"/>
            <w:tcBorders>
              <w:top w:val="single" w:color="auto" w:sz="8" w:space="0"/>
              <w:left w:val="nil"/>
              <w:right w:val="single" w:color="auto" w:sz="8" w:space="0"/>
            </w:tcBorders>
            <w:noWrap w:val="0"/>
            <w:vAlign w:val="center"/>
          </w:tcPr>
          <w:p w14:paraId="0A59E5E7">
            <w:pPr>
              <w:widowControl/>
              <w:jc w:val="left"/>
              <w:textAlignment w:val="center"/>
              <w:rPr>
                <w:rFonts w:ascii="宋体" w:hAnsi="宋体" w:cs="宋体"/>
                <w:color w:val="auto"/>
                <w:sz w:val="21"/>
                <w:szCs w:val="21"/>
                <w:shd w:val="clear" w:color="auto" w:fill="auto"/>
              </w:rPr>
            </w:pPr>
            <w:r>
              <w:rPr>
                <w:rFonts w:hint="eastAsia" w:ascii="宋体" w:hAnsi="宋体" w:eastAsia="宋体" w:cs="宋体"/>
                <w:i w:val="0"/>
                <w:iCs w:val="0"/>
                <w:caps w:val="0"/>
                <w:color w:val="auto"/>
                <w:spacing w:val="0"/>
                <w:sz w:val="20"/>
                <w:szCs w:val="20"/>
                <w:shd w:val="clear" w:color="auto" w:fill="auto"/>
              </w:rPr>
              <w:t>《中华人民共和国船舶登记条例》 （国务院令〔1994〕195 号） 第十七条规定：境内异地建造船舶，需要办理临时船舶国籍证书的，船舶所有人应当持船舶建造合同和交接文件以及有效船舶技术证书，到建造地船舶登记机关申请办理临时船舶国籍证书。</w:t>
            </w:r>
            <w:r>
              <w:rPr>
                <w:rFonts w:hint="eastAsia" w:ascii="宋体" w:hAnsi="宋体" w:eastAsia="宋体" w:cs="宋体"/>
                <w:i w:val="0"/>
                <w:iCs w:val="0"/>
                <w:caps w:val="0"/>
                <w:color w:val="auto"/>
                <w:spacing w:val="0"/>
                <w:sz w:val="20"/>
                <w:szCs w:val="20"/>
                <w:shd w:val="clear" w:color="auto" w:fill="auto"/>
              </w:rPr>
              <w:br w:type="textWrapping"/>
            </w:r>
            <w:r>
              <w:rPr>
                <w:rFonts w:hint="eastAsia" w:ascii="宋体" w:hAnsi="宋体" w:eastAsia="宋体" w:cs="宋体"/>
                <w:i w:val="0"/>
                <w:iCs w:val="0"/>
                <w:caps w:val="0"/>
                <w:color w:val="auto"/>
                <w:spacing w:val="0"/>
                <w:sz w:val="20"/>
                <w:szCs w:val="20"/>
                <w:shd w:val="clear" w:color="auto" w:fill="auto"/>
              </w:rPr>
              <w:t>《中华人民共和国内河交通安全管理条例》（国务院令第355号）第六条规定：第六条 船舶具备下列条件，方可航行：(一)经海事管理机构认可的船舶检验机构依法检验并持有合格的船舶检验证书；(二)经海事管理机构依法登记并持有船舶登记证书；(三)配备符合国务院交通主管部门规定的船员；(四)配备必要的航行资料。</w:t>
            </w:r>
          </w:p>
        </w:tc>
        <w:tc>
          <w:tcPr>
            <w:tcW w:w="787" w:type="dxa"/>
            <w:tcBorders>
              <w:top w:val="single" w:color="auto" w:sz="8" w:space="0"/>
              <w:left w:val="nil"/>
              <w:bottom w:val="single" w:color="auto" w:sz="4" w:space="0"/>
              <w:right w:val="single" w:color="auto" w:sz="8" w:space="0"/>
            </w:tcBorders>
            <w:noWrap w:val="0"/>
            <w:vAlign w:val="center"/>
          </w:tcPr>
          <w:p w14:paraId="081B39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2872" w:type="dxa"/>
            <w:tcBorders>
              <w:top w:val="single" w:color="auto" w:sz="8" w:space="0"/>
              <w:left w:val="nil"/>
              <w:bottom w:val="single" w:color="auto" w:sz="4" w:space="0"/>
              <w:right w:val="single" w:color="auto" w:sz="8" w:space="0"/>
            </w:tcBorders>
            <w:noWrap w:val="0"/>
            <w:vAlign w:val="center"/>
          </w:tcPr>
          <w:p w14:paraId="56AF3AE0">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57" w:type="dxa"/>
            <w:vMerge w:val="restart"/>
            <w:tcBorders>
              <w:top w:val="single" w:color="auto" w:sz="8" w:space="0"/>
              <w:left w:val="nil"/>
              <w:bottom w:val="single" w:color="auto" w:sz="4" w:space="0"/>
              <w:right w:val="single" w:color="auto" w:sz="8" w:space="0"/>
            </w:tcBorders>
            <w:noWrap w:val="0"/>
            <w:vAlign w:val="center"/>
          </w:tcPr>
          <w:p w14:paraId="3AA6F62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53" w:type="dxa"/>
            <w:tcBorders>
              <w:top w:val="single" w:color="auto" w:sz="8" w:space="0"/>
              <w:left w:val="nil"/>
              <w:bottom w:val="single" w:color="auto" w:sz="4" w:space="0"/>
              <w:right w:val="single" w:color="auto" w:sz="8" w:space="0"/>
            </w:tcBorders>
            <w:noWrap w:val="0"/>
            <w:vAlign w:val="center"/>
          </w:tcPr>
          <w:p w14:paraId="18F0EC5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restart"/>
            <w:tcBorders>
              <w:top w:val="single" w:color="auto" w:sz="8" w:space="0"/>
              <w:left w:val="nil"/>
              <w:bottom w:val="single" w:color="auto" w:sz="4" w:space="0"/>
              <w:right w:val="single" w:color="auto" w:sz="8" w:space="0"/>
            </w:tcBorders>
            <w:noWrap w:val="0"/>
            <w:vAlign w:val="center"/>
          </w:tcPr>
          <w:p w14:paraId="1F2586E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67" w:type="dxa"/>
            <w:vMerge w:val="restart"/>
            <w:tcBorders>
              <w:top w:val="nil"/>
              <w:left w:val="nil"/>
              <w:right w:val="single" w:color="auto" w:sz="8" w:space="0"/>
            </w:tcBorders>
            <w:noWrap w:val="0"/>
            <w:vAlign w:val="center"/>
          </w:tcPr>
          <w:p w14:paraId="6B1AAFE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79520FD">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35363640">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1758C4DD">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7B3C05D7">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68D2E19A">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1A5E5EE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2872" w:type="dxa"/>
            <w:tcBorders>
              <w:top w:val="single" w:color="auto" w:sz="4" w:space="0"/>
              <w:left w:val="nil"/>
              <w:bottom w:val="single" w:color="auto" w:sz="4" w:space="0"/>
              <w:right w:val="single" w:color="auto" w:sz="8" w:space="0"/>
            </w:tcBorders>
            <w:noWrap w:val="0"/>
            <w:vAlign w:val="center"/>
          </w:tcPr>
          <w:p w14:paraId="3D85CD57">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57" w:type="dxa"/>
            <w:vMerge w:val="continue"/>
            <w:tcBorders>
              <w:top w:val="single" w:color="auto" w:sz="4" w:space="0"/>
              <w:left w:val="nil"/>
              <w:bottom w:val="single" w:color="auto" w:sz="4" w:space="0"/>
              <w:right w:val="single" w:color="auto" w:sz="8" w:space="0"/>
            </w:tcBorders>
            <w:noWrap w:val="0"/>
            <w:vAlign w:val="center"/>
          </w:tcPr>
          <w:p w14:paraId="4196A633">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75D4714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22590602">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0AA9D9BB">
            <w:pPr>
              <w:jc w:val="center"/>
              <w:rPr>
                <w:rFonts w:ascii="宋体" w:hAnsi="宋体" w:cs="宋体"/>
                <w:color w:val="auto"/>
                <w:sz w:val="20"/>
                <w:shd w:val="clear" w:color="auto" w:fill="auto"/>
              </w:rPr>
            </w:pPr>
          </w:p>
        </w:tc>
      </w:tr>
      <w:tr w14:paraId="702D210B">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7A054D84">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250E307E">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7403F3BA">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2F37EC3E">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57690E3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2872" w:type="dxa"/>
            <w:tcBorders>
              <w:top w:val="single" w:color="auto" w:sz="4" w:space="0"/>
              <w:left w:val="nil"/>
              <w:bottom w:val="single" w:color="auto" w:sz="4" w:space="0"/>
              <w:right w:val="single" w:color="auto" w:sz="8" w:space="0"/>
            </w:tcBorders>
            <w:noWrap w:val="0"/>
            <w:vAlign w:val="center"/>
          </w:tcPr>
          <w:p w14:paraId="15B98BD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57" w:type="dxa"/>
            <w:vMerge w:val="continue"/>
            <w:tcBorders>
              <w:top w:val="single" w:color="auto" w:sz="4" w:space="0"/>
              <w:left w:val="nil"/>
              <w:bottom w:val="single" w:color="auto" w:sz="4" w:space="0"/>
              <w:right w:val="single" w:color="auto" w:sz="8" w:space="0"/>
            </w:tcBorders>
            <w:noWrap w:val="0"/>
            <w:vAlign w:val="center"/>
          </w:tcPr>
          <w:p w14:paraId="383BCCAC">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6686DFA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7B5BE489">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0526EA77">
            <w:pPr>
              <w:jc w:val="center"/>
              <w:rPr>
                <w:rFonts w:ascii="宋体" w:hAnsi="宋体" w:cs="宋体"/>
                <w:color w:val="auto"/>
                <w:sz w:val="20"/>
                <w:shd w:val="clear" w:color="auto" w:fill="auto"/>
              </w:rPr>
            </w:pPr>
          </w:p>
        </w:tc>
      </w:tr>
      <w:tr w14:paraId="63F9BA82">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3EFD8649">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25244187">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43E8B58A">
            <w:pPr>
              <w:jc w:val="left"/>
              <w:rPr>
                <w:rFonts w:ascii="宋体" w:hAnsi="宋体" w:cs="宋体"/>
                <w:color w:val="auto"/>
                <w:sz w:val="20"/>
                <w:shd w:val="clear" w:color="auto" w:fill="auto"/>
              </w:rPr>
            </w:pPr>
          </w:p>
        </w:tc>
        <w:tc>
          <w:tcPr>
            <w:tcW w:w="3567" w:type="dxa"/>
            <w:vMerge w:val="continue"/>
            <w:tcBorders>
              <w:left w:val="nil"/>
              <w:bottom w:val="single" w:color="auto" w:sz="4" w:space="0"/>
              <w:right w:val="single" w:color="auto" w:sz="8" w:space="0"/>
            </w:tcBorders>
            <w:noWrap w:val="0"/>
            <w:vAlign w:val="center"/>
          </w:tcPr>
          <w:p w14:paraId="2B69EDBF">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2387D32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2872" w:type="dxa"/>
            <w:tcBorders>
              <w:top w:val="single" w:color="auto" w:sz="4" w:space="0"/>
              <w:left w:val="nil"/>
              <w:bottom w:val="single" w:color="auto" w:sz="4" w:space="0"/>
              <w:right w:val="single" w:color="auto" w:sz="8" w:space="0"/>
            </w:tcBorders>
            <w:noWrap w:val="0"/>
            <w:vAlign w:val="center"/>
          </w:tcPr>
          <w:p w14:paraId="56CD273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57" w:type="dxa"/>
            <w:vMerge w:val="continue"/>
            <w:tcBorders>
              <w:top w:val="single" w:color="auto" w:sz="4" w:space="0"/>
              <w:left w:val="nil"/>
              <w:bottom w:val="single" w:color="auto" w:sz="4" w:space="0"/>
              <w:right w:val="single" w:color="auto" w:sz="8" w:space="0"/>
            </w:tcBorders>
            <w:noWrap w:val="0"/>
            <w:vAlign w:val="center"/>
          </w:tcPr>
          <w:p w14:paraId="6E0D4DC7">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1E8F8D8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6B99E4C6">
            <w:pPr>
              <w:jc w:val="center"/>
              <w:rPr>
                <w:rFonts w:ascii="宋体" w:hAnsi="宋体" w:cs="宋体"/>
                <w:color w:val="auto"/>
                <w:sz w:val="22"/>
                <w:szCs w:val="22"/>
                <w:shd w:val="clear" w:color="auto" w:fill="auto"/>
              </w:rPr>
            </w:pPr>
          </w:p>
        </w:tc>
        <w:tc>
          <w:tcPr>
            <w:tcW w:w="1467" w:type="dxa"/>
            <w:vMerge w:val="continue"/>
            <w:tcBorders>
              <w:left w:val="nil"/>
              <w:bottom w:val="single" w:color="auto" w:sz="4" w:space="0"/>
              <w:right w:val="single" w:color="auto" w:sz="8" w:space="0"/>
            </w:tcBorders>
            <w:noWrap w:val="0"/>
            <w:vAlign w:val="center"/>
          </w:tcPr>
          <w:p w14:paraId="2D8F0DBE">
            <w:pPr>
              <w:jc w:val="center"/>
              <w:rPr>
                <w:rFonts w:ascii="宋体" w:hAnsi="宋体" w:cs="宋体"/>
                <w:color w:val="auto"/>
                <w:sz w:val="22"/>
                <w:szCs w:val="22"/>
                <w:shd w:val="clear" w:color="auto" w:fill="auto"/>
              </w:rPr>
            </w:pPr>
          </w:p>
        </w:tc>
      </w:tr>
      <w:tr w14:paraId="0773835B">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675F43C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D73D793">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3716463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E78BE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color w:val="auto"/>
          <w:sz w:val="44"/>
          <w:szCs w:val="44"/>
          <w:shd w:val="clear" w:color="auto" w:fill="auto"/>
          <w:lang w:val="en-US" w:eastAsia="zh-CN"/>
        </w:rPr>
      </w:pPr>
    </w:p>
    <w:p w14:paraId="4679A49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01309F0">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613" w:type="dxa"/>
        <w:jc w:val="center"/>
        <w:tblLayout w:type="fixed"/>
        <w:tblCellMar>
          <w:top w:w="0" w:type="dxa"/>
          <w:left w:w="108" w:type="dxa"/>
          <w:bottom w:w="0" w:type="dxa"/>
          <w:right w:w="108" w:type="dxa"/>
        </w:tblCellMar>
      </w:tblPr>
      <w:tblGrid>
        <w:gridCol w:w="690"/>
        <w:gridCol w:w="989"/>
        <w:gridCol w:w="769"/>
        <w:gridCol w:w="3567"/>
        <w:gridCol w:w="787"/>
        <w:gridCol w:w="2872"/>
        <w:gridCol w:w="757"/>
        <w:gridCol w:w="853"/>
        <w:gridCol w:w="862"/>
        <w:gridCol w:w="1467"/>
      </w:tblGrid>
      <w:tr w14:paraId="44C756CD">
        <w:tblPrEx>
          <w:tblCellMar>
            <w:top w:w="0" w:type="dxa"/>
            <w:left w:w="108" w:type="dxa"/>
            <w:bottom w:w="0" w:type="dxa"/>
            <w:right w:w="108" w:type="dxa"/>
          </w:tblCellMar>
        </w:tblPrEx>
        <w:trPr>
          <w:trHeight w:val="90" w:hRule="atLeast"/>
          <w:jc w:val="center"/>
        </w:trPr>
        <w:tc>
          <w:tcPr>
            <w:tcW w:w="690" w:type="dxa"/>
            <w:tcBorders>
              <w:top w:val="single" w:color="auto" w:sz="8" w:space="0"/>
              <w:left w:val="single" w:color="auto" w:sz="8" w:space="0"/>
              <w:bottom w:val="single" w:color="auto" w:sz="8" w:space="0"/>
              <w:right w:val="single" w:color="auto" w:sz="8" w:space="0"/>
            </w:tcBorders>
            <w:noWrap w:val="0"/>
            <w:vAlign w:val="center"/>
          </w:tcPr>
          <w:p w14:paraId="696058C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989" w:type="dxa"/>
            <w:tcBorders>
              <w:top w:val="single" w:color="auto" w:sz="8" w:space="0"/>
              <w:left w:val="nil"/>
              <w:bottom w:val="single" w:color="auto" w:sz="8" w:space="0"/>
              <w:right w:val="single" w:color="auto" w:sz="8" w:space="0"/>
            </w:tcBorders>
            <w:noWrap w:val="0"/>
            <w:vAlign w:val="center"/>
          </w:tcPr>
          <w:p w14:paraId="54714B7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69" w:type="dxa"/>
            <w:tcBorders>
              <w:top w:val="single" w:color="auto" w:sz="8" w:space="0"/>
              <w:left w:val="nil"/>
              <w:bottom w:val="single" w:color="auto" w:sz="8" w:space="0"/>
              <w:right w:val="single" w:color="auto" w:sz="8" w:space="0"/>
            </w:tcBorders>
            <w:noWrap w:val="0"/>
            <w:vAlign w:val="center"/>
          </w:tcPr>
          <w:p w14:paraId="466C78B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567" w:type="dxa"/>
            <w:tcBorders>
              <w:top w:val="single" w:color="auto" w:sz="8" w:space="0"/>
              <w:left w:val="nil"/>
              <w:bottom w:val="single" w:color="auto" w:sz="8" w:space="0"/>
              <w:right w:val="single" w:color="auto" w:sz="8" w:space="0"/>
            </w:tcBorders>
            <w:noWrap w:val="0"/>
            <w:vAlign w:val="center"/>
          </w:tcPr>
          <w:p w14:paraId="647BD61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F25722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787" w:type="dxa"/>
            <w:tcBorders>
              <w:top w:val="single" w:color="auto" w:sz="8" w:space="0"/>
              <w:left w:val="nil"/>
              <w:bottom w:val="single" w:color="auto" w:sz="8" w:space="0"/>
              <w:right w:val="single" w:color="auto" w:sz="8" w:space="0"/>
            </w:tcBorders>
            <w:noWrap w:val="0"/>
            <w:vAlign w:val="center"/>
          </w:tcPr>
          <w:p w14:paraId="0B36992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4B53ED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2872" w:type="dxa"/>
            <w:tcBorders>
              <w:top w:val="single" w:color="auto" w:sz="8" w:space="0"/>
              <w:left w:val="nil"/>
              <w:bottom w:val="single" w:color="auto" w:sz="8" w:space="0"/>
              <w:right w:val="single" w:color="auto" w:sz="8" w:space="0"/>
            </w:tcBorders>
            <w:noWrap w:val="0"/>
            <w:vAlign w:val="center"/>
          </w:tcPr>
          <w:p w14:paraId="41C6033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1677FC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57" w:type="dxa"/>
            <w:tcBorders>
              <w:top w:val="single" w:color="auto" w:sz="8" w:space="0"/>
              <w:left w:val="nil"/>
              <w:bottom w:val="single" w:color="auto" w:sz="8" w:space="0"/>
              <w:right w:val="single" w:color="auto" w:sz="8" w:space="0"/>
            </w:tcBorders>
            <w:noWrap w:val="0"/>
            <w:vAlign w:val="center"/>
          </w:tcPr>
          <w:p w14:paraId="078AF8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53" w:type="dxa"/>
            <w:tcBorders>
              <w:top w:val="single" w:color="auto" w:sz="8" w:space="0"/>
              <w:left w:val="nil"/>
              <w:bottom w:val="single" w:color="auto" w:sz="8" w:space="0"/>
              <w:right w:val="single" w:color="auto" w:sz="8" w:space="0"/>
            </w:tcBorders>
            <w:noWrap w:val="0"/>
            <w:vAlign w:val="center"/>
          </w:tcPr>
          <w:p w14:paraId="4B8F345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62" w:type="dxa"/>
            <w:tcBorders>
              <w:top w:val="single" w:color="auto" w:sz="8" w:space="0"/>
              <w:left w:val="nil"/>
              <w:bottom w:val="single" w:color="auto" w:sz="8" w:space="0"/>
              <w:right w:val="single" w:color="auto" w:sz="8" w:space="0"/>
            </w:tcBorders>
            <w:noWrap w:val="0"/>
            <w:vAlign w:val="center"/>
          </w:tcPr>
          <w:p w14:paraId="361FD2A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67" w:type="dxa"/>
            <w:tcBorders>
              <w:top w:val="single" w:color="auto" w:sz="8" w:space="0"/>
              <w:left w:val="nil"/>
              <w:bottom w:val="single" w:color="auto" w:sz="8" w:space="0"/>
              <w:right w:val="single" w:color="auto" w:sz="8" w:space="0"/>
            </w:tcBorders>
            <w:noWrap w:val="0"/>
            <w:vAlign w:val="center"/>
          </w:tcPr>
          <w:p w14:paraId="734E84EC">
            <w:pPr>
              <w:spacing w:line="400" w:lineRule="exact"/>
              <w:jc w:val="center"/>
              <w:rPr>
                <w:rFonts w:ascii="宋体" w:hAnsi="宋体" w:cs="宋体"/>
                <w:color w:val="auto"/>
                <w:sz w:val="22"/>
                <w:szCs w:val="22"/>
                <w:shd w:val="clear" w:color="auto" w:fill="auto"/>
              </w:rPr>
            </w:pPr>
            <w:r>
              <w:rPr>
                <w:rFonts w:hint="eastAsia" w:ascii="黑体" w:hAnsi="黑体" w:eastAsia="黑体" w:cs="黑体"/>
                <w:color w:val="auto"/>
                <w:sz w:val="22"/>
                <w:szCs w:val="22"/>
                <w:shd w:val="clear" w:color="auto" w:fill="auto"/>
                <w:lang w:bidi="ar-SA"/>
              </w:rPr>
              <w:t>收费情况及依据</w:t>
            </w:r>
          </w:p>
        </w:tc>
      </w:tr>
      <w:tr w14:paraId="103DA7F6">
        <w:tblPrEx>
          <w:tblCellMar>
            <w:top w:w="0" w:type="dxa"/>
            <w:left w:w="108" w:type="dxa"/>
            <w:bottom w:w="0" w:type="dxa"/>
            <w:right w:w="108" w:type="dxa"/>
          </w:tblCellMar>
        </w:tblPrEx>
        <w:trPr>
          <w:trHeight w:val="90" w:hRule="atLeast"/>
          <w:jc w:val="center"/>
        </w:trPr>
        <w:tc>
          <w:tcPr>
            <w:tcW w:w="690" w:type="dxa"/>
            <w:vMerge w:val="restart"/>
            <w:tcBorders>
              <w:top w:val="single" w:color="auto" w:sz="8" w:space="0"/>
              <w:left w:val="single" w:color="auto" w:sz="8" w:space="0"/>
              <w:bottom w:val="single" w:color="auto" w:sz="4" w:space="0"/>
              <w:right w:val="single" w:color="auto" w:sz="8" w:space="0"/>
            </w:tcBorders>
            <w:noWrap w:val="0"/>
            <w:vAlign w:val="center"/>
          </w:tcPr>
          <w:p w14:paraId="632CB7F2">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w:t>
            </w:r>
          </w:p>
        </w:tc>
        <w:tc>
          <w:tcPr>
            <w:tcW w:w="989" w:type="dxa"/>
            <w:vMerge w:val="restart"/>
            <w:tcBorders>
              <w:top w:val="single" w:color="auto" w:sz="8" w:space="0"/>
              <w:left w:val="nil"/>
              <w:bottom w:val="single" w:color="auto" w:sz="4" w:space="0"/>
              <w:right w:val="single" w:color="auto" w:sz="4" w:space="0"/>
            </w:tcBorders>
            <w:noWrap w:val="0"/>
            <w:vAlign w:val="center"/>
          </w:tcPr>
          <w:p w14:paraId="2BFEAF2B">
            <w:pPr>
              <w:widowControl/>
              <w:jc w:val="center"/>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港口采掘、爆破施工作业许可</w:t>
            </w:r>
          </w:p>
        </w:tc>
        <w:tc>
          <w:tcPr>
            <w:tcW w:w="769" w:type="dxa"/>
            <w:vMerge w:val="restart"/>
            <w:tcBorders>
              <w:top w:val="single" w:color="auto" w:sz="8" w:space="0"/>
              <w:left w:val="single" w:color="auto" w:sz="4" w:space="0"/>
              <w:bottom w:val="single" w:color="auto" w:sz="4" w:space="0"/>
              <w:right w:val="single" w:color="auto" w:sz="8" w:space="0"/>
            </w:tcBorders>
            <w:noWrap w:val="0"/>
            <w:vAlign w:val="center"/>
          </w:tcPr>
          <w:p w14:paraId="52DF073D">
            <w:pPr>
              <w:widowControl/>
              <w:jc w:val="left"/>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港口采掘、爆破施工作业许可</w:t>
            </w:r>
          </w:p>
        </w:tc>
        <w:tc>
          <w:tcPr>
            <w:tcW w:w="3567" w:type="dxa"/>
            <w:vMerge w:val="restart"/>
            <w:tcBorders>
              <w:top w:val="single" w:color="auto" w:sz="8" w:space="0"/>
              <w:left w:val="nil"/>
              <w:right w:val="single" w:color="auto" w:sz="8" w:space="0"/>
            </w:tcBorders>
            <w:noWrap w:val="0"/>
            <w:vAlign w:val="center"/>
          </w:tcPr>
          <w:p w14:paraId="11F5E6E4">
            <w:pPr>
              <w:widowControl/>
              <w:jc w:val="left"/>
              <w:textAlignment w:val="center"/>
              <w:rPr>
                <w:rFonts w:ascii="宋体" w:hAnsi="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港口法》（2003年6月28日主席令第5号，2015年4月24日予以修改）第三十七条第二款：不得在港口进行可能危及港口安全的采掘、爆破等活动；因工程建设等确需进行的，必须采取相应的安全保护措施，并报经港口行政管理部门批准。</w:t>
            </w:r>
          </w:p>
        </w:tc>
        <w:tc>
          <w:tcPr>
            <w:tcW w:w="787" w:type="dxa"/>
            <w:tcBorders>
              <w:top w:val="single" w:color="auto" w:sz="8" w:space="0"/>
              <w:left w:val="nil"/>
              <w:bottom w:val="single" w:color="auto" w:sz="4" w:space="0"/>
              <w:right w:val="single" w:color="auto" w:sz="8" w:space="0"/>
            </w:tcBorders>
            <w:noWrap w:val="0"/>
            <w:vAlign w:val="center"/>
          </w:tcPr>
          <w:p w14:paraId="15831A6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2872" w:type="dxa"/>
            <w:tcBorders>
              <w:top w:val="single" w:color="auto" w:sz="8" w:space="0"/>
              <w:left w:val="nil"/>
              <w:bottom w:val="single" w:color="auto" w:sz="4" w:space="0"/>
              <w:right w:val="single" w:color="auto" w:sz="8" w:space="0"/>
            </w:tcBorders>
            <w:noWrap w:val="0"/>
            <w:vAlign w:val="center"/>
          </w:tcPr>
          <w:p w14:paraId="5A4E9365">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57" w:type="dxa"/>
            <w:vMerge w:val="restart"/>
            <w:tcBorders>
              <w:top w:val="single" w:color="auto" w:sz="8" w:space="0"/>
              <w:left w:val="nil"/>
              <w:bottom w:val="single" w:color="auto" w:sz="4" w:space="0"/>
              <w:right w:val="single" w:color="auto" w:sz="8" w:space="0"/>
            </w:tcBorders>
            <w:noWrap w:val="0"/>
            <w:vAlign w:val="center"/>
          </w:tcPr>
          <w:p w14:paraId="7D2F74E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53" w:type="dxa"/>
            <w:tcBorders>
              <w:top w:val="single" w:color="auto" w:sz="8" w:space="0"/>
              <w:left w:val="nil"/>
              <w:bottom w:val="single" w:color="auto" w:sz="4" w:space="0"/>
              <w:right w:val="single" w:color="auto" w:sz="8" w:space="0"/>
            </w:tcBorders>
            <w:noWrap w:val="0"/>
            <w:vAlign w:val="center"/>
          </w:tcPr>
          <w:p w14:paraId="4F87B18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restart"/>
            <w:tcBorders>
              <w:top w:val="single" w:color="auto" w:sz="8" w:space="0"/>
              <w:left w:val="nil"/>
              <w:bottom w:val="single" w:color="auto" w:sz="4" w:space="0"/>
              <w:right w:val="single" w:color="auto" w:sz="8" w:space="0"/>
            </w:tcBorders>
            <w:noWrap w:val="0"/>
            <w:vAlign w:val="center"/>
          </w:tcPr>
          <w:p w14:paraId="471A970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67" w:type="dxa"/>
            <w:vMerge w:val="restart"/>
            <w:tcBorders>
              <w:top w:val="nil"/>
              <w:left w:val="nil"/>
              <w:right w:val="single" w:color="auto" w:sz="8" w:space="0"/>
            </w:tcBorders>
            <w:noWrap w:val="0"/>
            <w:vAlign w:val="center"/>
          </w:tcPr>
          <w:p w14:paraId="43CB97A1">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B9576C4">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23F2CCB7">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23EA863D">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35A3EBC6">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4AF5FC5B">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152FE99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2872" w:type="dxa"/>
            <w:tcBorders>
              <w:top w:val="single" w:color="auto" w:sz="4" w:space="0"/>
              <w:left w:val="nil"/>
              <w:bottom w:val="single" w:color="auto" w:sz="4" w:space="0"/>
              <w:right w:val="single" w:color="auto" w:sz="8" w:space="0"/>
            </w:tcBorders>
            <w:noWrap w:val="0"/>
            <w:vAlign w:val="center"/>
          </w:tcPr>
          <w:p w14:paraId="0511DB3D">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57" w:type="dxa"/>
            <w:vMerge w:val="continue"/>
            <w:tcBorders>
              <w:top w:val="single" w:color="auto" w:sz="4" w:space="0"/>
              <w:left w:val="nil"/>
              <w:bottom w:val="single" w:color="auto" w:sz="4" w:space="0"/>
              <w:right w:val="single" w:color="auto" w:sz="8" w:space="0"/>
            </w:tcBorders>
            <w:noWrap w:val="0"/>
            <w:vAlign w:val="center"/>
          </w:tcPr>
          <w:p w14:paraId="532C7E5E">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4CC54ED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1FBEC707">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2C2347FD">
            <w:pPr>
              <w:jc w:val="center"/>
              <w:rPr>
                <w:rFonts w:ascii="宋体" w:hAnsi="宋体" w:cs="宋体"/>
                <w:color w:val="auto"/>
                <w:sz w:val="20"/>
                <w:shd w:val="clear" w:color="auto" w:fill="auto"/>
              </w:rPr>
            </w:pPr>
          </w:p>
        </w:tc>
      </w:tr>
      <w:tr w14:paraId="7444A4B5">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0A4414B0">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216E325B">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1E488439">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49A8C95B">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3E0490D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2872" w:type="dxa"/>
            <w:tcBorders>
              <w:top w:val="single" w:color="auto" w:sz="4" w:space="0"/>
              <w:left w:val="nil"/>
              <w:bottom w:val="single" w:color="auto" w:sz="4" w:space="0"/>
              <w:right w:val="single" w:color="auto" w:sz="8" w:space="0"/>
            </w:tcBorders>
            <w:noWrap w:val="0"/>
            <w:vAlign w:val="center"/>
          </w:tcPr>
          <w:p w14:paraId="3B8A978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57" w:type="dxa"/>
            <w:vMerge w:val="continue"/>
            <w:tcBorders>
              <w:top w:val="single" w:color="auto" w:sz="4" w:space="0"/>
              <w:left w:val="nil"/>
              <w:bottom w:val="single" w:color="auto" w:sz="4" w:space="0"/>
              <w:right w:val="single" w:color="auto" w:sz="8" w:space="0"/>
            </w:tcBorders>
            <w:noWrap w:val="0"/>
            <w:vAlign w:val="center"/>
          </w:tcPr>
          <w:p w14:paraId="695C5950">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333BC87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6D778B0D">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714F39F1">
            <w:pPr>
              <w:jc w:val="center"/>
              <w:rPr>
                <w:rFonts w:ascii="宋体" w:hAnsi="宋体" w:cs="宋体"/>
                <w:color w:val="auto"/>
                <w:sz w:val="20"/>
                <w:shd w:val="clear" w:color="auto" w:fill="auto"/>
              </w:rPr>
            </w:pPr>
          </w:p>
        </w:tc>
      </w:tr>
      <w:tr w14:paraId="2A640AFC">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14026FA5">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5ADBE2B0">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0B762C30">
            <w:pPr>
              <w:jc w:val="left"/>
              <w:rPr>
                <w:rFonts w:ascii="宋体" w:hAnsi="宋体" w:cs="宋体"/>
                <w:color w:val="auto"/>
                <w:sz w:val="20"/>
                <w:shd w:val="clear" w:color="auto" w:fill="auto"/>
              </w:rPr>
            </w:pPr>
          </w:p>
        </w:tc>
        <w:tc>
          <w:tcPr>
            <w:tcW w:w="3567" w:type="dxa"/>
            <w:vMerge w:val="continue"/>
            <w:tcBorders>
              <w:left w:val="nil"/>
              <w:bottom w:val="single" w:color="auto" w:sz="4" w:space="0"/>
              <w:right w:val="single" w:color="auto" w:sz="8" w:space="0"/>
            </w:tcBorders>
            <w:noWrap w:val="0"/>
            <w:vAlign w:val="center"/>
          </w:tcPr>
          <w:p w14:paraId="4B8BA94A">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32D901A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2872" w:type="dxa"/>
            <w:tcBorders>
              <w:top w:val="single" w:color="auto" w:sz="4" w:space="0"/>
              <w:left w:val="nil"/>
              <w:bottom w:val="single" w:color="auto" w:sz="4" w:space="0"/>
              <w:right w:val="single" w:color="auto" w:sz="8" w:space="0"/>
            </w:tcBorders>
            <w:noWrap w:val="0"/>
            <w:vAlign w:val="center"/>
          </w:tcPr>
          <w:p w14:paraId="5263F41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57" w:type="dxa"/>
            <w:vMerge w:val="continue"/>
            <w:tcBorders>
              <w:top w:val="single" w:color="auto" w:sz="4" w:space="0"/>
              <w:left w:val="nil"/>
              <w:bottom w:val="single" w:color="auto" w:sz="4" w:space="0"/>
              <w:right w:val="single" w:color="auto" w:sz="8" w:space="0"/>
            </w:tcBorders>
            <w:noWrap w:val="0"/>
            <w:vAlign w:val="center"/>
          </w:tcPr>
          <w:p w14:paraId="0352FE78">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5DB9E17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33974577">
            <w:pPr>
              <w:jc w:val="center"/>
              <w:rPr>
                <w:rFonts w:ascii="宋体" w:hAnsi="宋体" w:cs="宋体"/>
                <w:color w:val="auto"/>
                <w:sz w:val="22"/>
                <w:szCs w:val="22"/>
                <w:shd w:val="clear" w:color="auto" w:fill="auto"/>
              </w:rPr>
            </w:pPr>
          </w:p>
        </w:tc>
        <w:tc>
          <w:tcPr>
            <w:tcW w:w="1467" w:type="dxa"/>
            <w:vMerge w:val="continue"/>
            <w:tcBorders>
              <w:left w:val="nil"/>
              <w:bottom w:val="single" w:color="auto" w:sz="4" w:space="0"/>
              <w:right w:val="single" w:color="auto" w:sz="8" w:space="0"/>
            </w:tcBorders>
            <w:noWrap w:val="0"/>
            <w:vAlign w:val="center"/>
          </w:tcPr>
          <w:p w14:paraId="35278155">
            <w:pPr>
              <w:jc w:val="center"/>
              <w:rPr>
                <w:rFonts w:ascii="宋体" w:hAnsi="宋体" w:cs="宋体"/>
                <w:color w:val="auto"/>
                <w:sz w:val="22"/>
                <w:szCs w:val="22"/>
                <w:shd w:val="clear" w:color="auto" w:fill="auto"/>
              </w:rPr>
            </w:pPr>
          </w:p>
        </w:tc>
      </w:tr>
      <w:tr w14:paraId="5EF45C38">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50DB018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DF8B347">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14285BA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42D3193">
      <w:pPr>
        <w:spacing w:line="560" w:lineRule="exact"/>
        <w:jc w:val="both"/>
        <w:rPr>
          <w:rFonts w:hint="eastAsia" w:ascii="方正小标宋简体" w:hAnsi="方正小标宋简体" w:eastAsia="方正小标宋简体" w:cs="方正小标宋简体"/>
          <w:color w:val="auto"/>
          <w:sz w:val="44"/>
          <w:szCs w:val="44"/>
          <w:shd w:val="clear" w:color="auto" w:fill="auto"/>
          <w:lang w:val="en-US" w:eastAsia="zh-CN"/>
        </w:rPr>
      </w:pPr>
    </w:p>
    <w:p w14:paraId="341C020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CBE6B60">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613" w:type="dxa"/>
        <w:jc w:val="center"/>
        <w:tblLayout w:type="fixed"/>
        <w:tblCellMar>
          <w:top w:w="0" w:type="dxa"/>
          <w:left w:w="108" w:type="dxa"/>
          <w:bottom w:w="0" w:type="dxa"/>
          <w:right w:w="108" w:type="dxa"/>
        </w:tblCellMar>
      </w:tblPr>
      <w:tblGrid>
        <w:gridCol w:w="690"/>
        <w:gridCol w:w="989"/>
        <w:gridCol w:w="769"/>
        <w:gridCol w:w="3567"/>
        <w:gridCol w:w="787"/>
        <w:gridCol w:w="2872"/>
        <w:gridCol w:w="757"/>
        <w:gridCol w:w="853"/>
        <w:gridCol w:w="862"/>
        <w:gridCol w:w="1467"/>
      </w:tblGrid>
      <w:tr w14:paraId="065F46B3">
        <w:tblPrEx>
          <w:tblCellMar>
            <w:top w:w="0" w:type="dxa"/>
            <w:left w:w="108" w:type="dxa"/>
            <w:bottom w:w="0" w:type="dxa"/>
            <w:right w:w="108" w:type="dxa"/>
          </w:tblCellMar>
        </w:tblPrEx>
        <w:trPr>
          <w:trHeight w:val="90" w:hRule="atLeast"/>
          <w:jc w:val="center"/>
        </w:trPr>
        <w:tc>
          <w:tcPr>
            <w:tcW w:w="690" w:type="dxa"/>
            <w:tcBorders>
              <w:top w:val="single" w:color="auto" w:sz="8" w:space="0"/>
              <w:left w:val="single" w:color="auto" w:sz="8" w:space="0"/>
              <w:bottom w:val="single" w:color="auto" w:sz="8" w:space="0"/>
              <w:right w:val="single" w:color="auto" w:sz="8" w:space="0"/>
            </w:tcBorders>
            <w:noWrap w:val="0"/>
            <w:vAlign w:val="center"/>
          </w:tcPr>
          <w:p w14:paraId="493E9F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989" w:type="dxa"/>
            <w:tcBorders>
              <w:top w:val="single" w:color="auto" w:sz="8" w:space="0"/>
              <w:left w:val="nil"/>
              <w:bottom w:val="single" w:color="auto" w:sz="8" w:space="0"/>
              <w:right w:val="single" w:color="auto" w:sz="8" w:space="0"/>
            </w:tcBorders>
            <w:noWrap w:val="0"/>
            <w:vAlign w:val="center"/>
          </w:tcPr>
          <w:p w14:paraId="764C764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69" w:type="dxa"/>
            <w:tcBorders>
              <w:top w:val="single" w:color="auto" w:sz="8" w:space="0"/>
              <w:left w:val="nil"/>
              <w:bottom w:val="single" w:color="auto" w:sz="8" w:space="0"/>
              <w:right w:val="single" w:color="auto" w:sz="8" w:space="0"/>
            </w:tcBorders>
            <w:noWrap w:val="0"/>
            <w:vAlign w:val="center"/>
          </w:tcPr>
          <w:p w14:paraId="429E481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567" w:type="dxa"/>
            <w:tcBorders>
              <w:top w:val="single" w:color="auto" w:sz="8" w:space="0"/>
              <w:left w:val="nil"/>
              <w:bottom w:val="single" w:color="auto" w:sz="8" w:space="0"/>
              <w:right w:val="single" w:color="auto" w:sz="8" w:space="0"/>
            </w:tcBorders>
            <w:noWrap w:val="0"/>
            <w:vAlign w:val="center"/>
          </w:tcPr>
          <w:p w14:paraId="7B0D78B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83C319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787" w:type="dxa"/>
            <w:tcBorders>
              <w:top w:val="single" w:color="auto" w:sz="8" w:space="0"/>
              <w:left w:val="nil"/>
              <w:bottom w:val="single" w:color="auto" w:sz="8" w:space="0"/>
              <w:right w:val="single" w:color="auto" w:sz="8" w:space="0"/>
            </w:tcBorders>
            <w:noWrap w:val="0"/>
            <w:vAlign w:val="center"/>
          </w:tcPr>
          <w:p w14:paraId="0F3E96B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6194C5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2872" w:type="dxa"/>
            <w:tcBorders>
              <w:top w:val="single" w:color="auto" w:sz="8" w:space="0"/>
              <w:left w:val="nil"/>
              <w:bottom w:val="single" w:color="auto" w:sz="8" w:space="0"/>
              <w:right w:val="single" w:color="auto" w:sz="8" w:space="0"/>
            </w:tcBorders>
            <w:noWrap w:val="0"/>
            <w:vAlign w:val="center"/>
          </w:tcPr>
          <w:p w14:paraId="5CD8D39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B5348E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57" w:type="dxa"/>
            <w:tcBorders>
              <w:top w:val="single" w:color="auto" w:sz="8" w:space="0"/>
              <w:left w:val="nil"/>
              <w:bottom w:val="single" w:color="auto" w:sz="8" w:space="0"/>
              <w:right w:val="single" w:color="auto" w:sz="8" w:space="0"/>
            </w:tcBorders>
            <w:noWrap w:val="0"/>
            <w:vAlign w:val="center"/>
          </w:tcPr>
          <w:p w14:paraId="21102FF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53" w:type="dxa"/>
            <w:tcBorders>
              <w:top w:val="single" w:color="auto" w:sz="8" w:space="0"/>
              <w:left w:val="nil"/>
              <w:bottom w:val="single" w:color="auto" w:sz="8" w:space="0"/>
              <w:right w:val="single" w:color="auto" w:sz="8" w:space="0"/>
            </w:tcBorders>
            <w:noWrap w:val="0"/>
            <w:vAlign w:val="center"/>
          </w:tcPr>
          <w:p w14:paraId="4ABE360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62" w:type="dxa"/>
            <w:tcBorders>
              <w:top w:val="single" w:color="auto" w:sz="8" w:space="0"/>
              <w:left w:val="nil"/>
              <w:bottom w:val="single" w:color="auto" w:sz="8" w:space="0"/>
              <w:right w:val="single" w:color="auto" w:sz="8" w:space="0"/>
            </w:tcBorders>
            <w:noWrap w:val="0"/>
            <w:vAlign w:val="center"/>
          </w:tcPr>
          <w:p w14:paraId="1665E0A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67" w:type="dxa"/>
            <w:tcBorders>
              <w:top w:val="single" w:color="auto" w:sz="8" w:space="0"/>
              <w:left w:val="nil"/>
              <w:bottom w:val="single" w:color="auto" w:sz="8" w:space="0"/>
              <w:right w:val="single" w:color="auto" w:sz="8" w:space="0"/>
            </w:tcBorders>
            <w:noWrap w:val="0"/>
            <w:vAlign w:val="center"/>
          </w:tcPr>
          <w:p w14:paraId="2BB597BC">
            <w:pPr>
              <w:spacing w:line="400" w:lineRule="exact"/>
              <w:jc w:val="center"/>
              <w:rPr>
                <w:rFonts w:ascii="宋体" w:hAnsi="宋体" w:cs="宋体"/>
                <w:color w:val="auto"/>
                <w:sz w:val="22"/>
                <w:szCs w:val="22"/>
                <w:shd w:val="clear" w:color="auto" w:fill="auto"/>
              </w:rPr>
            </w:pPr>
            <w:r>
              <w:rPr>
                <w:rFonts w:hint="eastAsia" w:ascii="黑体" w:hAnsi="黑体" w:eastAsia="黑体" w:cs="黑体"/>
                <w:color w:val="auto"/>
                <w:sz w:val="22"/>
                <w:szCs w:val="22"/>
                <w:shd w:val="clear" w:color="auto" w:fill="auto"/>
                <w:lang w:bidi="ar-SA"/>
              </w:rPr>
              <w:t>收费情况及依据</w:t>
            </w:r>
          </w:p>
        </w:tc>
      </w:tr>
      <w:tr w14:paraId="4F400D11">
        <w:tblPrEx>
          <w:tblCellMar>
            <w:top w:w="0" w:type="dxa"/>
            <w:left w:w="108" w:type="dxa"/>
            <w:bottom w:w="0" w:type="dxa"/>
            <w:right w:w="108" w:type="dxa"/>
          </w:tblCellMar>
        </w:tblPrEx>
        <w:trPr>
          <w:trHeight w:val="90" w:hRule="atLeast"/>
          <w:jc w:val="center"/>
        </w:trPr>
        <w:tc>
          <w:tcPr>
            <w:tcW w:w="690" w:type="dxa"/>
            <w:vMerge w:val="restart"/>
            <w:tcBorders>
              <w:top w:val="single" w:color="auto" w:sz="8" w:space="0"/>
              <w:left w:val="single" w:color="auto" w:sz="8" w:space="0"/>
              <w:bottom w:val="single" w:color="auto" w:sz="4" w:space="0"/>
              <w:right w:val="single" w:color="auto" w:sz="8" w:space="0"/>
            </w:tcBorders>
            <w:noWrap w:val="0"/>
            <w:vAlign w:val="center"/>
          </w:tcPr>
          <w:p w14:paraId="4F2CA616">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w:t>
            </w:r>
          </w:p>
        </w:tc>
        <w:tc>
          <w:tcPr>
            <w:tcW w:w="989" w:type="dxa"/>
            <w:vMerge w:val="restart"/>
            <w:tcBorders>
              <w:top w:val="single" w:color="auto" w:sz="8" w:space="0"/>
              <w:left w:val="nil"/>
              <w:bottom w:val="single" w:color="auto" w:sz="4" w:space="0"/>
              <w:right w:val="single" w:color="auto" w:sz="4" w:space="0"/>
            </w:tcBorders>
            <w:noWrap w:val="0"/>
            <w:vAlign w:val="center"/>
          </w:tcPr>
          <w:p w14:paraId="7FBA5F4F">
            <w:pPr>
              <w:widowControl/>
              <w:jc w:val="center"/>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通航建筑物运行方案审批</w:t>
            </w:r>
          </w:p>
        </w:tc>
        <w:tc>
          <w:tcPr>
            <w:tcW w:w="769" w:type="dxa"/>
            <w:vMerge w:val="restart"/>
            <w:tcBorders>
              <w:top w:val="single" w:color="auto" w:sz="8" w:space="0"/>
              <w:left w:val="single" w:color="auto" w:sz="4" w:space="0"/>
              <w:bottom w:val="single" w:color="auto" w:sz="4" w:space="0"/>
              <w:right w:val="single" w:color="auto" w:sz="8" w:space="0"/>
            </w:tcBorders>
            <w:noWrap w:val="0"/>
            <w:vAlign w:val="center"/>
          </w:tcPr>
          <w:p w14:paraId="12CE6812">
            <w:pPr>
              <w:widowControl/>
              <w:jc w:val="left"/>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通航建筑物运行方案审批</w:t>
            </w:r>
          </w:p>
        </w:tc>
        <w:tc>
          <w:tcPr>
            <w:tcW w:w="3567" w:type="dxa"/>
            <w:vMerge w:val="restart"/>
            <w:tcBorders>
              <w:top w:val="single" w:color="auto" w:sz="8" w:space="0"/>
              <w:left w:val="nil"/>
              <w:right w:val="single" w:color="auto" w:sz="8" w:space="0"/>
            </w:tcBorders>
            <w:noWrap w:val="0"/>
            <w:vAlign w:val="center"/>
          </w:tcPr>
          <w:p w14:paraId="3F3D0AD7">
            <w:pPr>
              <w:widowControl/>
              <w:jc w:val="left"/>
              <w:textAlignment w:val="center"/>
              <w:rPr>
                <w:rFonts w:ascii="宋体" w:hAnsi="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《中华人民共和国航道法》（2014年12月28日主席令第17号，2016年7月2日主席令第48号修订）第二十五条第四款：通航建筑物的运行应当适应船舶通行需要,运行方案应当经负责航道管理的部门同意并公布。</w:t>
            </w:r>
          </w:p>
        </w:tc>
        <w:tc>
          <w:tcPr>
            <w:tcW w:w="787" w:type="dxa"/>
            <w:tcBorders>
              <w:top w:val="single" w:color="auto" w:sz="8" w:space="0"/>
              <w:left w:val="nil"/>
              <w:bottom w:val="single" w:color="auto" w:sz="4" w:space="0"/>
              <w:right w:val="single" w:color="auto" w:sz="8" w:space="0"/>
            </w:tcBorders>
            <w:noWrap w:val="0"/>
            <w:vAlign w:val="center"/>
          </w:tcPr>
          <w:p w14:paraId="427EA72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2872" w:type="dxa"/>
            <w:tcBorders>
              <w:top w:val="single" w:color="auto" w:sz="8" w:space="0"/>
              <w:left w:val="nil"/>
              <w:bottom w:val="single" w:color="auto" w:sz="4" w:space="0"/>
              <w:right w:val="single" w:color="auto" w:sz="8" w:space="0"/>
            </w:tcBorders>
            <w:noWrap w:val="0"/>
            <w:vAlign w:val="center"/>
          </w:tcPr>
          <w:p w14:paraId="3441131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57" w:type="dxa"/>
            <w:vMerge w:val="restart"/>
            <w:tcBorders>
              <w:top w:val="single" w:color="auto" w:sz="8" w:space="0"/>
              <w:left w:val="nil"/>
              <w:bottom w:val="single" w:color="auto" w:sz="4" w:space="0"/>
              <w:right w:val="single" w:color="auto" w:sz="8" w:space="0"/>
            </w:tcBorders>
            <w:noWrap w:val="0"/>
            <w:vAlign w:val="center"/>
          </w:tcPr>
          <w:p w14:paraId="5161B76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53" w:type="dxa"/>
            <w:tcBorders>
              <w:top w:val="single" w:color="auto" w:sz="8" w:space="0"/>
              <w:left w:val="nil"/>
              <w:bottom w:val="single" w:color="auto" w:sz="4" w:space="0"/>
              <w:right w:val="single" w:color="auto" w:sz="8" w:space="0"/>
            </w:tcBorders>
            <w:noWrap w:val="0"/>
            <w:vAlign w:val="center"/>
          </w:tcPr>
          <w:p w14:paraId="43FFE71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restart"/>
            <w:tcBorders>
              <w:top w:val="single" w:color="auto" w:sz="8" w:space="0"/>
              <w:left w:val="nil"/>
              <w:bottom w:val="single" w:color="auto" w:sz="4" w:space="0"/>
              <w:right w:val="single" w:color="auto" w:sz="8" w:space="0"/>
            </w:tcBorders>
            <w:noWrap w:val="0"/>
            <w:vAlign w:val="center"/>
          </w:tcPr>
          <w:p w14:paraId="7E4933F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67" w:type="dxa"/>
            <w:vMerge w:val="restart"/>
            <w:tcBorders>
              <w:top w:val="nil"/>
              <w:left w:val="nil"/>
              <w:right w:val="single" w:color="auto" w:sz="8" w:space="0"/>
            </w:tcBorders>
            <w:noWrap w:val="0"/>
            <w:vAlign w:val="center"/>
          </w:tcPr>
          <w:p w14:paraId="220B76C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214E84D">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3602D95A">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09AF86DC">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3E9A6914">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6546C045">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60B2AFF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2872" w:type="dxa"/>
            <w:tcBorders>
              <w:top w:val="single" w:color="auto" w:sz="4" w:space="0"/>
              <w:left w:val="nil"/>
              <w:bottom w:val="single" w:color="auto" w:sz="4" w:space="0"/>
              <w:right w:val="single" w:color="auto" w:sz="8" w:space="0"/>
            </w:tcBorders>
            <w:noWrap w:val="0"/>
            <w:vAlign w:val="center"/>
          </w:tcPr>
          <w:p w14:paraId="1990B0F9">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57" w:type="dxa"/>
            <w:vMerge w:val="continue"/>
            <w:tcBorders>
              <w:top w:val="single" w:color="auto" w:sz="4" w:space="0"/>
              <w:left w:val="nil"/>
              <w:bottom w:val="single" w:color="auto" w:sz="4" w:space="0"/>
              <w:right w:val="single" w:color="auto" w:sz="8" w:space="0"/>
            </w:tcBorders>
            <w:noWrap w:val="0"/>
            <w:vAlign w:val="center"/>
          </w:tcPr>
          <w:p w14:paraId="22C98FBC">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0131472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3F2045A5">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725F99A1">
            <w:pPr>
              <w:jc w:val="center"/>
              <w:rPr>
                <w:rFonts w:ascii="宋体" w:hAnsi="宋体" w:cs="宋体"/>
                <w:color w:val="auto"/>
                <w:sz w:val="20"/>
                <w:shd w:val="clear" w:color="auto" w:fill="auto"/>
              </w:rPr>
            </w:pPr>
          </w:p>
        </w:tc>
      </w:tr>
      <w:tr w14:paraId="7A98784D">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31BDE5D3">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33A1F1B6">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755B55C0">
            <w:pPr>
              <w:jc w:val="left"/>
              <w:rPr>
                <w:rFonts w:ascii="宋体" w:hAnsi="宋体" w:cs="宋体"/>
                <w:color w:val="auto"/>
                <w:sz w:val="20"/>
                <w:shd w:val="clear" w:color="auto" w:fill="auto"/>
              </w:rPr>
            </w:pPr>
          </w:p>
        </w:tc>
        <w:tc>
          <w:tcPr>
            <w:tcW w:w="3567" w:type="dxa"/>
            <w:vMerge w:val="continue"/>
            <w:tcBorders>
              <w:left w:val="nil"/>
              <w:right w:val="single" w:color="auto" w:sz="8" w:space="0"/>
            </w:tcBorders>
            <w:noWrap w:val="0"/>
            <w:vAlign w:val="center"/>
          </w:tcPr>
          <w:p w14:paraId="441855D7">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7D7154A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2872" w:type="dxa"/>
            <w:tcBorders>
              <w:top w:val="single" w:color="auto" w:sz="4" w:space="0"/>
              <w:left w:val="nil"/>
              <w:bottom w:val="single" w:color="auto" w:sz="4" w:space="0"/>
              <w:right w:val="single" w:color="auto" w:sz="8" w:space="0"/>
            </w:tcBorders>
            <w:noWrap w:val="0"/>
            <w:vAlign w:val="center"/>
          </w:tcPr>
          <w:p w14:paraId="0BFD99E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57" w:type="dxa"/>
            <w:vMerge w:val="continue"/>
            <w:tcBorders>
              <w:top w:val="single" w:color="auto" w:sz="4" w:space="0"/>
              <w:left w:val="nil"/>
              <w:bottom w:val="single" w:color="auto" w:sz="4" w:space="0"/>
              <w:right w:val="single" w:color="auto" w:sz="8" w:space="0"/>
            </w:tcBorders>
            <w:noWrap w:val="0"/>
            <w:vAlign w:val="center"/>
          </w:tcPr>
          <w:p w14:paraId="19F73515">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6190FF2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1512C7D0">
            <w:pPr>
              <w:jc w:val="center"/>
              <w:rPr>
                <w:rFonts w:ascii="宋体" w:hAnsi="宋体" w:cs="宋体"/>
                <w:color w:val="auto"/>
                <w:sz w:val="22"/>
                <w:szCs w:val="22"/>
                <w:shd w:val="clear" w:color="auto" w:fill="auto"/>
              </w:rPr>
            </w:pPr>
          </w:p>
        </w:tc>
        <w:tc>
          <w:tcPr>
            <w:tcW w:w="1467" w:type="dxa"/>
            <w:vMerge w:val="continue"/>
            <w:tcBorders>
              <w:left w:val="nil"/>
              <w:right w:val="single" w:color="auto" w:sz="8" w:space="0"/>
            </w:tcBorders>
            <w:noWrap w:val="0"/>
            <w:vAlign w:val="center"/>
          </w:tcPr>
          <w:p w14:paraId="720DA24B">
            <w:pPr>
              <w:jc w:val="center"/>
              <w:rPr>
                <w:rFonts w:ascii="宋体" w:hAnsi="宋体" w:cs="宋体"/>
                <w:color w:val="auto"/>
                <w:sz w:val="20"/>
                <w:shd w:val="clear" w:color="auto" w:fill="auto"/>
              </w:rPr>
            </w:pPr>
          </w:p>
        </w:tc>
      </w:tr>
      <w:tr w14:paraId="6117153B">
        <w:tblPrEx>
          <w:tblCellMar>
            <w:top w:w="0" w:type="dxa"/>
            <w:left w:w="108" w:type="dxa"/>
            <w:bottom w:w="0" w:type="dxa"/>
            <w:right w:w="108" w:type="dxa"/>
          </w:tblCellMar>
        </w:tblPrEx>
        <w:trPr>
          <w:trHeight w:val="90" w:hRule="atLeast"/>
          <w:jc w:val="center"/>
        </w:trPr>
        <w:tc>
          <w:tcPr>
            <w:tcW w:w="690" w:type="dxa"/>
            <w:vMerge w:val="continue"/>
            <w:tcBorders>
              <w:top w:val="single" w:color="auto" w:sz="8" w:space="0"/>
              <w:left w:val="single" w:color="auto" w:sz="8" w:space="0"/>
              <w:bottom w:val="single" w:color="auto" w:sz="4" w:space="0"/>
              <w:right w:val="single" w:color="auto" w:sz="8" w:space="0"/>
            </w:tcBorders>
            <w:noWrap w:val="0"/>
            <w:vAlign w:val="top"/>
          </w:tcPr>
          <w:p w14:paraId="76C6A9E3">
            <w:pPr>
              <w:rPr>
                <w:rFonts w:ascii="宋体" w:hAnsi="宋体" w:cs="宋体"/>
                <w:color w:val="auto"/>
                <w:sz w:val="20"/>
                <w:shd w:val="clear" w:color="auto" w:fill="auto"/>
              </w:rPr>
            </w:pPr>
          </w:p>
        </w:tc>
        <w:tc>
          <w:tcPr>
            <w:tcW w:w="989" w:type="dxa"/>
            <w:vMerge w:val="continue"/>
            <w:tcBorders>
              <w:top w:val="single" w:color="auto" w:sz="8" w:space="0"/>
              <w:left w:val="nil"/>
              <w:bottom w:val="single" w:color="auto" w:sz="4" w:space="0"/>
              <w:right w:val="single" w:color="auto" w:sz="4" w:space="0"/>
            </w:tcBorders>
            <w:noWrap w:val="0"/>
            <w:vAlign w:val="center"/>
          </w:tcPr>
          <w:p w14:paraId="1C3ADC32">
            <w:pPr>
              <w:jc w:val="center"/>
              <w:rPr>
                <w:rFonts w:ascii="宋体" w:hAnsi="宋体" w:cs="宋体"/>
                <w:color w:val="auto"/>
                <w:sz w:val="20"/>
                <w:shd w:val="clear" w:color="auto" w:fill="auto"/>
              </w:rPr>
            </w:pPr>
          </w:p>
        </w:tc>
        <w:tc>
          <w:tcPr>
            <w:tcW w:w="769" w:type="dxa"/>
            <w:vMerge w:val="continue"/>
            <w:tcBorders>
              <w:top w:val="single" w:color="auto" w:sz="8" w:space="0"/>
              <w:left w:val="single" w:color="auto" w:sz="4" w:space="0"/>
              <w:bottom w:val="single" w:color="auto" w:sz="4" w:space="0"/>
              <w:right w:val="single" w:color="auto" w:sz="8" w:space="0"/>
            </w:tcBorders>
            <w:noWrap w:val="0"/>
            <w:vAlign w:val="center"/>
          </w:tcPr>
          <w:p w14:paraId="1933C73A">
            <w:pPr>
              <w:jc w:val="left"/>
              <w:rPr>
                <w:rFonts w:ascii="宋体" w:hAnsi="宋体" w:cs="宋体"/>
                <w:color w:val="auto"/>
                <w:sz w:val="20"/>
                <w:shd w:val="clear" w:color="auto" w:fill="auto"/>
              </w:rPr>
            </w:pPr>
          </w:p>
        </w:tc>
        <w:tc>
          <w:tcPr>
            <w:tcW w:w="3567" w:type="dxa"/>
            <w:vMerge w:val="continue"/>
            <w:tcBorders>
              <w:left w:val="nil"/>
              <w:bottom w:val="single" w:color="auto" w:sz="4" w:space="0"/>
              <w:right w:val="single" w:color="auto" w:sz="8" w:space="0"/>
            </w:tcBorders>
            <w:noWrap w:val="0"/>
            <w:vAlign w:val="center"/>
          </w:tcPr>
          <w:p w14:paraId="1005C6B3">
            <w:pPr>
              <w:jc w:val="left"/>
              <w:rPr>
                <w:rFonts w:ascii="宋体" w:hAnsi="宋体" w:cs="宋体"/>
                <w:color w:val="auto"/>
                <w:sz w:val="20"/>
                <w:shd w:val="clear" w:color="auto" w:fill="auto"/>
              </w:rPr>
            </w:pPr>
          </w:p>
        </w:tc>
        <w:tc>
          <w:tcPr>
            <w:tcW w:w="787" w:type="dxa"/>
            <w:tcBorders>
              <w:top w:val="single" w:color="auto" w:sz="4" w:space="0"/>
              <w:left w:val="nil"/>
              <w:bottom w:val="single" w:color="auto" w:sz="4" w:space="0"/>
              <w:right w:val="single" w:color="auto" w:sz="8" w:space="0"/>
            </w:tcBorders>
            <w:noWrap w:val="0"/>
            <w:vAlign w:val="center"/>
          </w:tcPr>
          <w:p w14:paraId="5D25831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2872" w:type="dxa"/>
            <w:tcBorders>
              <w:top w:val="single" w:color="auto" w:sz="4" w:space="0"/>
              <w:left w:val="nil"/>
              <w:bottom w:val="single" w:color="auto" w:sz="4" w:space="0"/>
              <w:right w:val="single" w:color="auto" w:sz="8" w:space="0"/>
            </w:tcBorders>
            <w:noWrap w:val="0"/>
            <w:vAlign w:val="center"/>
          </w:tcPr>
          <w:p w14:paraId="15B4E5E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57" w:type="dxa"/>
            <w:vMerge w:val="continue"/>
            <w:tcBorders>
              <w:top w:val="single" w:color="auto" w:sz="4" w:space="0"/>
              <w:left w:val="nil"/>
              <w:bottom w:val="single" w:color="auto" w:sz="4" w:space="0"/>
              <w:right w:val="single" w:color="auto" w:sz="8" w:space="0"/>
            </w:tcBorders>
            <w:noWrap w:val="0"/>
            <w:vAlign w:val="center"/>
          </w:tcPr>
          <w:p w14:paraId="01E5F41F">
            <w:pPr>
              <w:jc w:val="center"/>
              <w:rPr>
                <w:rFonts w:ascii="宋体" w:hAnsi="宋体" w:cs="宋体"/>
                <w:color w:val="auto"/>
                <w:sz w:val="22"/>
                <w:szCs w:val="22"/>
                <w:shd w:val="clear" w:color="auto" w:fill="auto"/>
              </w:rPr>
            </w:pPr>
          </w:p>
        </w:tc>
        <w:tc>
          <w:tcPr>
            <w:tcW w:w="853" w:type="dxa"/>
            <w:tcBorders>
              <w:top w:val="single" w:color="auto" w:sz="4" w:space="0"/>
              <w:left w:val="nil"/>
              <w:bottom w:val="single" w:color="auto" w:sz="4" w:space="0"/>
              <w:right w:val="single" w:color="auto" w:sz="8" w:space="0"/>
            </w:tcBorders>
            <w:noWrap w:val="0"/>
            <w:vAlign w:val="center"/>
          </w:tcPr>
          <w:p w14:paraId="24292C4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62" w:type="dxa"/>
            <w:vMerge w:val="continue"/>
            <w:tcBorders>
              <w:top w:val="single" w:color="auto" w:sz="4" w:space="0"/>
              <w:left w:val="nil"/>
              <w:bottom w:val="single" w:color="auto" w:sz="4" w:space="0"/>
              <w:right w:val="single" w:color="auto" w:sz="8" w:space="0"/>
            </w:tcBorders>
            <w:noWrap w:val="0"/>
            <w:vAlign w:val="center"/>
          </w:tcPr>
          <w:p w14:paraId="7377FFCF">
            <w:pPr>
              <w:jc w:val="center"/>
              <w:rPr>
                <w:rFonts w:ascii="宋体" w:hAnsi="宋体" w:cs="宋体"/>
                <w:color w:val="auto"/>
                <w:sz w:val="22"/>
                <w:szCs w:val="22"/>
                <w:shd w:val="clear" w:color="auto" w:fill="auto"/>
              </w:rPr>
            </w:pPr>
          </w:p>
        </w:tc>
        <w:tc>
          <w:tcPr>
            <w:tcW w:w="1467" w:type="dxa"/>
            <w:vMerge w:val="continue"/>
            <w:tcBorders>
              <w:left w:val="nil"/>
              <w:bottom w:val="single" w:color="auto" w:sz="4" w:space="0"/>
              <w:right w:val="single" w:color="auto" w:sz="8" w:space="0"/>
            </w:tcBorders>
            <w:noWrap w:val="0"/>
            <w:vAlign w:val="center"/>
          </w:tcPr>
          <w:p w14:paraId="50FD7FD9">
            <w:pPr>
              <w:jc w:val="center"/>
              <w:rPr>
                <w:rFonts w:ascii="宋体" w:hAnsi="宋体" w:cs="宋体"/>
                <w:color w:val="auto"/>
                <w:sz w:val="22"/>
                <w:szCs w:val="22"/>
                <w:shd w:val="clear" w:color="auto" w:fill="auto"/>
              </w:rPr>
            </w:pPr>
          </w:p>
        </w:tc>
      </w:tr>
      <w:tr w14:paraId="6027B423">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2895E6D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FD6A506">
        <w:tblPrEx>
          <w:tblCellMar>
            <w:top w:w="0" w:type="dxa"/>
            <w:left w:w="108" w:type="dxa"/>
            <w:bottom w:w="0" w:type="dxa"/>
            <w:right w:w="108" w:type="dxa"/>
          </w:tblCellMar>
        </w:tblPrEx>
        <w:trPr>
          <w:trHeight w:val="90" w:hRule="atLeast"/>
          <w:jc w:val="center"/>
        </w:trPr>
        <w:tc>
          <w:tcPr>
            <w:tcW w:w="13613" w:type="dxa"/>
            <w:gridSpan w:val="10"/>
            <w:tcBorders>
              <w:top w:val="single" w:color="auto" w:sz="8" w:space="0"/>
              <w:left w:val="single" w:color="auto" w:sz="8" w:space="0"/>
              <w:bottom w:val="single" w:color="auto" w:sz="4" w:space="0"/>
              <w:right w:val="single" w:color="auto" w:sz="4" w:space="0"/>
            </w:tcBorders>
            <w:noWrap w:val="0"/>
            <w:vAlign w:val="center"/>
          </w:tcPr>
          <w:p w14:paraId="7B123B2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E2A736C">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p>
    <w:p w14:paraId="16761A54">
      <w:pPr>
        <w:spacing w:line="560" w:lineRule="exact"/>
        <w:ind w:firstLine="880" w:firstLineChars="200"/>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031EAC9">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52EEA389">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95E517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4D9B3D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0F9354C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61DA996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8E6DFB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277E6E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B1E946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5B01B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5482A6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C66F10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765182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577D96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B3F0A6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9E701A9">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204F9C2">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7</w:t>
            </w:r>
          </w:p>
        </w:tc>
        <w:tc>
          <w:tcPr>
            <w:tcW w:w="1155" w:type="dxa"/>
            <w:vMerge w:val="restart"/>
            <w:tcBorders>
              <w:top w:val="single" w:color="auto" w:sz="8" w:space="0"/>
              <w:left w:val="nil"/>
              <w:bottom w:val="single" w:color="auto" w:sz="4" w:space="0"/>
              <w:right w:val="single" w:color="auto" w:sz="4" w:space="0"/>
            </w:tcBorders>
            <w:noWrap w:val="0"/>
            <w:vAlign w:val="center"/>
          </w:tcPr>
          <w:p w14:paraId="58203B1E">
            <w:pPr>
              <w:widowControl/>
              <w:jc w:val="center"/>
              <w:textAlignment w:val="center"/>
              <w:rPr>
                <w:rFonts w:hint="eastAsia" w:ascii="宋体" w:hAnsi="宋体" w:eastAsia="宋体" w:cs="宋体"/>
                <w:color w:val="auto"/>
                <w:sz w:val="18"/>
                <w:szCs w:val="18"/>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道路旅客运输驾驶员资格证</w:t>
            </w:r>
            <w:r>
              <w:rPr>
                <w:rFonts w:hint="eastAsia" w:ascii="PingFang SC" w:hAnsi="PingFang SC" w:cs="PingFang SC"/>
                <w:i w:val="0"/>
                <w:iCs w:val="0"/>
                <w:caps w:val="0"/>
                <w:color w:val="auto"/>
                <w:spacing w:val="0"/>
                <w:sz w:val="27"/>
                <w:szCs w:val="27"/>
                <w:shd w:val="clear" w:color="auto" w:fill="auto"/>
                <w:lang w:val="en-US" w:eastAsia="zh-CN"/>
              </w:rPr>
              <w:t>申请</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4A2D2C6F">
            <w:pPr>
              <w:widowControl/>
              <w:jc w:val="left"/>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道路旅客运输驾驶员资格证</w:t>
            </w:r>
            <w:r>
              <w:rPr>
                <w:rFonts w:hint="eastAsia" w:ascii="宋体" w:hAnsi="宋体" w:cs="宋体"/>
                <w:color w:val="auto"/>
                <w:sz w:val="22"/>
                <w:szCs w:val="22"/>
                <w:shd w:val="clear" w:color="auto" w:fill="auto"/>
                <w:lang w:eastAsia="zh-CN"/>
              </w:rPr>
              <w:t>申请</w:t>
            </w:r>
          </w:p>
        </w:tc>
        <w:tc>
          <w:tcPr>
            <w:tcW w:w="3615" w:type="dxa"/>
            <w:vMerge w:val="restart"/>
            <w:tcBorders>
              <w:top w:val="single" w:color="auto" w:sz="8" w:space="0"/>
              <w:left w:val="nil"/>
              <w:right w:val="single" w:color="auto" w:sz="8" w:space="0"/>
            </w:tcBorders>
            <w:noWrap w:val="0"/>
            <w:vAlign w:val="center"/>
          </w:tcPr>
          <w:p w14:paraId="0DD1FC2B">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《道路运输从业人员管理规定》交通运输部令2019年第18号：第六条 国家对经营性道路客货运输驾驶员、道路危险货物运输从业人员实行从业资格考试制度。其他已实施国家职业资格制度的道路运输从业人员，按照国家职业资格的有关规定执行。从业资格是对道路运输从业人员所从事的特定岗位职业素质的基本评价。经营性道路客货运输驾驶员和道路危险货物运输从业人员必须取得相应从业资格，方可从事相应的道路运输活动。</w:t>
            </w:r>
          </w:p>
        </w:tc>
        <w:tc>
          <w:tcPr>
            <w:tcW w:w="690" w:type="dxa"/>
            <w:tcBorders>
              <w:top w:val="single" w:color="auto" w:sz="8" w:space="0"/>
              <w:left w:val="nil"/>
              <w:bottom w:val="single" w:color="auto" w:sz="4" w:space="0"/>
              <w:right w:val="single" w:color="auto" w:sz="8" w:space="0"/>
            </w:tcBorders>
            <w:noWrap w:val="0"/>
            <w:vAlign w:val="center"/>
          </w:tcPr>
          <w:p w14:paraId="229D3A7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收件</w:t>
            </w:r>
          </w:p>
        </w:tc>
        <w:tc>
          <w:tcPr>
            <w:tcW w:w="3018" w:type="dxa"/>
            <w:tcBorders>
              <w:top w:val="single" w:color="auto" w:sz="8" w:space="0"/>
              <w:left w:val="nil"/>
              <w:bottom w:val="single" w:color="auto" w:sz="4" w:space="0"/>
              <w:right w:val="single" w:color="auto" w:sz="8" w:space="0"/>
            </w:tcBorders>
            <w:noWrap w:val="0"/>
            <w:vAlign w:val="center"/>
          </w:tcPr>
          <w:p w14:paraId="09CFA6EE">
            <w:pPr>
              <w:widowControl/>
              <w:jc w:val="left"/>
              <w:textAlignment w:val="center"/>
              <w:rPr>
                <w:rFonts w:ascii="宋体" w:hAnsi="宋体" w:cs="宋体"/>
                <w:color w:val="auto"/>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1</w:t>
            </w:r>
            <w:r>
              <w:rPr>
                <w:rFonts w:ascii="PingFang SC" w:hAnsi="PingFang SC" w:eastAsia="PingFang SC" w:cs="PingFang SC"/>
                <w:i w:val="0"/>
                <w:iCs w:val="0"/>
                <w:caps w:val="0"/>
                <w:color w:val="auto"/>
                <w:spacing w:val="0"/>
                <w:sz w:val="21"/>
                <w:szCs w:val="21"/>
                <w:shd w:val="clear" w:color="auto" w:fill="auto"/>
              </w:rPr>
              <w:t>核对申请人是否符合申请条件</w:t>
            </w:r>
          </w:p>
        </w:tc>
        <w:tc>
          <w:tcPr>
            <w:tcW w:w="768" w:type="dxa"/>
            <w:vMerge w:val="restart"/>
            <w:tcBorders>
              <w:top w:val="single" w:color="auto" w:sz="8" w:space="0"/>
              <w:left w:val="nil"/>
              <w:bottom w:val="single" w:color="auto" w:sz="4" w:space="0"/>
              <w:right w:val="single" w:color="auto" w:sz="8" w:space="0"/>
            </w:tcBorders>
            <w:noWrap w:val="0"/>
            <w:vAlign w:val="center"/>
          </w:tcPr>
          <w:p w14:paraId="7BA5D15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375DCB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BB4772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228FBF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CBA485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34D4B9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8C83F0B">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234DAF9E">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11DCD34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B034821">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受理</w:t>
            </w:r>
          </w:p>
        </w:tc>
        <w:tc>
          <w:tcPr>
            <w:tcW w:w="3018" w:type="dxa"/>
            <w:tcBorders>
              <w:top w:val="single" w:color="auto" w:sz="4" w:space="0"/>
              <w:left w:val="nil"/>
              <w:bottom w:val="single" w:color="auto" w:sz="4" w:space="0"/>
              <w:right w:val="single" w:color="auto" w:sz="8" w:space="0"/>
            </w:tcBorders>
            <w:noWrap w:val="0"/>
            <w:vAlign w:val="center"/>
          </w:tcPr>
          <w:p w14:paraId="4850D6A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52C794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B604D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121369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6F58DC1">
            <w:pPr>
              <w:jc w:val="center"/>
              <w:rPr>
                <w:rFonts w:ascii="宋体" w:hAnsi="宋体" w:cs="宋体"/>
                <w:color w:val="auto"/>
                <w:sz w:val="20"/>
                <w:shd w:val="clear" w:color="auto" w:fill="auto"/>
              </w:rPr>
            </w:pPr>
          </w:p>
        </w:tc>
      </w:tr>
      <w:tr w14:paraId="3091A85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6E2D7A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2B01BC6">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5EFF86D">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3F8666D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C0673C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审核</w:t>
            </w:r>
          </w:p>
        </w:tc>
        <w:tc>
          <w:tcPr>
            <w:tcW w:w="3018" w:type="dxa"/>
            <w:tcBorders>
              <w:top w:val="single" w:color="auto" w:sz="4" w:space="0"/>
              <w:left w:val="nil"/>
              <w:bottom w:val="single" w:color="auto" w:sz="4" w:space="0"/>
              <w:right w:val="single" w:color="auto" w:sz="8" w:space="0"/>
            </w:tcBorders>
            <w:noWrap w:val="0"/>
            <w:vAlign w:val="center"/>
          </w:tcPr>
          <w:p w14:paraId="6CABA44A">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18"/>
                <w:szCs w:val="18"/>
                <w:shd w:val="clear" w:color="auto" w:fill="auto"/>
                <w:lang w:val="en-US" w:eastAsia="zh-CN"/>
              </w:rPr>
              <w:t>3</w:t>
            </w:r>
            <w:r>
              <w:rPr>
                <w:rFonts w:ascii="PingFang SC" w:hAnsi="PingFang SC" w:eastAsia="PingFang SC" w:cs="PingFang SC"/>
                <w:i w:val="0"/>
                <w:iCs w:val="0"/>
                <w:caps w:val="0"/>
                <w:color w:val="auto"/>
                <w:spacing w:val="0"/>
                <w:sz w:val="18"/>
                <w:szCs w:val="18"/>
                <w:shd w:val="clear" w:color="auto" w:fill="auto"/>
              </w:rPr>
              <w:t>申请符合规定的，准予行政许可；</w:t>
            </w:r>
          </w:p>
        </w:tc>
        <w:tc>
          <w:tcPr>
            <w:tcW w:w="768" w:type="dxa"/>
            <w:vMerge w:val="continue"/>
            <w:tcBorders>
              <w:top w:val="single" w:color="auto" w:sz="4" w:space="0"/>
              <w:left w:val="nil"/>
              <w:bottom w:val="single" w:color="auto" w:sz="4" w:space="0"/>
              <w:right w:val="single" w:color="auto" w:sz="8" w:space="0"/>
            </w:tcBorders>
            <w:noWrap w:val="0"/>
            <w:vAlign w:val="center"/>
          </w:tcPr>
          <w:p w14:paraId="0846928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C87744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5AAEFF9">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C6BC269">
            <w:pPr>
              <w:jc w:val="center"/>
              <w:rPr>
                <w:rFonts w:ascii="宋体" w:hAnsi="宋体" w:cs="宋体"/>
                <w:color w:val="auto"/>
                <w:sz w:val="20"/>
                <w:shd w:val="clear" w:color="auto" w:fill="auto"/>
              </w:rPr>
            </w:pPr>
          </w:p>
        </w:tc>
      </w:tr>
      <w:tr w14:paraId="17287C68">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08E2AD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254C973">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414425E3">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2F3BD87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224FE5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决定</w:t>
            </w:r>
          </w:p>
        </w:tc>
        <w:tc>
          <w:tcPr>
            <w:tcW w:w="3018" w:type="dxa"/>
            <w:tcBorders>
              <w:top w:val="single" w:color="auto" w:sz="4" w:space="0"/>
              <w:left w:val="nil"/>
              <w:bottom w:val="single" w:color="auto" w:sz="4" w:space="0"/>
              <w:right w:val="single" w:color="auto" w:sz="8" w:space="0"/>
            </w:tcBorders>
            <w:noWrap w:val="0"/>
            <w:vAlign w:val="center"/>
          </w:tcPr>
          <w:p w14:paraId="717A548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BC67FC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CB5A83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6035F81">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B5F294D">
            <w:pPr>
              <w:jc w:val="center"/>
              <w:rPr>
                <w:rFonts w:ascii="宋体" w:hAnsi="宋体" w:cs="宋体"/>
                <w:color w:val="auto"/>
                <w:sz w:val="22"/>
                <w:szCs w:val="22"/>
                <w:shd w:val="clear" w:color="auto" w:fill="auto"/>
              </w:rPr>
            </w:pPr>
          </w:p>
        </w:tc>
      </w:tr>
      <w:tr w14:paraId="340E0379">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FC78E7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9CCD169">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75D967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FAED74E">
      <w:pPr>
        <w:spacing w:line="560" w:lineRule="exact"/>
        <w:jc w:val="both"/>
        <w:rPr>
          <w:rFonts w:hint="eastAsia" w:ascii="方正小标宋简体" w:hAnsi="方正小标宋简体" w:eastAsia="方正小标宋简体" w:cs="方正小标宋简体"/>
          <w:color w:val="auto"/>
          <w:sz w:val="44"/>
          <w:szCs w:val="44"/>
          <w:shd w:val="clear" w:color="auto" w:fill="auto"/>
          <w:lang w:val="en-US" w:eastAsia="zh-CN"/>
        </w:rPr>
      </w:pPr>
    </w:p>
    <w:p w14:paraId="37E2FE15">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5322CBC">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31E5ED5C">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CCCC8B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9A934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63DCE8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5C8B585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E80703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B15947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FB0688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E491C6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06BBD5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25CA2C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944AFC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9627AE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362CDB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5D6D38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3FBF5F6">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w:t>
            </w:r>
          </w:p>
        </w:tc>
        <w:tc>
          <w:tcPr>
            <w:tcW w:w="1155" w:type="dxa"/>
            <w:vMerge w:val="restart"/>
            <w:tcBorders>
              <w:top w:val="single" w:color="auto" w:sz="8" w:space="0"/>
              <w:left w:val="nil"/>
              <w:bottom w:val="single" w:color="auto" w:sz="4" w:space="0"/>
              <w:right w:val="single" w:color="auto" w:sz="4" w:space="0"/>
            </w:tcBorders>
            <w:noWrap w:val="0"/>
            <w:vAlign w:val="center"/>
          </w:tcPr>
          <w:p w14:paraId="25241BB4">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1"/>
                <w:szCs w:val="21"/>
                <w:shd w:val="clear" w:color="auto" w:fill="auto"/>
              </w:rPr>
              <w:t>港口内进行危险货物的装卸、过驳作业许可</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7817F79F">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1"/>
                <w:szCs w:val="21"/>
                <w:shd w:val="clear" w:color="auto" w:fill="auto"/>
              </w:rPr>
              <w:t>港口内进行危险货物的装卸、过驳作业许可</w:t>
            </w:r>
          </w:p>
        </w:tc>
        <w:tc>
          <w:tcPr>
            <w:tcW w:w="3615" w:type="dxa"/>
            <w:vMerge w:val="restart"/>
            <w:tcBorders>
              <w:top w:val="single" w:color="auto" w:sz="8" w:space="0"/>
              <w:left w:val="nil"/>
              <w:right w:val="single" w:color="auto" w:sz="8" w:space="0"/>
            </w:tcBorders>
            <w:noWrap w:val="0"/>
            <w:vAlign w:val="center"/>
          </w:tcPr>
          <w:p w14:paraId="068A991D">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港口法》（2003年6月28日主席令第5号，2015年4月24日予以修改）第三十五条：在港口内进行危险货物的装卸、过驳作业，应当按照国务院交通主管部门的规定将危险货物的名称、特性、包装和作业的时间、地点报告港口行政管理部门。港口行政管理部门接到报告后，应当在国务院交通主管部门规定的时间内作出是否同意的决定，通知报告人，并通报海事管理机</w:t>
            </w:r>
            <w:r>
              <w:rPr>
                <w:rFonts w:ascii="PingFang SC" w:hAnsi="PingFang SC" w:eastAsia="PingFang SC" w:cs="PingFang SC"/>
                <w:i w:val="0"/>
                <w:iCs w:val="0"/>
                <w:caps w:val="0"/>
                <w:color w:val="auto"/>
                <w:spacing w:val="0"/>
                <w:sz w:val="21"/>
                <w:szCs w:val="21"/>
                <w:shd w:val="clear" w:color="auto" w:fill="auto"/>
              </w:rPr>
              <w:t>构。</w:t>
            </w:r>
          </w:p>
        </w:tc>
        <w:tc>
          <w:tcPr>
            <w:tcW w:w="690" w:type="dxa"/>
            <w:tcBorders>
              <w:top w:val="single" w:color="auto" w:sz="8" w:space="0"/>
              <w:left w:val="nil"/>
              <w:bottom w:val="single" w:color="auto" w:sz="4" w:space="0"/>
              <w:right w:val="single" w:color="auto" w:sz="8" w:space="0"/>
            </w:tcBorders>
            <w:noWrap w:val="0"/>
            <w:vAlign w:val="center"/>
          </w:tcPr>
          <w:p w14:paraId="6D9C155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42D312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79F444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E23767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D4E558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24C3E7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277D0A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8CD600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4FC90B4">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13A3A016">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44E3296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14A2A4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F45E28D">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44BA98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BDAC9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D67CA4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43CE1B7">
            <w:pPr>
              <w:jc w:val="center"/>
              <w:rPr>
                <w:rFonts w:ascii="宋体" w:hAnsi="宋体" w:cs="宋体"/>
                <w:color w:val="auto"/>
                <w:sz w:val="20"/>
                <w:shd w:val="clear" w:color="auto" w:fill="auto"/>
              </w:rPr>
            </w:pPr>
          </w:p>
        </w:tc>
      </w:tr>
      <w:tr w14:paraId="21D0AA9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268C5E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EFE6047">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131A9972">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20158C4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B534B2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1F2D06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632F2B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15388B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188784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56C53B3">
            <w:pPr>
              <w:jc w:val="center"/>
              <w:rPr>
                <w:rFonts w:ascii="宋体" w:hAnsi="宋体" w:cs="宋体"/>
                <w:color w:val="auto"/>
                <w:sz w:val="20"/>
                <w:shd w:val="clear" w:color="auto" w:fill="auto"/>
              </w:rPr>
            </w:pPr>
          </w:p>
        </w:tc>
      </w:tr>
      <w:tr w14:paraId="5E6BA677">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77D134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5DF5A1A">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4A7C8B1B">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2D4088C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701B90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897C1A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46DA12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3431DD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3D318FA">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C972898">
            <w:pPr>
              <w:jc w:val="center"/>
              <w:rPr>
                <w:rFonts w:ascii="宋体" w:hAnsi="宋体" w:cs="宋体"/>
                <w:color w:val="auto"/>
                <w:sz w:val="22"/>
                <w:szCs w:val="22"/>
                <w:shd w:val="clear" w:color="auto" w:fill="auto"/>
              </w:rPr>
            </w:pPr>
          </w:p>
        </w:tc>
      </w:tr>
      <w:tr w14:paraId="799966B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1B5F4F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F2377F7">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24487B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AC60AA2">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9FB89A0">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4BE7C970">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6DC847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0D880C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21E3FBB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66BAAC6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BE22F3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FFD93A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B9862C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C773FD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6CB56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3A7369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09E582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7ABF02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507305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B86162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0364FBB">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w:t>
            </w:r>
          </w:p>
        </w:tc>
        <w:tc>
          <w:tcPr>
            <w:tcW w:w="1155" w:type="dxa"/>
            <w:vMerge w:val="restart"/>
            <w:tcBorders>
              <w:top w:val="single" w:color="auto" w:sz="8" w:space="0"/>
              <w:left w:val="nil"/>
              <w:bottom w:val="single" w:color="auto" w:sz="4" w:space="0"/>
              <w:right w:val="single" w:color="auto" w:sz="4" w:space="0"/>
            </w:tcBorders>
            <w:noWrap w:val="0"/>
            <w:vAlign w:val="center"/>
          </w:tcPr>
          <w:p w14:paraId="24FFD22A">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经营国内船舶管理业务审批</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54CE59BE">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经营国内船舶管理业务审批</w:t>
            </w:r>
          </w:p>
        </w:tc>
        <w:tc>
          <w:tcPr>
            <w:tcW w:w="3615" w:type="dxa"/>
            <w:vMerge w:val="restart"/>
            <w:tcBorders>
              <w:top w:val="single" w:color="auto" w:sz="8" w:space="0"/>
              <w:left w:val="nil"/>
              <w:right w:val="single" w:color="auto" w:sz="8" w:space="0"/>
            </w:tcBorders>
            <w:noWrap w:val="0"/>
            <w:vAlign w:val="center"/>
          </w:tcPr>
          <w:p w14:paraId="66663ECC">
            <w:pPr>
              <w:widowControl/>
              <w:jc w:val="left"/>
              <w:textAlignment w:val="center"/>
              <w:rPr>
                <w:rFonts w:ascii="宋体" w:hAnsi="宋体" w:cs="宋体"/>
                <w:color w:val="auto"/>
                <w:sz w:val="22"/>
                <w:szCs w:val="22"/>
                <w:shd w:val="clear" w:color="auto" w:fill="auto"/>
              </w:rPr>
            </w:pPr>
            <w:r>
              <w:rPr>
                <w:rFonts w:ascii="PingFang SC" w:hAnsi="PingFang SC" w:eastAsia="PingFang SC" w:cs="PingFang SC"/>
                <w:i w:val="0"/>
                <w:iCs w:val="0"/>
                <w:caps w:val="0"/>
                <w:color w:val="auto"/>
                <w:spacing w:val="0"/>
                <w:sz w:val="21"/>
                <w:szCs w:val="21"/>
                <w:shd w:val="clear" w:color="auto" w:fill="auto"/>
              </w:rPr>
              <w:t>国内水路运输管理条例</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第二十六条　</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第一款　申请经营船舶管理业务，申请人应当符合下列条件：</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　取得企业法人资格</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　有健全的安全管理制度</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（三）　有与其申请管理的船舶运力相适应的海务、机务管理人员</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（四）　法律、行政法规规定的其他条件</w:t>
            </w:r>
          </w:p>
        </w:tc>
        <w:tc>
          <w:tcPr>
            <w:tcW w:w="690" w:type="dxa"/>
            <w:tcBorders>
              <w:top w:val="single" w:color="auto" w:sz="8" w:space="0"/>
              <w:left w:val="nil"/>
              <w:bottom w:val="single" w:color="auto" w:sz="4" w:space="0"/>
              <w:right w:val="single" w:color="auto" w:sz="8" w:space="0"/>
            </w:tcBorders>
            <w:noWrap w:val="0"/>
            <w:vAlign w:val="center"/>
          </w:tcPr>
          <w:p w14:paraId="08BDFBF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A5638B0">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F14B6D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FD9255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7BC63E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2A2A5F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8E631D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4A4270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ADBCBA8">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56003134">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1E8F8BA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870DA0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9727F1F">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F99C2B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8FF94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55AAAA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B2D6638">
            <w:pPr>
              <w:jc w:val="center"/>
              <w:rPr>
                <w:rFonts w:ascii="宋体" w:hAnsi="宋体" w:cs="宋体"/>
                <w:color w:val="auto"/>
                <w:sz w:val="20"/>
                <w:shd w:val="clear" w:color="auto" w:fill="auto"/>
              </w:rPr>
            </w:pPr>
          </w:p>
        </w:tc>
      </w:tr>
      <w:tr w14:paraId="2642606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55E437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50BB281">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05E86631">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559CC8D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919C2C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6D8839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3853C8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14F735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923744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00ADA4A">
            <w:pPr>
              <w:jc w:val="center"/>
              <w:rPr>
                <w:rFonts w:ascii="宋体" w:hAnsi="宋体" w:cs="宋体"/>
                <w:color w:val="auto"/>
                <w:sz w:val="20"/>
                <w:shd w:val="clear" w:color="auto" w:fill="auto"/>
              </w:rPr>
            </w:pPr>
          </w:p>
        </w:tc>
      </w:tr>
      <w:tr w14:paraId="7FFE7E85">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76FE47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EE7B9CA">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41579474">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286DBA3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D7F78F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47DB5B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90961D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DA8633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E6C1774">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D66FB1E">
            <w:pPr>
              <w:jc w:val="center"/>
              <w:rPr>
                <w:rFonts w:ascii="宋体" w:hAnsi="宋体" w:cs="宋体"/>
                <w:color w:val="auto"/>
                <w:sz w:val="22"/>
                <w:szCs w:val="22"/>
                <w:shd w:val="clear" w:color="auto" w:fill="auto"/>
              </w:rPr>
            </w:pPr>
          </w:p>
        </w:tc>
      </w:tr>
      <w:tr w14:paraId="449AE211">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F2A819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EFE0B1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5B8B41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A991491">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246FA3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7AD514DB">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8145EF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320838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37B842A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6C52753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995944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276B6E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7017DD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EDD006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4D7D0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5595C4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12B52F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9806AE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EEF1FC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AF1B5A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BAF0184">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9</w:t>
            </w:r>
          </w:p>
        </w:tc>
        <w:tc>
          <w:tcPr>
            <w:tcW w:w="1155" w:type="dxa"/>
            <w:vMerge w:val="restart"/>
            <w:tcBorders>
              <w:top w:val="single" w:color="auto" w:sz="8" w:space="0"/>
              <w:left w:val="nil"/>
              <w:bottom w:val="single" w:color="auto" w:sz="4" w:space="0"/>
              <w:right w:val="single" w:color="auto" w:sz="4" w:space="0"/>
            </w:tcBorders>
            <w:noWrap w:val="0"/>
            <w:vAlign w:val="center"/>
          </w:tcPr>
          <w:p w14:paraId="0EDDB458">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公路工程建设项目施工图设计审批</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4145D85E">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公路工程建设项目施工图设计审批</w:t>
            </w:r>
          </w:p>
        </w:tc>
        <w:tc>
          <w:tcPr>
            <w:tcW w:w="3615" w:type="dxa"/>
            <w:vMerge w:val="restart"/>
            <w:tcBorders>
              <w:top w:val="single" w:color="auto" w:sz="8" w:space="0"/>
              <w:left w:val="nil"/>
              <w:right w:val="single" w:color="auto" w:sz="8" w:space="0"/>
            </w:tcBorders>
            <w:noWrap w:val="0"/>
            <w:vAlign w:val="center"/>
          </w:tcPr>
          <w:p w14:paraId="6172EADF">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一、《建设工程质量管理条例》（2019年4月第二次修订）</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第十一条：施工图设计文件审查的具体办法，由国务院建设行政主管部门、国务院其他有关部门制定。施工图设计文件未经审查批准的，不得使用。</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二、《建设工程勘察设计管理条例》（中华人民共和国国务院令第662号）</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第三十三条：县级以上人民政府建设行政主管部门或者交通、水利等有关部门应当对施工图设计文件中涉及公共利益、公众安全、工程建设强制性标准的内容进行审查。施工图设计文件未经审查批准的，不得使用。</w:t>
            </w:r>
          </w:p>
        </w:tc>
        <w:tc>
          <w:tcPr>
            <w:tcW w:w="690" w:type="dxa"/>
            <w:tcBorders>
              <w:top w:val="single" w:color="auto" w:sz="8" w:space="0"/>
              <w:left w:val="nil"/>
              <w:bottom w:val="single" w:color="auto" w:sz="4" w:space="0"/>
              <w:right w:val="single" w:color="auto" w:sz="8" w:space="0"/>
            </w:tcBorders>
            <w:noWrap w:val="0"/>
            <w:vAlign w:val="center"/>
          </w:tcPr>
          <w:p w14:paraId="1463D47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0620F4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35C110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0CCD81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8DF1F1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45B178C">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ADCFD52">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85CFF7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B40F8AB">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33A79B3">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788305D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3C926F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55342CF">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334C23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AC9AB7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FA3D49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FE422EE">
            <w:pPr>
              <w:jc w:val="center"/>
              <w:rPr>
                <w:rFonts w:ascii="宋体" w:hAnsi="宋体" w:cs="宋体"/>
                <w:color w:val="auto"/>
                <w:sz w:val="20"/>
                <w:shd w:val="clear" w:color="auto" w:fill="auto"/>
              </w:rPr>
            </w:pPr>
          </w:p>
        </w:tc>
      </w:tr>
      <w:tr w14:paraId="46A1C8D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D634F6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BA081FD">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931CD48">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6C9A5D1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F8FC65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E3A26B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0F6C6D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27A761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BC10F4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DBE9B17">
            <w:pPr>
              <w:jc w:val="center"/>
              <w:rPr>
                <w:rFonts w:ascii="宋体" w:hAnsi="宋体" w:cs="宋体"/>
                <w:color w:val="auto"/>
                <w:sz w:val="20"/>
                <w:shd w:val="clear" w:color="auto" w:fill="auto"/>
              </w:rPr>
            </w:pPr>
          </w:p>
        </w:tc>
      </w:tr>
      <w:tr w14:paraId="5CE82F01">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8CB8C5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6FF458C">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14105294">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16DC7CE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56841E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D44D50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7A1FA5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038999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5D63CBC">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1153582">
            <w:pPr>
              <w:jc w:val="center"/>
              <w:rPr>
                <w:rFonts w:ascii="宋体" w:hAnsi="宋体" w:cs="宋体"/>
                <w:color w:val="auto"/>
                <w:sz w:val="22"/>
                <w:szCs w:val="22"/>
                <w:shd w:val="clear" w:color="auto" w:fill="auto"/>
              </w:rPr>
            </w:pPr>
          </w:p>
        </w:tc>
      </w:tr>
      <w:tr w14:paraId="01EE65A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5F0EB5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A75F5A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18E06C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7197411">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D7B3210">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02DCDD39">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D59525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F1BC01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69F6EEA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5B5ED62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DBE479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E1F4AD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1703E1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99BEC8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C74B64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34CF4F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FC444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D13BC4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D2423B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9BDE7F9">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2CDB701">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10</w:t>
            </w:r>
          </w:p>
        </w:tc>
        <w:tc>
          <w:tcPr>
            <w:tcW w:w="1155" w:type="dxa"/>
            <w:vMerge w:val="restart"/>
            <w:tcBorders>
              <w:top w:val="single" w:color="auto" w:sz="8" w:space="0"/>
              <w:left w:val="nil"/>
              <w:bottom w:val="single" w:color="auto" w:sz="4" w:space="0"/>
              <w:right w:val="single" w:color="auto" w:sz="4" w:space="0"/>
            </w:tcBorders>
            <w:noWrap w:val="0"/>
            <w:vAlign w:val="center"/>
          </w:tcPr>
          <w:p w14:paraId="727D8D3A">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水运工程建设项目初步设计及概算审批</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1B05201A">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4"/>
                <w:szCs w:val="24"/>
                <w:shd w:val="clear" w:color="auto" w:fill="auto"/>
              </w:rPr>
              <w:t>水运工程建设项目初步设计及概算审批</w:t>
            </w:r>
          </w:p>
        </w:tc>
        <w:tc>
          <w:tcPr>
            <w:tcW w:w="3615" w:type="dxa"/>
            <w:vMerge w:val="restart"/>
            <w:tcBorders>
              <w:top w:val="single" w:color="auto" w:sz="8" w:space="0"/>
              <w:left w:val="nil"/>
              <w:right w:val="single" w:color="auto" w:sz="8" w:space="0"/>
            </w:tcBorders>
            <w:noWrap w:val="0"/>
            <w:vAlign w:val="center"/>
          </w:tcPr>
          <w:p w14:paraId="03B578E9">
            <w:pPr>
              <w:widowControl/>
              <w:jc w:val="left"/>
              <w:textAlignment w:val="center"/>
              <w:rPr>
                <w:rFonts w:ascii="宋体" w:hAnsi="宋体" w:cs="宋体"/>
                <w:color w:val="auto"/>
                <w:sz w:val="22"/>
                <w:szCs w:val="22"/>
                <w:shd w:val="clear" w:color="auto" w:fill="auto"/>
              </w:rPr>
            </w:pPr>
            <w:r>
              <w:rPr>
                <w:rFonts w:ascii="PingFang SC" w:hAnsi="PingFang SC" w:eastAsia="PingFang SC" w:cs="PingFang SC"/>
                <w:i w:val="0"/>
                <w:iCs w:val="0"/>
                <w:caps w:val="0"/>
                <w:color w:val="auto"/>
                <w:spacing w:val="0"/>
                <w:sz w:val="18"/>
                <w:szCs w:val="18"/>
                <w:shd w:val="clear" w:color="auto" w:fill="auto"/>
              </w:rPr>
              <w:t>《中华人民共和国港口法》（2003年6月28日主席令第5号，2018年12月29日予以修改）第十九条：港口设施建设项目竣工后，应当按照国家有关规定经验收合格，方可投入使用。</w:t>
            </w:r>
            <w:r>
              <w:rPr>
                <w:rFonts w:hint="default" w:ascii="PingFang SC" w:hAnsi="PingFang SC" w:eastAsia="PingFang SC" w:cs="PingFang SC"/>
                <w:i w:val="0"/>
                <w:iCs w:val="0"/>
                <w:caps w:val="0"/>
                <w:color w:val="auto"/>
                <w:spacing w:val="0"/>
                <w:sz w:val="18"/>
                <w:szCs w:val="18"/>
                <w:shd w:val="clear" w:color="auto" w:fill="auto"/>
              </w:rPr>
              <w:br w:type="textWrapping"/>
            </w:r>
            <w:r>
              <w:rPr>
                <w:rFonts w:hint="default" w:ascii="PingFang SC" w:hAnsi="PingFang SC" w:eastAsia="PingFang SC" w:cs="PingFang SC"/>
                <w:i w:val="0"/>
                <w:iCs w:val="0"/>
                <w:caps w:val="0"/>
                <w:color w:val="auto"/>
                <w:spacing w:val="0"/>
                <w:sz w:val="18"/>
                <w:szCs w:val="18"/>
                <w:shd w:val="clear" w:color="auto" w:fill="auto"/>
              </w:rPr>
              <w:t>《中华人民共和国航道法》（2014年12月28日主席令第17号，2016年7月2日予以修改）第十三条：航道建设工程竣工后，应当按照国家有关规定组织竣工验收，经验收合格方可正式投入使用</w:t>
            </w:r>
          </w:p>
        </w:tc>
        <w:tc>
          <w:tcPr>
            <w:tcW w:w="690" w:type="dxa"/>
            <w:tcBorders>
              <w:top w:val="single" w:color="auto" w:sz="8" w:space="0"/>
              <w:left w:val="nil"/>
              <w:bottom w:val="single" w:color="auto" w:sz="4" w:space="0"/>
              <w:right w:val="single" w:color="auto" w:sz="8" w:space="0"/>
            </w:tcBorders>
            <w:noWrap w:val="0"/>
            <w:vAlign w:val="center"/>
          </w:tcPr>
          <w:p w14:paraId="79DDE0B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9BFC36A">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46DBF1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56480A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024E0A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0A32981">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0E6D45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53BDB6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D37FEB6">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775EC5F4">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32453F9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EDC6AD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D3962D2">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038109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3E6376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BC740E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0FAAB29">
            <w:pPr>
              <w:jc w:val="center"/>
              <w:rPr>
                <w:rFonts w:ascii="宋体" w:hAnsi="宋体" w:cs="宋体"/>
                <w:color w:val="auto"/>
                <w:sz w:val="20"/>
                <w:shd w:val="clear" w:color="auto" w:fill="auto"/>
              </w:rPr>
            </w:pPr>
          </w:p>
        </w:tc>
      </w:tr>
      <w:tr w14:paraId="4A371CD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85D96D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A67DE63">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575CAC16">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677E55C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015EED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EEF945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0D4EB4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6174C2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AEDA57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FEBDAF3">
            <w:pPr>
              <w:jc w:val="center"/>
              <w:rPr>
                <w:rFonts w:ascii="宋体" w:hAnsi="宋体" w:cs="宋体"/>
                <w:color w:val="auto"/>
                <w:sz w:val="20"/>
                <w:shd w:val="clear" w:color="auto" w:fill="auto"/>
              </w:rPr>
            </w:pPr>
          </w:p>
        </w:tc>
      </w:tr>
      <w:tr w14:paraId="1E0A1D48">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0EEB78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DB016FA">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5F9D14C9">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386A07B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5EF6A8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C0B7E2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DFD053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3136F5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43C38C1">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92FC6BC">
            <w:pPr>
              <w:jc w:val="center"/>
              <w:rPr>
                <w:rFonts w:ascii="宋体" w:hAnsi="宋体" w:cs="宋体"/>
                <w:color w:val="auto"/>
                <w:sz w:val="22"/>
                <w:szCs w:val="22"/>
                <w:shd w:val="clear" w:color="auto" w:fill="auto"/>
              </w:rPr>
            </w:pPr>
          </w:p>
        </w:tc>
      </w:tr>
      <w:tr w14:paraId="173E617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020054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A0FC569">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9D0A86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2A5B6A1">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809765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1B280CD7">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ED2A14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42D528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224B975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6BE0FF7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8568E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C16BFF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D61F7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7546E4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ABFB73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094682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53EA0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C0F7CE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442276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C92C03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73A183F">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11</w:t>
            </w:r>
          </w:p>
        </w:tc>
        <w:tc>
          <w:tcPr>
            <w:tcW w:w="1155" w:type="dxa"/>
            <w:vMerge w:val="restart"/>
            <w:tcBorders>
              <w:top w:val="single" w:color="auto" w:sz="8" w:space="0"/>
              <w:left w:val="nil"/>
              <w:bottom w:val="single" w:color="auto" w:sz="4" w:space="0"/>
              <w:right w:val="single" w:color="auto" w:sz="4" w:space="0"/>
            </w:tcBorders>
            <w:noWrap w:val="0"/>
            <w:vAlign w:val="center"/>
          </w:tcPr>
          <w:p w14:paraId="2B4E32F8">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公路工程建设项目初步设计及概算审批</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29C37059">
            <w:pPr>
              <w:widowControl/>
              <w:jc w:val="left"/>
              <w:textAlignment w:val="center"/>
              <w:rPr>
                <w:rFonts w:ascii="宋体" w:hAnsi="宋体" w:cs="宋体"/>
                <w:color w:val="auto"/>
                <w:sz w:val="21"/>
                <w:szCs w:val="21"/>
                <w:shd w:val="clear" w:color="auto" w:fill="auto"/>
              </w:rPr>
            </w:pPr>
            <w:r>
              <w:rPr>
                <w:rFonts w:hint="eastAsia" w:ascii="PingFang SC" w:hAnsi="PingFang SC" w:cs="PingFang SC"/>
                <w:i w:val="0"/>
                <w:iCs w:val="0"/>
                <w:caps w:val="0"/>
                <w:color w:val="auto"/>
                <w:spacing w:val="0"/>
                <w:sz w:val="24"/>
                <w:szCs w:val="24"/>
                <w:shd w:val="clear" w:color="auto" w:fill="auto"/>
                <w:lang w:val="en-US" w:eastAsia="zh-CN"/>
              </w:rPr>
              <w:t>公路</w:t>
            </w:r>
            <w:r>
              <w:rPr>
                <w:rFonts w:ascii="PingFang SC" w:hAnsi="PingFang SC" w:eastAsia="PingFang SC" w:cs="PingFang SC"/>
                <w:i w:val="0"/>
                <w:iCs w:val="0"/>
                <w:caps w:val="0"/>
                <w:color w:val="auto"/>
                <w:spacing w:val="0"/>
                <w:sz w:val="24"/>
                <w:szCs w:val="24"/>
                <w:shd w:val="clear" w:color="auto" w:fill="auto"/>
              </w:rPr>
              <w:t>工程建设项目初步设计及概算审批</w:t>
            </w:r>
          </w:p>
        </w:tc>
        <w:tc>
          <w:tcPr>
            <w:tcW w:w="3615" w:type="dxa"/>
            <w:vMerge w:val="restart"/>
            <w:tcBorders>
              <w:top w:val="single" w:color="auto" w:sz="8" w:space="0"/>
              <w:left w:val="nil"/>
              <w:right w:val="single" w:color="auto" w:sz="8" w:space="0"/>
            </w:tcBorders>
            <w:noWrap w:val="0"/>
            <w:vAlign w:val="center"/>
          </w:tcPr>
          <w:p w14:paraId="29B92B66">
            <w:pPr>
              <w:widowControl/>
              <w:jc w:val="left"/>
              <w:textAlignment w:val="center"/>
              <w:rPr>
                <w:rFonts w:ascii="宋体" w:hAnsi="宋体" w:cs="宋体"/>
                <w:color w:val="auto"/>
                <w:sz w:val="22"/>
                <w:szCs w:val="22"/>
                <w:shd w:val="clear" w:color="auto" w:fill="auto"/>
              </w:rPr>
            </w:pPr>
            <w:r>
              <w:rPr>
                <w:rFonts w:ascii="PingFang SC" w:hAnsi="PingFang SC" w:eastAsia="PingFang SC" w:cs="PingFang SC"/>
                <w:i w:val="0"/>
                <w:iCs w:val="0"/>
                <w:caps w:val="0"/>
                <w:color w:val="auto"/>
                <w:spacing w:val="0"/>
                <w:sz w:val="21"/>
                <w:szCs w:val="21"/>
                <w:shd w:val="clear" w:color="auto" w:fill="auto"/>
              </w:rPr>
              <w:t>一、《中华人民共和国公路法》第八条：国务院交通主管部门主管全国公路工作。 县级以上地方人民政府交通主管部门主管本行政区域内的公路工作。</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建设工程勘察设计管理条例》（中华人民共和国国务院令第662号）第五条：县级以上人民政府建设行政主管部门和交通、水利等有关部门应当依照本条例的规定，加强对建设工程勘察、设计活动的监督管理。第二十八条：建设工程勘察、设计文件内容需要作重大修改的，建设单位应当报经原审批机关批准后，方可修改。</w:t>
            </w:r>
          </w:p>
        </w:tc>
        <w:tc>
          <w:tcPr>
            <w:tcW w:w="690" w:type="dxa"/>
            <w:tcBorders>
              <w:top w:val="single" w:color="auto" w:sz="8" w:space="0"/>
              <w:left w:val="nil"/>
              <w:bottom w:val="single" w:color="auto" w:sz="4" w:space="0"/>
              <w:right w:val="single" w:color="auto" w:sz="8" w:space="0"/>
            </w:tcBorders>
            <w:noWrap w:val="0"/>
            <w:vAlign w:val="center"/>
          </w:tcPr>
          <w:p w14:paraId="0EB47A7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942C320">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9B0AA4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7F30FF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B5308D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D1079C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75C6CA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7A6471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98EC238">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38DCA9A">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618891F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DF9112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F472EF9">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33C646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2C2D0E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BC0C22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A6B61E1">
            <w:pPr>
              <w:jc w:val="center"/>
              <w:rPr>
                <w:rFonts w:ascii="宋体" w:hAnsi="宋体" w:cs="宋体"/>
                <w:color w:val="auto"/>
                <w:sz w:val="20"/>
                <w:shd w:val="clear" w:color="auto" w:fill="auto"/>
              </w:rPr>
            </w:pPr>
          </w:p>
        </w:tc>
      </w:tr>
      <w:tr w14:paraId="4BCE19A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A759A5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7F1B379">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0BB98137">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68C63BC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EB71D8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3C6498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A935B7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94DF0E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0E79F5">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CCC7966">
            <w:pPr>
              <w:jc w:val="center"/>
              <w:rPr>
                <w:rFonts w:ascii="宋体" w:hAnsi="宋体" w:cs="宋体"/>
                <w:color w:val="auto"/>
                <w:sz w:val="20"/>
                <w:shd w:val="clear" w:color="auto" w:fill="auto"/>
              </w:rPr>
            </w:pPr>
          </w:p>
        </w:tc>
      </w:tr>
      <w:tr w14:paraId="57AB0258">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CE1C17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221FE91">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774A990E">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59F5766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06A6E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B4AC8F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770339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553CF4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8706D01">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EE8844C">
            <w:pPr>
              <w:jc w:val="center"/>
              <w:rPr>
                <w:rFonts w:ascii="宋体" w:hAnsi="宋体" w:cs="宋体"/>
                <w:color w:val="auto"/>
                <w:sz w:val="22"/>
                <w:szCs w:val="22"/>
                <w:shd w:val="clear" w:color="auto" w:fill="auto"/>
              </w:rPr>
            </w:pPr>
          </w:p>
        </w:tc>
      </w:tr>
      <w:tr w14:paraId="083E4CF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40AFF0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E2076B7">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EE6622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20A2708">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3416FB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4D8C682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5B572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EAD5CF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4EB5E02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2887569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9A1282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B2DF4A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F9626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1A0C6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1D8696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5A2175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6B44B7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24E64F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DB8E34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0847C3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316B60F">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12</w:t>
            </w:r>
          </w:p>
        </w:tc>
        <w:tc>
          <w:tcPr>
            <w:tcW w:w="1155" w:type="dxa"/>
            <w:vMerge w:val="restart"/>
            <w:tcBorders>
              <w:top w:val="single" w:color="auto" w:sz="8" w:space="0"/>
              <w:left w:val="nil"/>
              <w:bottom w:val="single" w:color="auto" w:sz="4" w:space="0"/>
              <w:right w:val="single" w:color="auto" w:sz="4" w:space="0"/>
            </w:tcBorders>
            <w:noWrap w:val="0"/>
            <w:vAlign w:val="center"/>
          </w:tcPr>
          <w:p w14:paraId="2353A77A">
            <w:pPr>
              <w:widowControl/>
              <w:jc w:val="center"/>
              <w:textAlignment w:val="center"/>
              <w:rPr>
                <w:rFonts w:ascii="宋体" w:hAnsi="宋体" w:cs="宋体"/>
                <w:color w:val="auto"/>
                <w:sz w:val="21"/>
                <w:szCs w:val="21"/>
                <w:shd w:val="clear" w:color="auto" w:fill="auto"/>
              </w:rPr>
            </w:pPr>
            <w:r>
              <w:rPr>
                <w:rFonts w:hint="eastAsia" w:ascii="PingFang SC" w:hAnsi="PingFang SC" w:cs="PingFang SC"/>
                <w:i w:val="0"/>
                <w:iCs w:val="0"/>
                <w:caps w:val="0"/>
                <w:color w:val="auto"/>
                <w:spacing w:val="0"/>
                <w:sz w:val="27"/>
                <w:szCs w:val="27"/>
                <w:shd w:val="clear" w:color="auto" w:fill="auto"/>
                <w:lang w:val="en-US" w:eastAsia="zh-CN"/>
              </w:rPr>
              <w:t>水运</w:t>
            </w:r>
            <w:r>
              <w:rPr>
                <w:rFonts w:ascii="PingFang SC" w:hAnsi="PingFang SC" w:eastAsia="PingFang SC" w:cs="PingFang SC"/>
                <w:i w:val="0"/>
                <w:iCs w:val="0"/>
                <w:caps w:val="0"/>
                <w:color w:val="auto"/>
                <w:spacing w:val="0"/>
                <w:sz w:val="27"/>
                <w:szCs w:val="27"/>
                <w:shd w:val="clear" w:color="auto" w:fill="auto"/>
              </w:rPr>
              <w:t>工程建设项目施工图设计审批</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28757BA5">
            <w:pPr>
              <w:widowControl/>
              <w:jc w:val="left"/>
              <w:textAlignment w:val="center"/>
              <w:rPr>
                <w:rFonts w:ascii="宋体" w:hAnsi="宋体" w:cs="宋体"/>
                <w:color w:val="auto"/>
                <w:sz w:val="21"/>
                <w:szCs w:val="21"/>
                <w:shd w:val="clear" w:color="auto" w:fill="auto"/>
              </w:rPr>
            </w:pPr>
            <w:r>
              <w:rPr>
                <w:rFonts w:hint="eastAsia" w:ascii="PingFang SC" w:hAnsi="PingFang SC" w:cs="PingFang SC"/>
                <w:i w:val="0"/>
                <w:iCs w:val="0"/>
                <w:caps w:val="0"/>
                <w:color w:val="auto"/>
                <w:spacing w:val="0"/>
                <w:sz w:val="27"/>
                <w:szCs w:val="27"/>
                <w:shd w:val="clear" w:color="auto" w:fill="auto"/>
                <w:lang w:val="en-US" w:eastAsia="zh-CN"/>
              </w:rPr>
              <w:t>水运</w:t>
            </w:r>
            <w:r>
              <w:rPr>
                <w:rFonts w:ascii="PingFang SC" w:hAnsi="PingFang SC" w:eastAsia="PingFang SC" w:cs="PingFang SC"/>
                <w:i w:val="0"/>
                <w:iCs w:val="0"/>
                <w:caps w:val="0"/>
                <w:color w:val="auto"/>
                <w:spacing w:val="0"/>
                <w:sz w:val="27"/>
                <w:szCs w:val="27"/>
                <w:shd w:val="clear" w:color="auto" w:fill="auto"/>
              </w:rPr>
              <w:t>工程建设项目施工图设计审批</w:t>
            </w:r>
          </w:p>
        </w:tc>
        <w:tc>
          <w:tcPr>
            <w:tcW w:w="3615" w:type="dxa"/>
            <w:vMerge w:val="restart"/>
            <w:tcBorders>
              <w:top w:val="single" w:color="auto" w:sz="8" w:space="0"/>
              <w:left w:val="nil"/>
              <w:right w:val="single" w:color="auto" w:sz="8" w:space="0"/>
            </w:tcBorders>
            <w:noWrap w:val="0"/>
            <w:vAlign w:val="center"/>
          </w:tcPr>
          <w:p w14:paraId="2484D9BC">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一、《建设工程质量管理条例》（2019年4月第二次修订）</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第十一条：施工图设计文件审查的具体办法，由国务院建设行政主管部门、国务院其他有关部门制定。施工图设计文件未经审查批准的，不得使用。</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二、《建设工程勘察设计管理条例》（中华人民共和国国务院令第662号）</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第三十三条：县级以上人民政府建设行政主管部门或者交通、水利等有关部门应当对施工图设计文件中涉及公共利益、公众安全、工程建设强制性标准的内容进行审查。施工图设计文件未经审查批准的，不得使用。</w:t>
            </w:r>
          </w:p>
        </w:tc>
        <w:tc>
          <w:tcPr>
            <w:tcW w:w="690" w:type="dxa"/>
            <w:tcBorders>
              <w:top w:val="single" w:color="auto" w:sz="8" w:space="0"/>
              <w:left w:val="nil"/>
              <w:bottom w:val="single" w:color="auto" w:sz="4" w:space="0"/>
              <w:right w:val="single" w:color="auto" w:sz="8" w:space="0"/>
            </w:tcBorders>
            <w:noWrap w:val="0"/>
            <w:vAlign w:val="center"/>
          </w:tcPr>
          <w:p w14:paraId="729F6E6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CAE192A">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0DA181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81D817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5A7F39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463DEF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E725B1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836C6A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38F89DE">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180F5CB7">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6A09411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935769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16AE5D2">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AB984E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9534CE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32F648B">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62C07F5">
            <w:pPr>
              <w:jc w:val="center"/>
              <w:rPr>
                <w:rFonts w:ascii="宋体" w:hAnsi="宋体" w:cs="宋体"/>
                <w:color w:val="auto"/>
                <w:sz w:val="20"/>
                <w:shd w:val="clear" w:color="auto" w:fill="auto"/>
              </w:rPr>
            </w:pPr>
          </w:p>
        </w:tc>
      </w:tr>
      <w:tr w14:paraId="25E32B3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BBED2F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C3647F0">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4D2A5B53">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5071755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E64EC8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271C6B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769764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FB898B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AEA2B6C">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D7EA122">
            <w:pPr>
              <w:jc w:val="center"/>
              <w:rPr>
                <w:rFonts w:ascii="宋体" w:hAnsi="宋体" w:cs="宋体"/>
                <w:color w:val="auto"/>
                <w:sz w:val="20"/>
                <w:shd w:val="clear" w:color="auto" w:fill="auto"/>
              </w:rPr>
            </w:pPr>
          </w:p>
        </w:tc>
      </w:tr>
      <w:tr w14:paraId="61A74DE5">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2FFAA3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29B812D">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2AA5E10B">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594A895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48E37F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A07AB9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BEC028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435756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F6A5BE4">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A0059F8">
            <w:pPr>
              <w:jc w:val="center"/>
              <w:rPr>
                <w:rFonts w:ascii="宋体" w:hAnsi="宋体" w:cs="宋体"/>
                <w:color w:val="auto"/>
                <w:sz w:val="22"/>
                <w:szCs w:val="22"/>
                <w:shd w:val="clear" w:color="auto" w:fill="auto"/>
              </w:rPr>
            </w:pPr>
          </w:p>
        </w:tc>
      </w:tr>
      <w:tr w14:paraId="117CD94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C36C65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330199C">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BE6D2D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F724391">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5A81F2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0CEAD7C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54B74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738F9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1BC22BF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2581C73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B38CD6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C8E584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FC4D9F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0D8F82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D06603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E330CE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A7D3F8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C240B0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E1D5B6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D5FA52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B17275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13</w:t>
            </w:r>
          </w:p>
        </w:tc>
        <w:tc>
          <w:tcPr>
            <w:tcW w:w="1155" w:type="dxa"/>
            <w:vMerge w:val="restart"/>
            <w:tcBorders>
              <w:top w:val="single" w:color="auto" w:sz="8" w:space="0"/>
              <w:left w:val="nil"/>
              <w:bottom w:val="single" w:color="auto" w:sz="4" w:space="0"/>
              <w:right w:val="single" w:color="auto" w:sz="4" w:space="0"/>
            </w:tcBorders>
            <w:noWrap w:val="0"/>
            <w:vAlign w:val="center"/>
          </w:tcPr>
          <w:p w14:paraId="26CFBDDB">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利用普通公路涵洞铺设电缆设施许可</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011045CF">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利用普通公路涵洞铺设电缆设施许可</w:t>
            </w:r>
          </w:p>
        </w:tc>
        <w:tc>
          <w:tcPr>
            <w:tcW w:w="3615" w:type="dxa"/>
            <w:vMerge w:val="restart"/>
            <w:tcBorders>
              <w:top w:val="single" w:color="auto" w:sz="8" w:space="0"/>
              <w:left w:val="nil"/>
              <w:right w:val="single" w:color="auto" w:sz="8" w:space="0"/>
            </w:tcBorders>
            <w:noWrap w:val="0"/>
            <w:vAlign w:val="center"/>
          </w:tcPr>
          <w:p w14:paraId="13DB57FF">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422A59B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B4FA17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4DBA5F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C4C9A6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3EA824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C562AB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E52DA2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2B1A08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6D20C6D">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15ECF57F">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78D16A5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5CD49E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66ED5AC">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96FDF5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CDB091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2547F6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F794F09">
            <w:pPr>
              <w:jc w:val="center"/>
              <w:rPr>
                <w:rFonts w:ascii="宋体" w:hAnsi="宋体" w:cs="宋体"/>
                <w:color w:val="auto"/>
                <w:sz w:val="20"/>
                <w:shd w:val="clear" w:color="auto" w:fill="auto"/>
              </w:rPr>
            </w:pPr>
          </w:p>
        </w:tc>
      </w:tr>
      <w:tr w14:paraId="6D1842E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1A8588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4696D1E">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75A049B4">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070D9BB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F77FA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0A2630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9BC51A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26AC10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E802D9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1EEA12B">
            <w:pPr>
              <w:jc w:val="center"/>
              <w:rPr>
                <w:rFonts w:ascii="宋体" w:hAnsi="宋体" w:cs="宋体"/>
                <w:color w:val="auto"/>
                <w:sz w:val="20"/>
                <w:shd w:val="clear" w:color="auto" w:fill="auto"/>
              </w:rPr>
            </w:pPr>
          </w:p>
        </w:tc>
      </w:tr>
      <w:tr w14:paraId="565895FE">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1B199C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767C209">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4B812651">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2B30F84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08C55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B0205A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F03B68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26DE9F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9B414A0">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8B0B303">
            <w:pPr>
              <w:jc w:val="center"/>
              <w:rPr>
                <w:rFonts w:ascii="宋体" w:hAnsi="宋体" w:cs="宋体"/>
                <w:color w:val="auto"/>
                <w:sz w:val="22"/>
                <w:szCs w:val="22"/>
                <w:shd w:val="clear" w:color="auto" w:fill="auto"/>
              </w:rPr>
            </w:pPr>
          </w:p>
        </w:tc>
      </w:tr>
      <w:tr w14:paraId="59B2AC2A">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C98619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3EF95DE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06EA09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DF5B92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53F6AFE">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55F7E0C2">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4F878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11F9F70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5679BCC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6AF8A7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331D98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DBFA73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B18F6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B0B549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9246AA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670B0A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58C2CC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C724BD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85173C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B7634C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9435D33">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14</w:t>
            </w:r>
          </w:p>
        </w:tc>
        <w:tc>
          <w:tcPr>
            <w:tcW w:w="1155" w:type="dxa"/>
            <w:vMerge w:val="restart"/>
            <w:tcBorders>
              <w:top w:val="single" w:color="auto" w:sz="8" w:space="0"/>
              <w:left w:val="nil"/>
              <w:bottom w:val="single" w:color="auto" w:sz="4" w:space="0"/>
              <w:right w:val="single" w:color="auto" w:sz="4" w:space="0"/>
            </w:tcBorders>
            <w:noWrap w:val="0"/>
            <w:vAlign w:val="center"/>
          </w:tcPr>
          <w:p w14:paraId="306003CA">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利用普通公路隧道铺设电缆设施许可</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18767DCF">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利用普通公路隧道铺设电缆设施许可</w:t>
            </w:r>
          </w:p>
        </w:tc>
        <w:tc>
          <w:tcPr>
            <w:tcW w:w="3615" w:type="dxa"/>
            <w:vMerge w:val="restart"/>
            <w:tcBorders>
              <w:top w:val="single" w:color="auto" w:sz="8" w:space="0"/>
              <w:left w:val="nil"/>
              <w:right w:val="single" w:color="auto" w:sz="8" w:space="0"/>
            </w:tcBorders>
            <w:noWrap w:val="0"/>
            <w:vAlign w:val="center"/>
          </w:tcPr>
          <w:p w14:paraId="0095ADBF">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4489249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41D80CF">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9706A7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ED7834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6E92C6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5D05E0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7A776A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1C4B85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0F64429">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1966AF07">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0278F1E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DD80F7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E1A83B8">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8894ED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76643F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4CACA5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95A6413">
            <w:pPr>
              <w:jc w:val="center"/>
              <w:rPr>
                <w:rFonts w:ascii="宋体" w:hAnsi="宋体" w:cs="宋体"/>
                <w:color w:val="auto"/>
                <w:sz w:val="20"/>
                <w:shd w:val="clear" w:color="auto" w:fill="auto"/>
              </w:rPr>
            </w:pPr>
          </w:p>
        </w:tc>
      </w:tr>
      <w:tr w14:paraId="0D9659C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0064BA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17C5DF4">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71675937">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4BBD577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EF4817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761B1B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28B1B3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F9669C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DF7DC0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E156EF8">
            <w:pPr>
              <w:jc w:val="center"/>
              <w:rPr>
                <w:rFonts w:ascii="宋体" w:hAnsi="宋体" w:cs="宋体"/>
                <w:color w:val="auto"/>
                <w:sz w:val="20"/>
                <w:shd w:val="clear" w:color="auto" w:fill="auto"/>
              </w:rPr>
            </w:pPr>
          </w:p>
        </w:tc>
      </w:tr>
      <w:tr w14:paraId="3EC6385E">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F5D2B7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83961FE">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9E78471">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0C6EB0E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CDD6B6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95B5F9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6383DA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B9325B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F2B0965">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50DB510">
            <w:pPr>
              <w:jc w:val="center"/>
              <w:rPr>
                <w:rFonts w:ascii="宋体" w:hAnsi="宋体" w:cs="宋体"/>
                <w:color w:val="auto"/>
                <w:sz w:val="22"/>
                <w:szCs w:val="22"/>
                <w:shd w:val="clear" w:color="auto" w:fill="auto"/>
              </w:rPr>
            </w:pPr>
          </w:p>
        </w:tc>
      </w:tr>
      <w:tr w14:paraId="2BE9963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C37562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F345E97">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8D51CB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20F4A87">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C36E57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668"/>
        <w:gridCol w:w="1035"/>
        <w:gridCol w:w="780"/>
        <w:gridCol w:w="3615"/>
        <w:gridCol w:w="690"/>
        <w:gridCol w:w="3018"/>
        <w:gridCol w:w="768"/>
        <w:gridCol w:w="865"/>
        <w:gridCol w:w="874"/>
        <w:gridCol w:w="1487"/>
      </w:tblGrid>
      <w:tr w14:paraId="7F1FEE47">
        <w:tblPrEx>
          <w:tblCellMar>
            <w:top w:w="0" w:type="dxa"/>
            <w:left w:w="108" w:type="dxa"/>
            <w:bottom w:w="0" w:type="dxa"/>
            <w:right w:w="108" w:type="dxa"/>
          </w:tblCellMar>
        </w:tblPrEx>
        <w:trPr>
          <w:trHeight w:val="555" w:hRule="atLeast"/>
          <w:jc w:val="center"/>
        </w:trPr>
        <w:tc>
          <w:tcPr>
            <w:tcW w:w="668" w:type="dxa"/>
            <w:tcBorders>
              <w:top w:val="single" w:color="auto" w:sz="8" w:space="0"/>
              <w:left w:val="single" w:color="auto" w:sz="8" w:space="0"/>
              <w:bottom w:val="single" w:color="auto" w:sz="8" w:space="0"/>
              <w:right w:val="single" w:color="auto" w:sz="8" w:space="0"/>
            </w:tcBorders>
            <w:noWrap w:val="0"/>
            <w:vAlign w:val="center"/>
          </w:tcPr>
          <w:p w14:paraId="5F28326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035" w:type="dxa"/>
            <w:tcBorders>
              <w:top w:val="single" w:color="auto" w:sz="8" w:space="0"/>
              <w:left w:val="nil"/>
              <w:bottom w:val="single" w:color="auto" w:sz="8" w:space="0"/>
              <w:right w:val="single" w:color="auto" w:sz="8" w:space="0"/>
            </w:tcBorders>
            <w:noWrap w:val="0"/>
            <w:vAlign w:val="center"/>
          </w:tcPr>
          <w:p w14:paraId="47EC51B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706A80F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7A89D33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C92668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FAAF0F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6EFD2A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D6C83A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2E084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3820D0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F73661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540962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8C7944D">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A01EF3F">
        <w:tblPrEx>
          <w:tblCellMar>
            <w:top w:w="0" w:type="dxa"/>
            <w:left w:w="108" w:type="dxa"/>
            <w:bottom w:w="0" w:type="dxa"/>
            <w:right w:w="108" w:type="dxa"/>
          </w:tblCellMar>
        </w:tblPrEx>
        <w:trPr>
          <w:trHeight w:val="844" w:hRule="atLeast"/>
          <w:jc w:val="center"/>
        </w:trPr>
        <w:tc>
          <w:tcPr>
            <w:tcW w:w="668" w:type="dxa"/>
            <w:vMerge w:val="restart"/>
            <w:tcBorders>
              <w:top w:val="single" w:color="auto" w:sz="8" w:space="0"/>
              <w:left w:val="single" w:color="auto" w:sz="8" w:space="0"/>
              <w:bottom w:val="single" w:color="auto" w:sz="4" w:space="0"/>
              <w:right w:val="single" w:color="auto" w:sz="8" w:space="0"/>
            </w:tcBorders>
            <w:noWrap w:val="0"/>
            <w:vAlign w:val="center"/>
          </w:tcPr>
          <w:p w14:paraId="4C24300E">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15</w:t>
            </w:r>
          </w:p>
        </w:tc>
        <w:tc>
          <w:tcPr>
            <w:tcW w:w="1035" w:type="dxa"/>
            <w:vMerge w:val="restart"/>
            <w:tcBorders>
              <w:top w:val="single" w:color="auto" w:sz="8" w:space="0"/>
              <w:left w:val="nil"/>
              <w:bottom w:val="single" w:color="auto" w:sz="4" w:space="0"/>
              <w:right w:val="single" w:color="auto" w:sz="4" w:space="0"/>
            </w:tcBorders>
            <w:noWrap w:val="0"/>
            <w:vAlign w:val="center"/>
          </w:tcPr>
          <w:p w14:paraId="575CB751">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穿越普通公路埋设电缆设施许可</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4BC69C21">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穿越普通公路埋设电缆设施许可</w:t>
            </w:r>
          </w:p>
        </w:tc>
        <w:tc>
          <w:tcPr>
            <w:tcW w:w="3615" w:type="dxa"/>
            <w:vMerge w:val="restart"/>
            <w:tcBorders>
              <w:top w:val="single" w:color="auto" w:sz="8" w:space="0"/>
              <w:left w:val="nil"/>
              <w:right w:val="single" w:color="auto" w:sz="8" w:space="0"/>
            </w:tcBorders>
            <w:noWrap w:val="0"/>
            <w:vAlign w:val="center"/>
          </w:tcPr>
          <w:p w14:paraId="093A1E2B">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685D389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C59EAD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416F6C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15850B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F89B87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742C42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AB02E1C">
        <w:tblPrEx>
          <w:tblCellMar>
            <w:top w:w="0" w:type="dxa"/>
            <w:left w:w="108" w:type="dxa"/>
            <w:bottom w:w="0" w:type="dxa"/>
            <w:right w:w="108" w:type="dxa"/>
          </w:tblCellMar>
        </w:tblPrEx>
        <w:trPr>
          <w:trHeight w:val="994" w:hRule="atLeast"/>
          <w:jc w:val="center"/>
        </w:trPr>
        <w:tc>
          <w:tcPr>
            <w:tcW w:w="668" w:type="dxa"/>
            <w:vMerge w:val="continue"/>
            <w:tcBorders>
              <w:top w:val="single" w:color="auto" w:sz="8" w:space="0"/>
              <w:left w:val="single" w:color="auto" w:sz="8" w:space="0"/>
              <w:bottom w:val="single" w:color="auto" w:sz="4" w:space="0"/>
              <w:right w:val="single" w:color="auto" w:sz="8" w:space="0"/>
            </w:tcBorders>
            <w:noWrap w:val="0"/>
            <w:vAlign w:val="top"/>
          </w:tcPr>
          <w:p w14:paraId="4BEC2217">
            <w:pPr>
              <w:rPr>
                <w:rFonts w:ascii="宋体" w:hAnsi="宋体" w:cs="宋体"/>
                <w:color w:val="auto"/>
                <w:sz w:val="20"/>
                <w:shd w:val="clear" w:color="auto" w:fill="auto"/>
              </w:rPr>
            </w:pPr>
          </w:p>
        </w:tc>
        <w:tc>
          <w:tcPr>
            <w:tcW w:w="1035" w:type="dxa"/>
            <w:vMerge w:val="continue"/>
            <w:tcBorders>
              <w:top w:val="single" w:color="auto" w:sz="8" w:space="0"/>
              <w:left w:val="nil"/>
              <w:bottom w:val="single" w:color="auto" w:sz="4" w:space="0"/>
              <w:right w:val="single" w:color="auto" w:sz="4" w:space="0"/>
            </w:tcBorders>
            <w:noWrap w:val="0"/>
            <w:vAlign w:val="center"/>
          </w:tcPr>
          <w:p w14:paraId="5F73304B">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55718AE0">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0C941BE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62B406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D07EDA5">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0608A4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91FB25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4A464E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83ADBBE">
            <w:pPr>
              <w:jc w:val="center"/>
              <w:rPr>
                <w:rFonts w:ascii="宋体" w:hAnsi="宋体" w:cs="宋体"/>
                <w:color w:val="auto"/>
                <w:sz w:val="20"/>
                <w:shd w:val="clear" w:color="auto" w:fill="auto"/>
              </w:rPr>
            </w:pPr>
          </w:p>
        </w:tc>
      </w:tr>
      <w:tr w14:paraId="63544AE7">
        <w:tblPrEx>
          <w:tblCellMar>
            <w:top w:w="0" w:type="dxa"/>
            <w:left w:w="108" w:type="dxa"/>
            <w:bottom w:w="0" w:type="dxa"/>
            <w:right w:w="108" w:type="dxa"/>
          </w:tblCellMar>
        </w:tblPrEx>
        <w:trPr>
          <w:trHeight w:val="1039" w:hRule="atLeast"/>
          <w:jc w:val="center"/>
        </w:trPr>
        <w:tc>
          <w:tcPr>
            <w:tcW w:w="668" w:type="dxa"/>
            <w:vMerge w:val="continue"/>
            <w:tcBorders>
              <w:top w:val="single" w:color="auto" w:sz="8" w:space="0"/>
              <w:left w:val="single" w:color="auto" w:sz="8" w:space="0"/>
              <w:bottom w:val="single" w:color="auto" w:sz="4" w:space="0"/>
              <w:right w:val="single" w:color="auto" w:sz="8" w:space="0"/>
            </w:tcBorders>
            <w:noWrap w:val="0"/>
            <w:vAlign w:val="top"/>
          </w:tcPr>
          <w:p w14:paraId="026E9F79">
            <w:pPr>
              <w:rPr>
                <w:rFonts w:ascii="宋体" w:hAnsi="宋体" w:cs="宋体"/>
                <w:color w:val="auto"/>
                <w:sz w:val="20"/>
                <w:shd w:val="clear" w:color="auto" w:fill="auto"/>
              </w:rPr>
            </w:pPr>
          </w:p>
        </w:tc>
        <w:tc>
          <w:tcPr>
            <w:tcW w:w="1035" w:type="dxa"/>
            <w:vMerge w:val="continue"/>
            <w:tcBorders>
              <w:top w:val="single" w:color="auto" w:sz="8" w:space="0"/>
              <w:left w:val="nil"/>
              <w:bottom w:val="single" w:color="auto" w:sz="4" w:space="0"/>
              <w:right w:val="single" w:color="auto" w:sz="4" w:space="0"/>
            </w:tcBorders>
            <w:noWrap w:val="0"/>
            <w:vAlign w:val="center"/>
          </w:tcPr>
          <w:p w14:paraId="23B9020A">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328E5E6B">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21397F4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65A138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6D3DC5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123D2E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EDB53D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8F4BA7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087CC87">
            <w:pPr>
              <w:jc w:val="center"/>
              <w:rPr>
                <w:rFonts w:ascii="宋体" w:hAnsi="宋体" w:cs="宋体"/>
                <w:color w:val="auto"/>
                <w:sz w:val="20"/>
                <w:shd w:val="clear" w:color="auto" w:fill="auto"/>
              </w:rPr>
            </w:pPr>
          </w:p>
        </w:tc>
      </w:tr>
      <w:tr w14:paraId="78279265">
        <w:tblPrEx>
          <w:tblCellMar>
            <w:top w:w="0" w:type="dxa"/>
            <w:left w:w="108" w:type="dxa"/>
            <w:bottom w:w="0" w:type="dxa"/>
            <w:right w:w="108" w:type="dxa"/>
          </w:tblCellMar>
        </w:tblPrEx>
        <w:trPr>
          <w:trHeight w:val="985" w:hRule="atLeast"/>
          <w:jc w:val="center"/>
        </w:trPr>
        <w:tc>
          <w:tcPr>
            <w:tcW w:w="668" w:type="dxa"/>
            <w:vMerge w:val="continue"/>
            <w:tcBorders>
              <w:top w:val="single" w:color="auto" w:sz="8" w:space="0"/>
              <w:left w:val="single" w:color="auto" w:sz="8" w:space="0"/>
              <w:bottom w:val="single" w:color="auto" w:sz="4" w:space="0"/>
              <w:right w:val="single" w:color="auto" w:sz="8" w:space="0"/>
            </w:tcBorders>
            <w:noWrap w:val="0"/>
            <w:vAlign w:val="top"/>
          </w:tcPr>
          <w:p w14:paraId="6F2A32D4">
            <w:pPr>
              <w:rPr>
                <w:rFonts w:ascii="宋体" w:hAnsi="宋体" w:cs="宋体"/>
                <w:color w:val="auto"/>
                <w:sz w:val="20"/>
                <w:shd w:val="clear" w:color="auto" w:fill="auto"/>
              </w:rPr>
            </w:pPr>
          </w:p>
        </w:tc>
        <w:tc>
          <w:tcPr>
            <w:tcW w:w="1035" w:type="dxa"/>
            <w:vMerge w:val="continue"/>
            <w:tcBorders>
              <w:top w:val="single" w:color="auto" w:sz="8" w:space="0"/>
              <w:left w:val="nil"/>
              <w:bottom w:val="single" w:color="auto" w:sz="4" w:space="0"/>
              <w:right w:val="single" w:color="auto" w:sz="4" w:space="0"/>
            </w:tcBorders>
            <w:noWrap w:val="0"/>
            <w:vAlign w:val="center"/>
          </w:tcPr>
          <w:p w14:paraId="71FFEEAE">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3606F28B">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326EF5A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BFF73A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6350C3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3D2AFD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3B0DA6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3E3B2BD">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F660C64">
            <w:pPr>
              <w:jc w:val="center"/>
              <w:rPr>
                <w:rFonts w:ascii="宋体" w:hAnsi="宋体" w:cs="宋体"/>
                <w:color w:val="auto"/>
                <w:sz w:val="22"/>
                <w:szCs w:val="22"/>
                <w:shd w:val="clear" w:color="auto" w:fill="auto"/>
              </w:rPr>
            </w:pPr>
          </w:p>
        </w:tc>
      </w:tr>
      <w:tr w14:paraId="108C067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71FC66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6D81664">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E68D84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47EB302">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02E5FB0">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85"/>
        <w:gridCol w:w="3210"/>
        <w:gridCol w:w="690"/>
        <w:gridCol w:w="3018"/>
        <w:gridCol w:w="768"/>
        <w:gridCol w:w="865"/>
        <w:gridCol w:w="874"/>
        <w:gridCol w:w="1487"/>
      </w:tblGrid>
      <w:tr w14:paraId="12F8861C">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114C8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3E3477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85" w:type="dxa"/>
            <w:tcBorders>
              <w:top w:val="single" w:color="auto" w:sz="8" w:space="0"/>
              <w:left w:val="nil"/>
              <w:bottom w:val="single" w:color="auto" w:sz="8" w:space="0"/>
              <w:right w:val="single" w:color="auto" w:sz="8" w:space="0"/>
            </w:tcBorders>
            <w:noWrap w:val="0"/>
            <w:vAlign w:val="center"/>
          </w:tcPr>
          <w:p w14:paraId="085E5A6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10" w:type="dxa"/>
            <w:tcBorders>
              <w:top w:val="single" w:color="auto" w:sz="8" w:space="0"/>
              <w:left w:val="nil"/>
              <w:bottom w:val="single" w:color="auto" w:sz="8" w:space="0"/>
              <w:right w:val="single" w:color="auto" w:sz="8" w:space="0"/>
            </w:tcBorders>
            <w:noWrap w:val="0"/>
            <w:vAlign w:val="center"/>
          </w:tcPr>
          <w:p w14:paraId="04D427C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C5D19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DDF2DD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6C191A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FE89DB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59EE9E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98CC57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1A5F4C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899E0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637008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42158D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22AEC50">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w:t>
            </w:r>
          </w:p>
        </w:tc>
        <w:tc>
          <w:tcPr>
            <w:tcW w:w="1155" w:type="dxa"/>
            <w:vMerge w:val="restart"/>
            <w:tcBorders>
              <w:top w:val="single" w:color="auto" w:sz="8" w:space="0"/>
              <w:left w:val="nil"/>
              <w:bottom w:val="single" w:color="auto" w:sz="4" w:space="0"/>
              <w:right w:val="single" w:color="auto" w:sz="4" w:space="0"/>
            </w:tcBorders>
            <w:noWrap w:val="0"/>
            <w:vAlign w:val="center"/>
          </w:tcPr>
          <w:p w14:paraId="35EAFCC1">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在普通公路用地范围内架设电缆设施许可</w:t>
            </w:r>
          </w:p>
        </w:tc>
        <w:tc>
          <w:tcPr>
            <w:tcW w:w="1185" w:type="dxa"/>
            <w:vMerge w:val="restart"/>
            <w:tcBorders>
              <w:top w:val="single" w:color="auto" w:sz="8" w:space="0"/>
              <w:left w:val="single" w:color="auto" w:sz="4" w:space="0"/>
              <w:bottom w:val="single" w:color="auto" w:sz="4" w:space="0"/>
              <w:right w:val="single" w:color="auto" w:sz="8" w:space="0"/>
            </w:tcBorders>
            <w:noWrap w:val="0"/>
            <w:vAlign w:val="center"/>
          </w:tcPr>
          <w:p w14:paraId="78C1D73F">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在普通公路用地范围内架设电缆设施许可</w:t>
            </w:r>
          </w:p>
        </w:tc>
        <w:tc>
          <w:tcPr>
            <w:tcW w:w="3210" w:type="dxa"/>
            <w:vMerge w:val="restart"/>
            <w:tcBorders>
              <w:top w:val="single" w:color="auto" w:sz="8" w:space="0"/>
              <w:left w:val="nil"/>
              <w:right w:val="single" w:color="auto" w:sz="8" w:space="0"/>
            </w:tcBorders>
            <w:noWrap w:val="0"/>
            <w:vAlign w:val="center"/>
          </w:tcPr>
          <w:p w14:paraId="2408BE40">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460C28A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CC384A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AF6A24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3DB674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60D905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0C9ADD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39EB49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71576A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65D97D9">
            <w:pPr>
              <w:jc w:val="center"/>
              <w:rPr>
                <w:rFonts w:ascii="宋体" w:hAnsi="宋体" w:cs="宋体"/>
                <w:color w:val="auto"/>
                <w:sz w:val="20"/>
                <w:shd w:val="clear" w:color="auto" w:fill="auto"/>
              </w:rPr>
            </w:pPr>
          </w:p>
        </w:tc>
        <w:tc>
          <w:tcPr>
            <w:tcW w:w="1185" w:type="dxa"/>
            <w:vMerge w:val="continue"/>
            <w:tcBorders>
              <w:top w:val="single" w:color="auto" w:sz="8" w:space="0"/>
              <w:left w:val="single" w:color="auto" w:sz="4" w:space="0"/>
              <w:bottom w:val="single" w:color="auto" w:sz="4" w:space="0"/>
              <w:right w:val="single" w:color="auto" w:sz="8" w:space="0"/>
            </w:tcBorders>
            <w:noWrap w:val="0"/>
            <w:vAlign w:val="center"/>
          </w:tcPr>
          <w:p w14:paraId="5813D906">
            <w:pPr>
              <w:jc w:val="left"/>
              <w:rPr>
                <w:rFonts w:ascii="宋体" w:hAnsi="宋体" w:cs="宋体"/>
                <w:color w:val="auto"/>
                <w:sz w:val="20"/>
                <w:shd w:val="clear" w:color="auto" w:fill="auto"/>
              </w:rPr>
            </w:pPr>
          </w:p>
        </w:tc>
        <w:tc>
          <w:tcPr>
            <w:tcW w:w="3210" w:type="dxa"/>
            <w:vMerge w:val="continue"/>
            <w:tcBorders>
              <w:left w:val="nil"/>
              <w:right w:val="single" w:color="auto" w:sz="8" w:space="0"/>
            </w:tcBorders>
            <w:noWrap w:val="0"/>
            <w:vAlign w:val="center"/>
          </w:tcPr>
          <w:p w14:paraId="79ED881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96288A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9B200FB">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B991D2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0D37C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E709D7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3D8F7BC">
            <w:pPr>
              <w:jc w:val="center"/>
              <w:rPr>
                <w:rFonts w:ascii="宋体" w:hAnsi="宋体" w:cs="宋体"/>
                <w:color w:val="auto"/>
                <w:sz w:val="20"/>
                <w:shd w:val="clear" w:color="auto" w:fill="auto"/>
              </w:rPr>
            </w:pPr>
          </w:p>
        </w:tc>
      </w:tr>
      <w:tr w14:paraId="3A7F61E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CFDB5C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12134FB">
            <w:pPr>
              <w:jc w:val="center"/>
              <w:rPr>
                <w:rFonts w:ascii="宋体" w:hAnsi="宋体" w:cs="宋体"/>
                <w:color w:val="auto"/>
                <w:sz w:val="20"/>
                <w:shd w:val="clear" w:color="auto" w:fill="auto"/>
              </w:rPr>
            </w:pPr>
          </w:p>
        </w:tc>
        <w:tc>
          <w:tcPr>
            <w:tcW w:w="1185" w:type="dxa"/>
            <w:vMerge w:val="continue"/>
            <w:tcBorders>
              <w:top w:val="single" w:color="auto" w:sz="8" w:space="0"/>
              <w:left w:val="single" w:color="auto" w:sz="4" w:space="0"/>
              <w:bottom w:val="single" w:color="auto" w:sz="4" w:space="0"/>
              <w:right w:val="single" w:color="auto" w:sz="8" w:space="0"/>
            </w:tcBorders>
            <w:noWrap w:val="0"/>
            <w:vAlign w:val="center"/>
          </w:tcPr>
          <w:p w14:paraId="19B152B1">
            <w:pPr>
              <w:jc w:val="left"/>
              <w:rPr>
                <w:rFonts w:ascii="宋体" w:hAnsi="宋体" w:cs="宋体"/>
                <w:color w:val="auto"/>
                <w:sz w:val="20"/>
                <w:shd w:val="clear" w:color="auto" w:fill="auto"/>
              </w:rPr>
            </w:pPr>
          </w:p>
        </w:tc>
        <w:tc>
          <w:tcPr>
            <w:tcW w:w="3210" w:type="dxa"/>
            <w:vMerge w:val="continue"/>
            <w:tcBorders>
              <w:left w:val="nil"/>
              <w:right w:val="single" w:color="auto" w:sz="8" w:space="0"/>
            </w:tcBorders>
            <w:noWrap w:val="0"/>
            <w:vAlign w:val="center"/>
          </w:tcPr>
          <w:p w14:paraId="2644A4B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15F73E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896321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0FB5C9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965D18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EE12FB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DCF2FAA">
            <w:pPr>
              <w:jc w:val="center"/>
              <w:rPr>
                <w:rFonts w:ascii="宋体" w:hAnsi="宋体" w:cs="宋体"/>
                <w:color w:val="auto"/>
                <w:sz w:val="20"/>
                <w:shd w:val="clear" w:color="auto" w:fill="auto"/>
              </w:rPr>
            </w:pPr>
          </w:p>
        </w:tc>
      </w:tr>
      <w:tr w14:paraId="3438216F">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0252DC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6CEFCB2">
            <w:pPr>
              <w:jc w:val="center"/>
              <w:rPr>
                <w:rFonts w:ascii="宋体" w:hAnsi="宋体" w:cs="宋体"/>
                <w:color w:val="auto"/>
                <w:sz w:val="20"/>
                <w:shd w:val="clear" w:color="auto" w:fill="auto"/>
              </w:rPr>
            </w:pPr>
          </w:p>
        </w:tc>
        <w:tc>
          <w:tcPr>
            <w:tcW w:w="1185" w:type="dxa"/>
            <w:vMerge w:val="continue"/>
            <w:tcBorders>
              <w:top w:val="single" w:color="auto" w:sz="8" w:space="0"/>
              <w:left w:val="single" w:color="auto" w:sz="4" w:space="0"/>
              <w:bottom w:val="single" w:color="auto" w:sz="4" w:space="0"/>
              <w:right w:val="single" w:color="auto" w:sz="8" w:space="0"/>
            </w:tcBorders>
            <w:noWrap w:val="0"/>
            <w:vAlign w:val="center"/>
          </w:tcPr>
          <w:p w14:paraId="24F63511">
            <w:pPr>
              <w:jc w:val="left"/>
              <w:rPr>
                <w:rFonts w:ascii="宋体" w:hAnsi="宋体" w:cs="宋体"/>
                <w:color w:val="auto"/>
                <w:sz w:val="20"/>
                <w:shd w:val="clear" w:color="auto" w:fill="auto"/>
              </w:rPr>
            </w:pPr>
          </w:p>
        </w:tc>
        <w:tc>
          <w:tcPr>
            <w:tcW w:w="3210" w:type="dxa"/>
            <w:vMerge w:val="continue"/>
            <w:tcBorders>
              <w:left w:val="nil"/>
              <w:bottom w:val="single" w:color="auto" w:sz="4" w:space="0"/>
              <w:right w:val="single" w:color="auto" w:sz="8" w:space="0"/>
            </w:tcBorders>
            <w:noWrap w:val="0"/>
            <w:vAlign w:val="center"/>
          </w:tcPr>
          <w:p w14:paraId="010F6C9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C03C1F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DCECAA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A29ADF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F52C02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D5A61C7">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88F7D9E">
            <w:pPr>
              <w:jc w:val="center"/>
              <w:rPr>
                <w:rFonts w:ascii="宋体" w:hAnsi="宋体" w:cs="宋体"/>
                <w:color w:val="auto"/>
                <w:sz w:val="22"/>
                <w:szCs w:val="22"/>
                <w:shd w:val="clear" w:color="auto" w:fill="auto"/>
              </w:rPr>
            </w:pPr>
          </w:p>
        </w:tc>
      </w:tr>
      <w:tr w14:paraId="39DC20A1">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E1BB72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0EB970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BC9DA5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CB923F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874093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306DF0A0">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865605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D921D8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49A8272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79DB764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70EAD0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618D5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09F537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B08A50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EBC8DC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399EB7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53B224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F9C121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3BEB23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A85B1E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8A3DFC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w:t>
            </w:r>
          </w:p>
        </w:tc>
        <w:tc>
          <w:tcPr>
            <w:tcW w:w="1155" w:type="dxa"/>
            <w:vMerge w:val="restart"/>
            <w:tcBorders>
              <w:top w:val="single" w:color="auto" w:sz="8" w:space="0"/>
              <w:left w:val="nil"/>
              <w:bottom w:val="single" w:color="auto" w:sz="4" w:space="0"/>
              <w:right w:val="single" w:color="auto" w:sz="4" w:space="0"/>
            </w:tcBorders>
            <w:noWrap w:val="0"/>
            <w:vAlign w:val="center"/>
          </w:tcPr>
          <w:p w14:paraId="03B1B454">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穿越普通公路埋设管线设施许可</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0B7E82E9">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穿越普通公路埋设管线设施许可</w:t>
            </w:r>
          </w:p>
        </w:tc>
        <w:tc>
          <w:tcPr>
            <w:tcW w:w="3615" w:type="dxa"/>
            <w:vMerge w:val="restart"/>
            <w:tcBorders>
              <w:top w:val="single" w:color="auto" w:sz="8" w:space="0"/>
              <w:left w:val="nil"/>
              <w:right w:val="single" w:color="auto" w:sz="8" w:space="0"/>
            </w:tcBorders>
            <w:noWrap w:val="0"/>
            <w:vAlign w:val="center"/>
          </w:tcPr>
          <w:p w14:paraId="6AB02793">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0B16A8A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ABA20B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B47E69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DF4D0C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B10F64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8F9369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8A5B3E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39D787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440E6B1">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419B0892">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4E8F764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B87F41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419EE8B">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87DCBB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77C06E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DB0F89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0309782">
            <w:pPr>
              <w:jc w:val="center"/>
              <w:rPr>
                <w:rFonts w:ascii="宋体" w:hAnsi="宋体" w:cs="宋体"/>
                <w:color w:val="auto"/>
                <w:sz w:val="20"/>
                <w:shd w:val="clear" w:color="auto" w:fill="auto"/>
              </w:rPr>
            </w:pPr>
          </w:p>
        </w:tc>
      </w:tr>
      <w:tr w14:paraId="4F0FD1B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8C5C55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953D0B2">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7710AC6">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134078C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4B7330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C942C3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3D26D6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A2EA3C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67A8D4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5B58346">
            <w:pPr>
              <w:jc w:val="center"/>
              <w:rPr>
                <w:rFonts w:ascii="宋体" w:hAnsi="宋体" w:cs="宋体"/>
                <w:color w:val="auto"/>
                <w:sz w:val="20"/>
                <w:shd w:val="clear" w:color="auto" w:fill="auto"/>
              </w:rPr>
            </w:pPr>
          </w:p>
        </w:tc>
      </w:tr>
      <w:tr w14:paraId="43A328BD">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39EA94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3DF805B">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149CCDE7">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68375BA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90FB2B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5162F4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3CE766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6019C8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66038D0">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4DAEF63">
            <w:pPr>
              <w:jc w:val="center"/>
              <w:rPr>
                <w:rFonts w:ascii="宋体" w:hAnsi="宋体" w:cs="宋体"/>
                <w:color w:val="auto"/>
                <w:sz w:val="22"/>
                <w:szCs w:val="22"/>
                <w:shd w:val="clear" w:color="auto" w:fill="auto"/>
              </w:rPr>
            </w:pPr>
          </w:p>
        </w:tc>
      </w:tr>
      <w:tr w14:paraId="61C23FEC">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620B07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7930CD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8941DC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32BBB3B">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E34D20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0AB69802">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7B3CD9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F09F6A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6313F2C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11C8FFC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9DE5F5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7B2B5C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7477C0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967F3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BE751C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088888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88F90F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EE303E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E682F94">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07415F9">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7305BA2">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w:t>
            </w:r>
          </w:p>
        </w:tc>
        <w:tc>
          <w:tcPr>
            <w:tcW w:w="1155" w:type="dxa"/>
            <w:vMerge w:val="restart"/>
            <w:tcBorders>
              <w:top w:val="single" w:color="auto" w:sz="8" w:space="0"/>
              <w:left w:val="nil"/>
              <w:bottom w:val="single" w:color="auto" w:sz="4" w:space="0"/>
              <w:right w:val="single" w:color="auto" w:sz="4" w:space="0"/>
            </w:tcBorders>
            <w:noWrap w:val="0"/>
            <w:vAlign w:val="center"/>
          </w:tcPr>
          <w:p w14:paraId="3301BB0A">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穿越普通公路修建渡槽设施许可</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60B2075C">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穿越普通公路修建渡槽设施许可</w:t>
            </w:r>
          </w:p>
        </w:tc>
        <w:tc>
          <w:tcPr>
            <w:tcW w:w="3615" w:type="dxa"/>
            <w:vMerge w:val="restart"/>
            <w:tcBorders>
              <w:top w:val="single" w:color="auto" w:sz="8" w:space="0"/>
              <w:left w:val="nil"/>
              <w:right w:val="single" w:color="auto" w:sz="8" w:space="0"/>
            </w:tcBorders>
            <w:noWrap w:val="0"/>
            <w:vAlign w:val="center"/>
          </w:tcPr>
          <w:p w14:paraId="776A2672">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36DB89B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93DBE7D">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72A127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F918D2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B90378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AD4764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37CF8E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BADBB2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C985AE0">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108A887A">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15B48C1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B95A47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1CBC284">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72D0C4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CF6934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72ECF7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A352B2C">
            <w:pPr>
              <w:jc w:val="center"/>
              <w:rPr>
                <w:rFonts w:ascii="宋体" w:hAnsi="宋体" w:cs="宋体"/>
                <w:color w:val="auto"/>
                <w:sz w:val="20"/>
                <w:shd w:val="clear" w:color="auto" w:fill="auto"/>
              </w:rPr>
            </w:pPr>
          </w:p>
        </w:tc>
      </w:tr>
      <w:tr w14:paraId="522F1C0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C20FC8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67025AB">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A767207">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7AA61A9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2431B8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92177A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401CCB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77BDC7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7F19BF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8D8D892">
            <w:pPr>
              <w:jc w:val="center"/>
              <w:rPr>
                <w:rFonts w:ascii="宋体" w:hAnsi="宋体" w:cs="宋体"/>
                <w:color w:val="auto"/>
                <w:sz w:val="20"/>
                <w:shd w:val="clear" w:color="auto" w:fill="auto"/>
              </w:rPr>
            </w:pPr>
          </w:p>
        </w:tc>
      </w:tr>
      <w:tr w14:paraId="4D3D8365">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0948C7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C193E4E">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7B8069F2">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0FD55CF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34C4D6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FFC155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8F003C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774B2B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94BF33C">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F29F0F7">
            <w:pPr>
              <w:jc w:val="center"/>
              <w:rPr>
                <w:rFonts w:ascii="宋体" w:hAnsi="宋体" w:cs="宋体"/>
                <w:color w:val="auto"/>
                <w:sz w:val="22"/>
                <w:szCs w:val="22"/>
                <w:shd w:val="clear" w:color="auto" w:fill="auto"/>
              </w:rPr>
            </w:pPr>
          </w:p>
        </w:tc>
      </w:tr>
      <w:tr w14:paraId="20BB264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AFE108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5BE68E5F">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732D9E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E078B77">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BA02C8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52BF7FC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22595B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17A1FE5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32063B8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33D35AA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96CB24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C8DB0D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96B171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6C3890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84C1FB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452183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BCE357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3F24EB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9EC4AD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D0F727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24601C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w:t>
            </w:r>
          </w:p>
        </w:tc>
        <w:tc>
          <w:tcPr>
            <w:tcW w:w="1155" w:type="dxa"/>
            <w:vMerge w:val="restart"/>
            <w:tcBorders>
              <w:top w:val="single" w:color="auto" w:sz="8" w:space="0"/>
              <w:left w:val="nil"/>
              <w:bottom w:val="single" w:color="auto" w:sz="4" w:space="0"/>
              <w:right w:val="single" w:color="auto" w:sz="4" w:space="0"/>
            </w:tcBorders>
            <w:noWrap w:val="0"/>
            <w:vAlign w:val="center"/>
          </w:tcPr>
          <w:p w14:paraId="071881C0">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穿越普通公路修建渡槽设施许可</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419E6763">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穿越普通公路修建渡槽设施许可</w:t>
            </w:r>
          </w:p>
        </w:tc>
        <w:tc>
          <w:tcPr>
            <w:tcW w:w="3615" w:type="dxa"/>
            <w:vMerge w:val="restart"/>
            <w:tcBorders>
              <w:top w:val="single" w:color="auto" w:sz="8" w:space="0"/>
              <w:left w:val="nil"/>
              <w:right w:val="single" w:color="auto" w:sz="8" w:space="0"/>
            </w:tcBorders>
            <w:noWrap w:val="0"/>
            <w:vAlign w:val="center"/>
          </w:tcPr>
          <w:p w14:paraId="195D613B">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403965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1190B53">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372BB9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4A42EC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226BF4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3D1FEE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B93AA9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3231CA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8DF58E7">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03FAA775">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67F8931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375747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D30E333">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E46920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11314F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78E846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49DAF11">
            <w:pPr>
              <w:jc w:val="center"/>
              <w:rPr>
                <w:rFonts w:ascii="宋体" w:hAnsi="宋体" w:cs="宋体"/>
                <w:color w:val="auto"/>
                <w:sz w:val="20"/>
                <w:shd w:val="clear" w:color="auto" w:fill="auto"/>
              </w:rPr>
            </w:pPr>
          </w:p>
        </w:tc>
      </w:tr>
      <w:tr w14:paraId="300B3F5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C08F38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8B5FBB6">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7F09F261">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7876176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ED83B0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0410AA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BF6D1A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B5678D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C4E9455">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C3B1E0C">
            <w:pPr>
              <w:jc w:val="center"/>
              <w:rPr>
                <w:rFonts w:ascii="宋体" w:hAnsi="宋体" w:cs="宋体"/>
                <w:color w:val="auto"/>
                <w:sz w:val="20"/>
                <w:shd w:val="clear" w:color="auto" w:fill="auto"/>
              </w:rPr>
            </w:pPr>
          </w:p>
        </w:tc>
      </w:tr>
      <w:tr w14:paraId="33D1F74C">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42DE3BC">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1FA9E1B">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EA720AF">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15B7AFD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65D5E7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942981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7FEAD7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6F4ED8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AF385E8">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2C3B369">
            <w:pPr>
              <w:jc w:val="center"/>
              <w:rPr>
                <w:rFonts w:ascii="宋体" w:hAnsi="宋体" w:cs="宋体"/>
                <w:color w:val="auto"/>
                <w:sz w:val="22"/>
                <w:szCs w:val="22"/>
                <w:shd w:val="clear" w:color="auto" w:fill="auto"/>
              </w:rPr>
            </w:pPr>
          </w:p>
        </w:tc>
      </w:tr>
      <w:tr w14:paraId="20DA06A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10D866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D04AFF4">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0CCC30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A306699">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2323B1E">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200"/>
        <w:gridCol w:w="3195"/>
        <w:gridCol w:w="690"/>
        <w:gridCol w:w="3018"/>
        <w:gridCol w:w="768"/>
        <w:gridCol w:w="865"/>
        <w:gridCol w:w="874"/>
        <w:gridCol w:w="1487"/>
      </w:tblGrid>
      <w:tr w14:paraId="130BF92C">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EF6888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F9473B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200" w:type="dxa"/>
            <w:tcBorders>
              <w:top w:val="single" w:color="auto" w:sz="8" w:space="0"/>
              <w:left w:val="nil"/>
              <w:bottom w:val="single" w:color="auto" w:sz="8" w:space="0"/>
              <w:right w:val="single" w:color="auto" w:sz="8" w:space="0"/>
            </w:tcBorders>
            <w:noWrap w:val="0"/>
            <w:vAlign w:val="center"/>
          </w:tcPr>
          <w:p w14:paraId="77274D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195" w:type="dxa"/>
            <w:tcBorders>
              <w:top w:val="single" w:color="auto" w:sz="8" w:space="0"/>
              <w:left w:val="nil"/>
              <w:bottom w:val="single" w:color="auto" w:sz="8" w:space="0"/>
              <w:right w:val="single" w:color="auto" w:sz="8" w:space="0"/>
            </w:tcBorders>
            <w:noWrap w:val="0"/>
            <w:vAlign w:val="center"/>
          </w:tcPr>
          <w:p w14:paraId="12E9D1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808A5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C5117D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2100E6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101ED6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285436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F8AE06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D08A3D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33D286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F7926A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19CBDB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1DAD112">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w:t>
            </w:r>
          </w:p>
        </w:tc>
        <w:tc>
          <w:tcPr>
            <w:tcW w:w="1155" w:type="dxa"/>
            <w:vMerge w:val="restart"/>
            <w:tcBorders>
              <w:top w:val="single" w:color="auto" w:sz="8" w:space="0"/>
              <w:left w:val="nil"/>
              <w:bottom w:val="single" w:color="auto" w:sz="4" w:space="0"/>
              <w:right w:val="single" w:color="auto" w:sz="4" w:space="0"/>
            </w:tcBorders>
            <w:noWrap w:val="0"/>
            <w:vAlign w:val="center"/>
          </w:tcPr>
          <w:p w14:paraId="2FEB542E">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在普通公路用地范围内架设管道设施许可</w:t>
            </w:r>
          </w:p>
        </w:tc>
        <w:tc>
          <w:tcPr>
            <w:tcW w:w="1200" w:type="dxa"/>
            <w:vMerge w:val="restart"/>
            <w:tcBorders>
              <w:top w:val="single" w:color="auto" w:sz="8" w:space="0"/>
              <w:left w:val="single" w:color="auto" w:sz="4" w:space="0"/>
              <w:bottom w:val="single" w:color="auto" w:sz="4" w:space="0"/>
              <w:right w:val="single" w:color="auto" w:sz="8" w:space="0"/>
            </w:tcBorders>
            <w:noWrap w:val="0"/>
            <w:vAlign w:val="center"/>
          </w:tcPr>
          <w:p w14:paraId="6B9F0A69">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在普通公路用地范围内架设管道设施许可</w:t>
            </w:r>
          </w:p>
        </w:tc>
        <w:tc>
          <w:tcPr>
            <w:tcW w:w="3195" w:type="dxa"/>
            <w:vMerge w:val="restart"/>
            <w:tcBorders>
              <w:top w:val="single" w:color="auto" w:sz="8" w:space="0"/>
              <w:left w:val="nil"/>
              <w:right w:val="single" w:color="auto" w:sz="8" w:space="0"/>
            </w:tcBorders>
            <w:noWrap w:val="0"/>
            <w:vAlign w:val="center"/>
          </w:tcPr>
          <w:p w14:paraId="20FCDB58">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602DFD2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81CC876">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44A092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9DC6E8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607721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B4394E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71BCD2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3DF34B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C3B1FF8">
            <w:pPr>
              <w:jc w:val="center"/>
              <w:rPr>
                <w:rFonts w:ascii="宋体" w:hAnsi="宋体" w:cs="宋体"/>
                <w:color w:val="auto"/>
                <w:sz w:val="20"/>
                <w:shd w:val="clear" w:color="auto" w:fill="auto"/>
              </w:rPr>
            </w:pPr>
          </w:p>
        </w:tc>
        <w:tc>
          <w:tcPr>
            <w:tcW w:w="1200" w:type="dxa"/>
            <w:vMerge w:val="continue"/>
            <w:tcBorders>
              <w:top w:val="single" w:color="auto" w:sz="8" w:space="0"/>
              <w:left w:val="single" w:color="auto" w:sz="4" w:space="0"/>
              <w:bottom w:val="single" w:color="auto" w:sz="4" w:space="0"/>
              <w:right w:val="single" w:color="auto" w:sz="8" w:space="0"/>
            </w:tcBorders>
            <w:noWrap w:val="0"/>
            <w:vAlign w:val="center"/>
          </w:tcPr>
          <w:p w14:paraId="1F4921B0">
            <w:pPr>
              <w:jc w:val="left"/>
              <w:rPr>
                <w:rFonts w:ascii="宋体" w:hAnsi="宋体" w:cs="宋体"/>
                <w:color w:val="auto"/>
                <w:sz w:val="20"/>
                <w:shd w:val="clear" w:color="auto" w:fill="auto"/>
              </w:rPr>
            </w:pPr>
          </w:p>
        </w:tc>
        <w:tc>
          <w:tcPr>
            <w:tcW w:w="3195" w:type="dxa"/>
            <w:vMerge w:val="continue"/>
            <w:tcBorders>
              <w:left w:val="nil"/>
              <w:right w:val="single" w:color="auto" w:sz="8" w:space="0"/>
            </w:tcBorders>
            <w:noWrap w:val="0"/>
            <w:vAlign w:val="center"/>
          </w:tcPr>
          <w:p w14:paraId="1C432B2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B95CF7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B060498">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36A09E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9F7372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FD9FE6C">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7CB02A6">
            <w:pPr>
              <w:jc w:val="center"/>
              <w:rPr>
                <w:rFonts w:ascii="宋体" w:hAnsi="宋体" w:cs="宋体"/>
                <w:color w:val="auto"/>
                <w:sz w:val="20"/>
                <w:shd w:val="clear" w:color="auto" w:fill="auto"/>
              </w:rPr>
            </w:pPr>
          </w:p>
        </w:tc>
      </w:tr>
      <w:tr w14:paraId="66FCF90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6B4562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3EDD6A5">
            <w:pPr>
              <w:jc w:val="center"/>
              <w:rPr>
                <w:rFonts w:ascii="宋体" w:hAnsi="宋体" w:cs="宋体"/>
                <w:color w:val="auto"/>
                <w:sz w:val="20"/>
                <w:shd w:val="clear" w:color="auto" w:fill="auto"/>
              </w:rPr>
            </w:pPr>
          </w:p>
        </w:tc>
        <w:tc>
          <w:tcPr>
            <w:tcW w:w="1200" w:type="dxa"/>
            <w:vMerge w:val="continue"/>
            <w:tcBorders>
              <w:top w:val="single" w:color="auto" w:sz="8" w:space="0"/>
              <w:left w:val="single" w:color="auto" w:sz="4" w:space="0"/>
              <w:bottom w:val="single" w:color="auto" w:sz="4" w:space="0"/>
              <w:right w:val="single" w:color="auto" w:sz="8" w:space="0"/>
            </w:tcBorders>
            <w:noWrap w:val="0"/>
            <w:vAlign w:val="center"/>
          </w:tcPr>
          <w:p w14:paraId="23CFA464">
            <w:pPr>
              <w:jc w:val="left"/>
              <w:rPr>
                <w:rFonts w:ascii="宋体" w:hAnsi="宋体" w:cs="宋体"/>
                <w:color w:val="auto"/>
                <w:sz w:val="20"/>
                <w:shd w:val="clear" w:color="auto" w:fill="auto"/>
              </w:rPr>
            </w:pPr>
          </w:p>
        </w:tc>
        <w:tc>
          <w:tcPr>
            <w:tcW w:w="3195" w:type="dxa"/>
            <w:vMerge w:val="continue"/>
            <w:tcBorders>
              <w:left w:val="nil"/>
              <w:right w:val="single" w:color="auto" w:sz="8" w:space="0"/>
            </w:tcBorders>
            <w:noWrap w:val="0"/>
            <w:vAlign w:val="center"/>
          </w:tcPr>
          <w:p w14:paraId="5180372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BAF44E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2C07EA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47524D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1A7007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7A4228B">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CCB25D9">
            <w:pPr>
              <w:jc w:val="center"/>
              <w:rPr>
                <w:rFonts w:ascii="宋体" w:hAnsi="宋体" w:cs="宋体"/>
                <w:color w:val="auto"/>
                <w:sz w:val="20"/>
                <w:shd w:val="clear" w:color="auto" w:fill="auto"/>
              </w:rPr>
            </w:pPr>
          </w:p>
        </w:tc>
      </w:tr>
      <w:tr w14:paraId="5BEACA8E">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2494B8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80641D1">
            <w:pPr>
              <w:jc w:val="center"/>
              <w:rPr>
                <w:rFonts w:ascii="宋体" w:hAnsi="宋体" w:cs="宋体"/>
                <w:color w:val="auto"/>
                <w:sz w:val="20"/>
                <w:shd w:val="clear" w:color="auto" w:fill="auto"/>
              </w:rPr>
            </w:pPr>
          </w:p>
        </w:tc>
        <w:tc>
          <w:tcPr>
            <w:tcW w:w="1200" w:type="dxa"/>
            <w:vMerge w:val="continue"/>
            <w:tcBorders>
              <w:top w:val="single" w:color="auto" w:sz="8" w:space="0"/>
              <w:left w:val="single" w:color="auto" w:sz="4" w:space="0"/>
              <w:bottom w:val="single" w:color="auto" w:sz="4" w:space="0"/>
              <w:right w:val="single" w:color="auto" w:sz="8" w:space="0"/>
            </w:tcBorders>
            <w:noWrap w:val="0"/>
            <w:vAlign w:val="center"/>
          </w:tcPr>
          <w:p w14:paraId="04734041">
            <w:pPr>
              <w:jc w:val="left"/>
              <w:rPr>
                <w:rFonts w:ascii="宋体" w:hAnsi="宋体" w:cs="宋体"/>
                <w:color w:val="auto"/>
                <w:sz w:val="20"/>
                <w:shd w:val="clear" w:color="auto" w:fill="auto"/>
              </w:rPr>
            </w:pPr>
          </w:p>
        </w:tc>
        <w:tc>
          <w:tcPr>
            <w:tcW w:w="3195" w:type="dxa"/>
            <w:vMerge w:val="continue"/>
            <w:tcBorders>
              <w:left w:val="nil"/>
              <w:bottom w:val="single" w:color="auto" w:sz="4" w:space="0"/>
              <w:right w:val="single" w:color="auto" w:sz="8" w:space="0"/>
            </w:tcBorders>
            <w:noWrap w:val="0"/>
            <w:vAlign w:val="center"/>
          </w:tcPr>
          <w:p w14:paraId="544C3AD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D33390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C54326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6D5C46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B88D44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E6E17D8">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3547459">
            <w:pPr>
              <w:jc w:val="center"/>
              <w:rPr>
                <w:rFonts w:ascii="宋体" w:hAnsi="宋体" w:cs="宋体"/>
                <w:color w:val="auto"/>
                <w:sz w:val="22"/>
                <w:szCs w:val="22"/>
                <w:shd w:val="clear" w:color="auto" w:fill="auto"/>
              </w:rPr>
            </w:pPr>
          </w:p>
        </w:tc>
      </w:tr>
      <w:tr w14:paraId="2AB84EE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E34AA9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FB6B59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BCA0A9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CA9E577">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759498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1455555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75ACD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7FF538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31F95BD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A6B6F2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B046ED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EAD6F6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D4AE7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1CD54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768660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EA8F8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5C95F5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5CF9AD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69953A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D93240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2D13C4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20</w:t>
            </w:r>
          </w:p>
        </w:tc>
        <w:tc>
          <w:tcPr>
            <w:tcW w:w="1155" w:type="dxa"/>
            <w:vMerge w:val="restart"/>
            <w:tcBorders>
              <w:top w:val="single" w:color="auto" w:sz="8" w:space="0"/>
              <w:left w:val="nil"/>
              <w:bottom w:val="single" w:color="auto" w:sz="4" w:space="0"/>
              <w:right w:val="single" w:color="auto" w:sz="4" w:space="0"/>
            </w:tcBorders>
            <w:noWrap w:val="0"/>
            <w:vAlign w:val="center"/>
          </w:tcPr>
          <w:p w14:paraId="7D78B237">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在普通公路用地范围内埋设电缆设施许可</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17FCB03">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在普通公路用地范围内埋设电缆设施许可</w:t>
            </w:r>
          </w:p>
        </w:tc>
        <w:tc>
          <w:tcPr>
            <w:tcW w:w="3225" w:type="dxa"/>
            <w:vMerge w:val="restart"/>
            <w:tcBorders>
              <w:top w:val="single" w:color="auto" w:sz="8" w:space="0"/>
              <w:left w:val="nil"/>
              <w:right w:val="single" w:color="auto" w:sz="8" w:space="0"/>
            </w:tcBorders>
            <w:noWrap w:val="0"/>
            <w:vAlign w:val="center"/>
          </w:tcPr>
          <w:p w14:paraId="6376F8EA">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33AF03C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45D1845">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EA941B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4F506F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EE6063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EE0BD7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954206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DC973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9E8C69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51DD4BD">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2F4F16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703035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6D14882">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455553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B9505C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7980E0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A97F046">
            <w:pPr>
              <w:jc w:val="center"/>
              <w:rPr>
                <w:rFonts w:ascii="宋体" w:hAnsi="宋体" w:cs="宋体"/>
                <w:color w:val="auto"/>
                <w:sz w:val="20"/>
                <w:shd w:val="clear" w:color="auto" w:fill="auto"/>
              </w:rPr>
            </w:pPr>
          </w:p>
        </w:tc>
      </w:tr>
      <w:tr w14:paraId="6269E9C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46C367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96D07CC">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1035DF4">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D846E8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8757C6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1752C2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FC095D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B6D9B8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586DDF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B0AFF0C">
            <w:pPr>
              <w:jc w:val="center"/>
              <w:rPr>
                <w:rFonts w:ascii="宋体" w:hAnsi="宋体" w:cs="宋体"/>
                <w:color w:val="auto"/>
                <w:sz w:val="20"/>
                <w:shd w:val="clear" w:color="auto" w:fill="auto"/>
              </w:rPr>
            </w:pPr>
          </w:p>
        </w:tc>
      </w:tr>
      <w:tr w14:paraId="2A385CD1">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C9F163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45CDA0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7A02012">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75885C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9DB01D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458237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7A68F2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15B431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0A9EC9B">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56A02AC">
            <w:pPr>
              <w:jc w:val="center"/>
              <w:rPr>
                <w:rFonts w:ascii="宋体" w:hAnsi="宋体" w:cs="宋体"/>
                <w:color w:val="auto"/>
                <w:sz w:val="22"/>
                <w:szCs w:val="22"/>
                <w:shd w:val="clear" w:color="auto" w:fill="auto"/>
              </w:rPr>
            </w:pPr>
          </w:p>
        </w:tc>
      </w:tr>
      <w:tr w14:paraId="530DAAE0">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BD6AF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7383017">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826B9D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679AE5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EC8AE4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63467EC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093185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DCE7A3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7C85A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B078E4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CA2690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FD4143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C55213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059C05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82DB97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E37BDC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94CE42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D24A9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A5EDCD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A50972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A907540">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21</w:t>
            </w:r>
          </w:p>
        </w:tc>
        <w:tc>
          <w:tcPr>
            <w:tcW w:w="1155" w:type="dxa"/>
            <w:vMerge w:val="restart"/>
            <w:tcBorders>
              <w:top w:val="single" w:color="auto" w:sz="8" w:space="0"/>
              <w:left w:val="nil"/>
              <w:bottom w:val="single" w:color="auto" w:sz="4" w:space="0"/>
              <w:right w:val="single" w:color="auto" w:sz="4" w:space="0"/>
            </w:tcBorders>
            <w:noWrap w:val="0"/>
            <w:vAlign w:val="center"/>
          </w:tcPr>
          <w:p w14:paraId="1528F13A">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穿越普通公路修建桥梁设施许可</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1683A37">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穿越普通公路修建桥梁设施许可</w:t>
            </w:r>
          </w:p>
        </w:tc>
        <w:tc>
          <w:tcPr>
            <w:tcW w:w="3225" w:type="dxa"/>
            <w:vMerge w:val="restart"/>
            <w:tcBorders>
              <w:top w:val="single" w:color="auto" w:sz="8" w:space="0"/>
              <w:left w:val="nil"/>
              <w:right w:val="single" w:color="auto" w:sz="8" w:space="0"/>
            </w:tcBorders>
            <w:noWrap w:val="0"/>
            <w:vAlign w:val="center"/>
          </w:tcPr>
          <w:p w14:paraId="2FA40955">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25E704B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8DA1900">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297C38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1E1186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D44953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347762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96D610F">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51CFB0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5472DC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0F6810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D88A19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2113F2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FEEA4DE">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C022C5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5E241A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E188C1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DE426A0">
            <w:pPr>
              <w:jc w:val="center"/>
              <w:rPr>
                <w:rFonts w:ascii="宋体" w:hAnsi="宋体" w:cs="宋体"/>
                <w:color w:val="auto"/>
                <w:sz w:val="20"/>
                <w:shd w:val="clear" w:color="auto" w:fill="auto"/>
              </w:rPr>
            </w:pPr>
          </w:p>
        </w:tc>
      </w:tr>
      <w:tr w14:paraId="6DCE672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5E6866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BBDF4B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6F42C8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E913C8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00FC5E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47DBF4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FF9BEB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0BFD5A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E0BFFCF">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4824B82">
            <w:pPr>
              <w:jc w:val="center"/>
              <w:rPr>
                <w:rFonts w:ascii="宋体" w:hAnsi="宋体" w:cs="宋体"/>
                <w:color w:val="auto"/>
                <w:sz w:val="20"/>
                <w:shd w:val="clear" w:color="auto" w:fill="auto"/>
              </w:rPr>
            </w:pPr>
          </w:p>
        </w:tc>
      </w:tr>
      <w:tr w14:paraId="637D46CC">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209625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FA171FC">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2F78264">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636106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9575E3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61DF36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9AD9D6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B280CA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8464C71">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C6CE0C1">
            <w:pPr>
              <w:jc w:val="center"/>
              <w:rPr>
                <w:rFonts w:ascii="宋体" w:hAnsi="宋体" w:cs="宋体"/>
                <w:color w:val="auto"/>
                <w:sz w:val="22"/>
                <w:szCs w:val="22"/>
                <w:shd w:val="clear" w:color="auto" w:fill="auto"/>
              </w:rPr>
            </w:pPr>
          </w:p>
        </w:tc>
      </w:tr>
      <w:tr w14:paraId="3D232BE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C8B77E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803687C">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1BE8F1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E2EAE1D">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25CDD0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09188F87">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C3AC9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7E92457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128DAC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220347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D83853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1EC967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062643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B1F365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594C3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FFCA2D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6FBC5C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1B59B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A693D3D">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88EEE9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ABB1AB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22</w:t>
            </w:r>
          </w:p>
        </w:tc>
        <w:tc>
          <w:tcPr>
            <w:tcW w:w="1155" w:type="dxa"/>
            <w:vMerge w:val="restart"/>
            <w:tcBorders>
              <w:top w:val="single" w:color="auto" w:sz="8" w:space="0"/>
              <w:left w:val="nil"/>
              <w:bottom w:val="single" w:color="auto" w:sz="4" w:space="0"/>
              <w:right w:val="single" w:color="auto" w:sz="4" w:space="0"/>
            </w:tcBorders>
            <w:noWrap w:val="0"/>
            <w:vAlign w:val="center"/>
          </w:tcPr>
          <w:p w14:paraId="5791BEEA">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在普通公路用地范围内埋设管道设施许可</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013A0E32">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在普通公路用地范围内埋设管道设施许可</w:t>
            </w:r>
          </w:p>
        </w:tc>
        <w:tc>
          <w:tcPr>
            <w:tcW w:w="3225" w:type="dxa"/>
            <w:vMerge w:val="restart"/>
            <w:tcBorders>
              <w:top w:val="single" w:color="auto" w:sz="8" w:space="0"/>
              <w:left w:val="nil"/>
              <w:right w:val="single" w:color="auto" w:sz="8" w:space="0"/>
            </w:tcBorders>
            <w:noWrap w:val="0"/>
            <w:vAlign w:val="center"/>
          </w:tcPr>
          <w:p w14:paraId="4FBD358D">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3BC3559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72CF2E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9C2DBA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5BB752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E6FD73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7377A8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A8F039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C26A4D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14174A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33FF06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976805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029A8D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3C8B322">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376CD5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5D5E18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86AA72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EC42F8A">
            <w:pPr>
              <w:jc w:val="center"/>
              <w:rPr>
                <w:rFonts w:ascii="宋体" w:hAnsi="宋体" w:cs="宋体"/>
                <w:color w:val="auto"/>
                <w:sz w:val="20"/>
                <w:shd w:val="clear" w:color="auto" w:fill="auto"/>
              </w:rPr>
            </w:pPr>
          </w:p>
        </w:tc>
      </w:tr>
      <w:tr w14:paraId="77A481A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F67B03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E97C25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178C4E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EA390A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84759E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1D7F12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877F94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29A31D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72DC9A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22ACD75">
            <w:pPr>
              <w:jc w:val="center"/>
              <w:rPr>
                <w:rFonts w:ascii="宋体" w:hAnsi="宋体" w:cs="宋体"/>
                <w:color w:val="auto"/>
                <w:sz w:val="20"/>
                <w:shd w:val="clear" w:color="auto" w:fill="auto"/>
              </w:rPr>
            </w:pPr>
          </w:p>
        </w:tc>
      </w:tr>
      <w:tr w14:paraId="18D91D3C">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426310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022A4F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E1BCCFD">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7568D5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D1F34B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9C7CE9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FC3AD8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E10632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D3D52CF">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A7EB0A8">
            <w:pPr>
              <w:jc w:val="center"/>
              <w:rPr>
                <w:rFonts w:ascii="宋体" w:hAnsi="宋体" w:cs="宋体"/>
                <w:color w:val="auto"/>
                <w:sz w:val="22"/>
                <w:szCs w:val="22"/>
                <w:shd w:val="clear" w:color="auto" w:fill="auto"/>
              </w:rPr>
            </w:pPr>
          </w:p>
        </w:tc>
      </w:tr>
      <w:tr w14:paraId="13B7702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7E55DB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3C6A94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B41D15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2DEBE1A">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9E3593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3BEDC95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1DF9AF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A54600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6C6F0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8B289B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6F31BE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1F23D2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D6D991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E13D00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701B12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28A4C2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217C5A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7B984F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4AE4D1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29204F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42861C0">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23</w:t>
            </w:r>
          </w:p>
        </w:tc>
        <w:tc>
          <w:tcPr>
            <w:tcW w:w="1155" w:type="dxa"/>
            <w:vMerge w:val="restart"/>
            <w:tcBorders>
              <w:top w:val="single" w:color="auto" w:sz="8" w:space="0"/>
              <w:left w:val="nil"/>
              <w:bottom w:val="single" w:color="auto" w:sz="4" w:space="0"/>
              <w:right w:val="single" w:color="auto" w:sz="4" w:space="0"/>
            </w:tcBorders>
            <w:noWrap w:val="0"/>
            <w:vAlign w:val="center"/>
          </w:tcPr>
          <w:p w14:paraId="795BECAD">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跨越普通公路架设电缆设施许可</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1A17CA50">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跨越普通公路架设电缆设施许可</w:t>
            </w:r>
          </w:p>
        </w:tc>
        <w:tc>
          <w:tcPr>
            <w:tcW w:w="3225" w:type="dxa"/>
            <w:vMerge w:val="restart"/>
            <w:tcBorders>
              <w:top w:val="single" w:color="auto" w:sz="8" w:space="0"/>
              <w:left w:val="nil"/>
              <w:right w:val="single" w:color="auto" w:sz="8" w:space="0"/>
            </w:tcBorders>
            <w:noWrap w:val="0"/>
            <w:vAlign w:val="center"/>
          </w:tcPr>
          <w:p w14:paraId="132A5734">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230DD4D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F30F12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19BD48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89FE5B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7AAF9F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96AF18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264F96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02CFED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8647D4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934C7E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C54679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2578D4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5EEB941">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861985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FC43EA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8DEE2B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6A8936D">
            <w:pPr>
              <w:jc w:val="center"/>
              <w:rPr>
                <w:rFonts w:ascii="宋体" w:hAnsi="宋体" w:cs="宋体"/>
                <w:color w:val="auto"/>
                <w:sz w:val="20"/>
                <w:shd w:val="clear" w:color="auto" w:fill="auto"/>
              </w:rPr>
            </w:pPr>
          </w:p>
        </w:tc>
      </w:tr>
      <w:tr w14:paraId="673490E1">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D6889F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BAA1E4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21802C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62DED0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30C947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80C38F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FA478F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604E4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2ADE8A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33186B2">
            <w:pPr>
              <w:jc w:val="center"/>
              <w:rPr>
                <w:rFonts w:ascii="宋体" w:hAnsi="宋体" w:cs="宋体"/>
                <w:color w:val="auto"/>
                <w:sz w:val="20"/>
                <w:shd w:val="clear" w:color="auto" w:fill="auto"/>
              </w:rPr>
            </w:pPr>
          </w:p>
        </w:tc>
      </w:tr>
      <w:tr w14:paraId="0E50F3F4">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F0E4F55">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82DB08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5B23096">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E14449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9D273C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5D7119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0D74E6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9FB8C9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7D73427">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ED57675">
            <w:pPr>
              <w:jc w:val="center"/>
              <w:rPr>
                <w:rFonts w:ascii="宋体" w:hAnsi="宋体" w:cs="宋体"/>
                <w:color w:val="auto"/>
                <w:sz w:val="22"/>
                <w:szCs w:val="22"/>
                <w:shd w:val="clear" w:color="auto" w:fill="auto"/>
              </w:rPr>
            </w:pPr>
          </w:p>
        </w:tc>
      </w:tr>
      <w:tr w14:paraId="3D147F98">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24E4E1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C961EAC">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0953A4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A27E3BE">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F8FBC4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74F59A7E">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FA434F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780A2AC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0B9CB22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CDFAAB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5D4FA6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08DFAD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8A3FA9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78EA42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245B5D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C5986D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046444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92753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B8FB8A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106137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CF3B08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24</w:t>
            </w:r>
          </w:p>
        </w:tc>
        <w:tc>
          <w:tcPr>
            <w:tcW w:w="1155" w:type="dxa"/>
            <w:vMerge w:val="restart"/>
            <w:tcBorders>
              <w:top w:val="single" w:color="auto" w:sz="8" w:space="0"/>
              <w:left w:val="nil"/>
              <w:bottom w:val="single" w:color="auto" w:sz="4" w:space="0"/>
              <w:right w:val="single" w:color="auto" w:sz="4" w:space="0"/>
            </w:tcBorders>
            <w:noWrap w:val="0"/>
            <w:vAlign w:val="center"/>
          </w:tcPr>
          <w:p w14:paraId="59267693">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跨越普通公路架设管线设施许可</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F31589D">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跨越普通公路架设管线设施许可</w:t>
            </w:r>
          </w:p>
        </w:tc>
        <w:tc>
          <w:tcPr>
            <w:tcW w:w="3225" w:type="dxa"/>
            <w:vMerge w:val="restart"/>
            <w:tcBorders>
              <w:top w:val="single" w:color="auto" w:sz="8" w:space="0"/>
              <w:left w:val="nil"/>
              <w:right w:val="single" w:color="auto" w:sz="8" w:space="0"/>
            </w:tcBorders>
            <w:noWrap w:val="0"/>
            <w:vAlign w:val="center"/>
          </w:tcPr>
          <w:p w14:paraId="7D723AAD">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7BC0A36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C850CC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F1F5E4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987541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00A358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30426B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A91896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16C002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00C093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D26A02D">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CC4A77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B97690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9D68E4C">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FE0000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6FE7A4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8D6D20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F39A08A">
            <w:pPr>
              <w:jc w:val="center"/>
              <w:rPr>
                <w:rFonts w:ascii="宋体" w:hAnsi="宋体" w:cs="宋体"/>
                <w:color w:val="auto"/>
                <w:sz w:val="20"/>
                <w:shd w:val="clear" w:color="auto" w:fill="auto"/>
              </w:rPr>
            </w:pPr>
          </w:p>
        </w:tc>
      </w:tr>
      <w:tr w14:paraId="16FDB4D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AD815C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4F530B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17E0384">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081D3D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2576A7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CAA07D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A7B7C0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95A289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B9CC1A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3A5B9BA">
            <w:pPr>
              <w:jc w:val="center"/>
              <w:rPr>
                <w:rFonts w:ascii="宋体" w:hAnsi="宋体" w:cs="宋体"/>
                <w:color w:val="auto"/>
                <w:sz w:val="20"/>
                <w:shd w:val="clear" w:color="auto" w:fill="auto"/>
              </w:rPr>
            </w:pPr>
          </w:p>
        </w:tc>
      </w:tr>
      <w:tr w14:paraId="413A47E3">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403BD0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23A957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B0531B0">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612A1E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67793C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FD6CFA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F9C7F6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256ACF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014CBBC">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700A877">
            <w:pPr>
              <w:jc w:val="center"/>
              <w:rPr>
                <w:rFonts w:ascii="宋体" w:hAnsi="宋体" w:cs="宋体"/>
                <w:color w:val="auto"/>
                <w:sz w:val="22"/>
                <w:szCs w:val="22"/>
                <w:shd w:val="clear" w:color="auto" w:fill="auto"/>
              </w:rPr>
            </w:pPr>
          </w:p>
        </w:tc>
      </w:tr>
      <w:tr w14:paraId="16553FA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4CB85A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F6059EF">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707C6C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4B7933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AF590A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56CB6AD7">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AF73AA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A77A34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003899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C208AA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C923AF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E50371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10A770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9DA5C1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AE116D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B5AAE8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7E71E9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51B2BD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BA09A5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E331B5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C5B404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25</w:t>
            </w:r>
          </w:p>
        </w:tc>
        <w:tc>
          <w:tcPr>
            <w:tcW w:w="1155" w:type="dxa"/>
            <w:vMerge w:val="restart"/>
            <w:tcBorders>
              <w:top w:val="single" w:color="auto" w:sz="8" w:space="0"/>
              <w:left w:val="nil"/>
              <w:bottom w:val="single" w:color="auto" w:sz="4" w:space="0"/>
              <w:right w:val="single" w:color="auto" w:sz="4" w:space="0"/>
            </w:tcBorders>
            <w:noWrap w:val="0"/>
            <w:vAlign w:val="center"/>
          </w:tcPr>
          <w:p w14:paraId="13134273">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利用普通公路桥梁铺设电缆设施许可</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F659CC9">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利用普通公路桥梁铺设电缆设施许可</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447D7297">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21458B7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BDDBC5D">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7FFD76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AC5B0E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22811B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04339F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E5706D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1E5A22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809B8B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ED6F13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DA88E3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A9E070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C4BA41B">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DCDB0C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0F163F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BB32DF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3E37316">
            <w:pPr>
              <w:jc w:val="center"/>
              <w:rPr>
                <w:rFonts w:ascii="宋体" w:hAnsi="宋体" w:cs="宋体"/>
                <w:color w:val="auto"/>
                <w:sz w:val="20"/>
                <w:shd w:val="clear" w:color="auto" w:fill="auto"/>
              </w:rPr>
            </w:pPr>
          </w:p>
        </w:tc>
      </w:tr>
      <w:tr w14:paraId="05ED11F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872AC4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076B34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BBB601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FAD2CE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1C61D9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67D023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D51BB3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1BE40D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D9DF61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966F5BC">
            <w:pPr>
              <w:jc w:val="center"/>
              <w:rPr>
                <w:rFonts w:ascii="宋体" w:hAnsi="宋体" w:cs="宋体"/>
                <w:color w:val="auto"/>
                <w:sz w:val="20"/>
                <w:shd w:val="clear" w:color="auto" w:fill="auto"/>
              </w:rPr>
            </w:pPr>
          </w:p>
        </w:tc>
      </w:tr>
      <w:tr w14:paraId="2EBD8C8B">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F8A1A4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4B58BC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D998289">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81F6AA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F115B8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B38642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E61170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365E7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308ACEB">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3768EE0">
            <w:pPr>
              <w:jc w:val="center"/>
              <w:rPr>
                <w:rFonts w:ascii="宋体" w:hAnsi="宋体" w:cs="宋体"/>
                <w:color w:val="auto"/>
                <w:sz w:val="22"/>
                <w:szCs w:val="22"/>
                <w:shd w:val="clear" w:color="auto" w:fill="auto"/>
              </w:rPr>
            </w:pPr>
          </w:p>
        </w:tc>
      </w:tr>
      <w:tr w14:paraId="6A21124C">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4B559A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462560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F4C49A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8D3665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6BC093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47C1A35D">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F43CD5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6D16E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BDABA4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474938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5DBCFC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54E3EE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101614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03DF6D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C26CB1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21544C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587A8E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03836B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602B07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DDDFC6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C3FE50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26</w:t>
            </w:r>
          </w:p>
        </w:tc>
        <w:tc>
          <w:tcPr>
            <w:tcW w:w="1155" w:type="dxa"/>
            <w:vMerge w:val="restart"/>
            <w:tcBorders>
              <w:top w:val="single" w:color="auto" w:sz="8" w:space="0"/>
              <w:left w:val="nil"/>
              <w:bottom w:val="single" w:color="auto" w:sz="4" w:space="0"/>
              <w:right w:val="single" w:color="auto" w:sz="4" w:space="0"/>
            </w:tcBorders>
            <w:noWrap w:val="0"/>
            <w:vAlign w:val="center"/>
          </w:tcPr>
          <w:p w14:paraId="0017E5E4">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跨越普通公路修建渡槽设施许可</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2920F963">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跨越普通公路修建渡槽设施许可</w:t>
            </w:r>
          </w:p>
        </w:tc>
        <w:tc>
          <w:tcPr>
            <w:tcW w:w="3225" w:type="dxa"/>
            <w:vMerge w:val="restart"/>
            <w:tcBorders>
              <w:top w:val="single" w:color="auto" w:sz="8" w:space="0"/>
              <w:left w:val="nil"/>
              <w:right w:val="single" w:color="auto" w:sz="8" w:space="0"/>
            </w:tcBorders>
            <w:noWrap w:val="0"/>
            <w:vAlign w:val="center"/>
          </w:tcPr>
          <w:p w14:paraId="3A21D042">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4891F78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9DC0095">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BA5C47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6D9BAA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3ED3D3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BEFD54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FAEB90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4BE6CD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A7E912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211260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E29C97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D54928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1178BA7">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48CEBB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8B5AA8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3C5CA7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3F25252">
            <w:pPr>
              <w:jc w:val="center"/>
              <w:rPr>
                <w:rFonts w:ascii="宋体" w:hAnsi="宋体" w:cs="宋体"/>
                <w:color w:val="auto"/>
                <w:sz w:val="20"/>
                <w:shd w:val="clear" w:color="auto" w:fill="auto"/>
              </w:rPr>
            </w:pPr>
          </w:p>
        </w:tc>
      </w:tr>
      <w:tr w14:paraId="662CB0E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248041C">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68DDDD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A00B050">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01DEC6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5B7FCE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E5CF70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4D6757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F9621C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E9720CF">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C709424">
            <w:pPr>
              <w:jc w:val="center"/>
              <w:rPr>
                <w:rFonts w:ascii="宋体" w:hAnsi="宋体" w:cs="宋体"/>
                <w:color w:val="auto"/>
                <w:sz w:val="20"/>
                <w:shd w:val="clear" w:color="auto" w:fill="auto"/>
              </w:rPr>
            </w:pPr>
          </w:p>
        </w:tc>
      </w:tr>
      <w:tr w14:paraId="38B973E5">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9E822B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5DC436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7D24944">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4B9CFC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915D81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110F7F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697770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F855D2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B06DE66">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DC6F53E">
            <w:pPr>
              <w:jc w:val="center"/>
              <w:rPr>
                <w:rFonts w:ascii="宋体" w:hAnsi="宋体" w:cs="宋体"/>
                <w:color w:val="auto"/>
                <w:sz w:val="22"/>
                <w:szCs w:val="22"/>
                <w:shd w:val="clear" w:color="auto" w:fill="auto"/>
              </w:rPr>
            </w:pPr>
          </w:p>
        </w:tc>
      </w:tr>
      <w:tr w14:paraId="7328A6F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B296F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3D4D66FA">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AC56E4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898A602">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4B08E1C">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02DB11AB">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FD7967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3FE6BD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062A3DA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6F284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962AFA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625975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271B9F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D4A2FC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AADEE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DD3501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C4C7A0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F1FBAF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BC280B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790BBA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3DCB85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27</w:t>
            </w:r>
          </w:p>
        </w:tc>
        <w:tc>
          <w:tcPr>
            <w:tcW w:w="1155" w:type="dxa"/>
            <w:vMerge w:val="restart"/>
            <w:tcBorders>
              <w:top w:val="single" w:color="auto" w:sz="8" w:space="0"/>
              <w:left w:val="nil"/>
              <w:bottom w:val="single" w:color="auto" w:sz="4" w:space="0"/>
              <w:right w:val="single" w:color="auto" w:sz="4" w:space="0"/>
            </w:tcBorders>
            <w:noWrap w:val="0"/>
            <w:vAlign w:val="center"/>
          </w:tcPr>
          <w:p w14:paraId="025410FF">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跨越普通公路修建桥梁设施许可</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A3B9C64">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跨越普通公路修建桥梁设施许可</w:t>
            </w:r>
          </w:p>
        </w:tc>
        <w:tc>
          <w:tcPr>
            <w:tcW w:w="3225" w:type="dxa"/>
            <w:vMerge w:val="restart"/>
            <w:tcBorders>
              <w:top w:val="single" w:color="auto" w:sz="8" w:space="0"/>
              <w:left w:val="nil"/>
              <w:right w:val="single" w:color="auto" w:sz="8" w:space="0"/>
            </w:tcBorders>
            <w:noWrap w:val="0"/>
            <w:vAlign w:val="center"/>
          </w:tcPr>
          <w:p w14:paraId="5AFA0D00">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安全保护条例》（2011年3月7日国务院令第593号）第二十七条：进行下列涉路施工活动，建设单位应当向公路管理机构提出申请：（二）跨越、穿越公路修建桥梁、渡槽或者架设、埋设管道、电缆等设施；（三）在公路用地范围内架设、埋设管道、电缆等设施；（四）利用公路桥梁、公路隧道、涵洞铺设电缆等设施。</w:t>
            </w:r>
          </w:p>
        </w:tc>
        <w:tc>
          <w:tcPr>
            <w:tcW w:w="690" w:type="dxa"/>
            <w:tcBorders>
              <w:top w:val="single" w:color="auto" w:sz="8" w:space="0"/>
              <w:left w:val="nil"/>
              <w:bottom w:val="single" w:color="auto" w:sz="4" w:space="0"/>
              <w:right w:val="single" w:color="auto" w:sz="8" w:space="0"/>
            </w:tcBorders>
            <w:noWrap w:val="0"/>
            <w:vAlign w:val="center"/>
          </w:tcPr>
          <w:p w14:paraId="54DB2F8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B79D18F">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90E412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DEE7FE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6220F8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9E9AC2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2A93A22">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8DF2C3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F493FB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F1CFB8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069FAB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A61925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387169F">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C238EC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5D36A4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5C842E2">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921EF58">
            <w:pPr>
              <w:jc w:val="center"/>
              <w:rPr>
                <w:rFonts w:ascii="宋体" w:hAnsi="宋体" w:cs="宋体"/>
                <w:color w:val="auto"/>
                <w:sz w:val="20"/>
                <w:shd w:val="clear" w:color="auto" w:fill="auto"/>
              </w:rPr>
            </w:pPr>
          </w:p>
        </w:tc>
      </w:tr>
      <w:tr w14:paraId="4D8D238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D1A58F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834D07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0B039E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A567F8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B37A79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962D5D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1978C2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0154DB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7B61F43">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3B8F91D">
            <w:pPr>
              <w:jc w:val="center"/>
              <w:rPr>
                <w:rFonts w:ascii="宋体" w:hAnsi="宋体" w:cs="宋体"/>
                <w:color w:val="auto"/>
                <w:sz w:val="20"/>
                <w:shd w:val="clear" w:color="auto" w:fill="auto"/>
              </w:rPr>
            </w:pPr>
          </w:p>
        </w:tc>
      </w:tr>
      <w:tr w14:paraId="107C3575">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52DF03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8E0023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5C4A680">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63F64A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0EFC65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E788E7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892B79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86F765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1391DAD">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3072092">
            <w:pPr>
              <w:jc w:val="center"/>
              <w:rPr>
                <w:rFonts w:ascii="宋体" w:hAnsi="宋体" w:cs="宋体"/>
                <w:color w:val="auto"/>
                <w:sz w:val="22"/>
                <w:szCs w:val="22"/>
                <w:shd w:val="clear" w:color="auto" w:fill="auto"/>
              </w:rPr>
            </w:pPr>
          </w:p>
        </w:tc>
      </w:tr>
      <w:tr w14:paraId="0CBB923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E0F030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D30013A">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7C738E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C1FE772">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B46515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08513632">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4A7216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D909F2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31CF4E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102897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305A47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69F205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5E5C77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56EFF6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350C58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7BE784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520D8B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230E49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44FBD0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16DDD7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07A38BB">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28</w:t>
            </w:r>
          </w:p>
        </w:tc>
        <w:tc>
          <w:tcPr>
            <w:tcW w:w="1155" w:type="dxa"/>
            <w:vMerge w:val="restart"/>
            <w:tcBorders>
              <w:top w:val="single" w:color="auto" w:sz="8" w:space="0"/>
              <w:left w:val="nil"/>
              <w:bottom w:val="single" w:color="auto" w:sz="4" w:space="0"/>
              <w:right w:val="single" w:color="auto" w:sz="4" w:space="0"/>
            </w:tcBorders>
            <w:noWrap w:val="0"/>
            <w:vAlign w:val="center"/>
          </w:tcPr>
          <w:p w14:paraId="35D56371">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建设港口设施使用非深水岸线审批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5876004">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建设港口设施使用非深水岸线审批</w:t>
            </w:r>
          </w:p>
        </w:tc>
        <w:tc>
          <w:tcPr>
            <w:tcW w:w="3225" w:type="dxa"/>
            <w:vMerge w:val="restart"/>
            <w:tcBorders>
              <w:top w:val="single" w:color="auto" w:sz="8" w:space="0"/>
              <w:left w:val="nil"/>
              <w:right w:val="single" w:color="auto" w:sz="8" w:space="0"/>
            </w:tcBorders>
            <w:noWrap w:val="0"/>
            <w:vAlign w:val="center"/>
          </w:tcPr>
          <w:p w14:paraId="2ED1316C">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一、《中华人民共和国港口法》（2003年6月28日主席令第5号，2015年4月24日予以修改）第十三条：在港口总体规划区内建设港口设施，使用港口深水岸线的，由国务院交通主管部门会同国务院经济综合宏观调控部门批准；建设港口设施，使用非深水岸线的，由港口行政管理部门批准。</w:t>
            </w:r>
          </w:p>
        </w:tc>
        <w:tc>
          <w:tcPr>
            <w:tcW w:w="690" w:type="dxa"/>
            <w:tcBorders>
              <w:top w:val="single" w:color="auto" w:sz="8" w:space="0"/>
              <w:left w:val="nil"/>
              <w:bottom w:val="single" w:color="auto" w:sz="4" w:space="0"/>
              <w:right w:val="single" w:color="auto" w:sz="8" w:space="0"/>
            </w:tcBorders>
            <w:noWrap w:val="0"/>
            <w:vAlign w:val="center"/>
          </w:tcPr>
          <w:p w14:paraId="503C25C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BD2206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638343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E52C8E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AEA1F5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7859471">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3E9A25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92AE70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ADDDBE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659206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D59D4F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211505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F4C3E19">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DCB744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E88661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78658A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E05F353">
            <w:pPr>
              <w:jc w:val="center"/>
              <w:rPr>
                <w:rFonts w:ascii="宋体" w:hAnsi="宋体" w:cs="宋体"/>
                <w:color w:val="auto"/>
                <w:sz w:val="20"/>
                <w:shd w:val="clear" w:color="auto" w:fill="auto"/>
              </w:rPr>
            </w:pPr>
          </w:p>
        </w:tc>
      </w:tr>
      <w:tr w14:paraId="2920BF76">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41B568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A0984D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CE4DD6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A82675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244680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B4F556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0AF65E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7D79E6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A8E45C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D3314DE">
            <w:pPr>
              <w:jc w:val="center"/>
              <w:rPr>
                <w:rFonts w:ascii="宋体" w:hAnsi="宋体" w:cs="宋体"/>
                <w:color w:val="auto"/>
                <w:sz w:val="20"/>
                <w:shd w:val="clear" w:color="auto" w:fill="auto"/>
              </w:rPr>
            </w:pPr>
          </w:p>
        </w:tc>
      </w:tr>
      <w:tr w14:paraId="4733F246">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3C5F1B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4BA973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B55410F">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1402304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3A8FCE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EE068C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3253A3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705DF9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C26146B">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B970B3A">
            <w:pPr>
              <w:jc w:val="center"/>
              <w:rPr>
                <w:rFonts w:ascii="宋体" w:hAnsi="宋体" w:cs="宋体"/>
                <w:color w:val="auto"/>
                <w:sz w:val="22"/>
                <w:szCs w:val="22"/>
                <w:shd w:val="clear" w:color="auto" w:fill="auto"/>
              </w:rPr>
            </w:pPr>
          </w:p>
        </w:tc>
      </w:tr>
      <w:tr w14:paraId="4F24EDC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13D604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52779AD2">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684765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D8982D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7B6CBA8">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27DC1CE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BE4BEE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88794F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7EC9D3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6ABF08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4AF973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E87A93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0FA6B6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1A5C96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733DD9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AFE202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ACD7C3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F4D6F5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6A72F6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844EE4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C551780">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29</w:t>
            </w:r>
          </w:p>
        </w:tc>
        <w:tc>
          <w:tcPr>
            <w:tcW w:w="1155" w:type="dxa"/>
            <w:vMerge w:val="restart"/>
            <w:tcBorders>
              <w:top w:val="single" w:color="auto" w:sz="8" w:space="0"/>
              <w:left w:val="nil"/>
              <w:bottom w:val="single" w:color="auto" w:sz="4" w:space="0"/>
              <w:right w:val="single" w:color="auto" w:sz="4" w:space="0"/>
            </w:tcBorders>
            <w:noWrap w:val="0"/>
            <w:vAlign w:val="center"/>
          </w:tcPr>
          <w:p w14:paraId="721AC953">
            <w:pPr>
              <w:widowControl/>
              <w:jc w:val="center"/>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因修建供电建设工程需要占用、挖掘普通公路审批</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263008AB">
            <w:pPr>
              <w:widowControl/>
              <w:jc w:val="left"/>
              <w:textAlignment w:val="center"/>
              <w:rPr>
                <w:rFonts w:ascii="宋体" w:hAnsi="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因修建供电建设工程需要占用、挖掘普通公路审批</w:t>
            </w:r>
          </w:p>
        </w:tc>
        <w:tc>
          <w:tcPr>
            <w:tcW w:w="3225" w:type="dxa"/>
            <w:vMerge w:val="restart"/>
            <w:tcBorders>
              <w:top w:val="single" w:color="auto" w:sz="8" w:space="0"/>
              <w:left w:val="nil"/>
              <w:right w:val="single" w:color="auto" w:sz="8" w:space="0"/>
            </w:tcBorders>
            <w:noWrap w:val="0"/>
            <w:vAlign w:val="center"/>
          </w:tcPr>
          <w:p w14:paraId="648CAD96">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5A905EF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EF10EB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7FDFE5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C669BF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D4444F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5D2577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2121B0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EB1CE8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34ECF3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7282E37">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14A185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5FB14A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FF8A4F9">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2</w:t>
            </w:r>
            <w:r>
              <w:rPr>
                <w:rFonts w:ascii="PingFang SC" w:hAnsi="PingFang SC" w:eastAsia="PingFang SC" w:cs="PingFang SC"/>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F74D9F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7D1941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3DF19A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79C75C6">
            <w:pPr>
              <w:jc w:val="center"/>
              <w:rPr>
                <w:rFonts w:ascii="宋体" w:hAnsi="宋体" w:cs="宋体"/>
                <w:color w:val="auto"/>
                <w:sz w:val="20"/>
                <w:shd w:val="clear" w:color="auto" w:fill="auto"/>
              </w:rPr>
            </w:pPr>
          </w:p>
        </w:tc>
      </w:tr>
      <w:tr w14:paraId="6D97823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3B3898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157789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800BAE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27E31C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3BC22C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153F0C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3FA9B6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D1FE11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C2F22AF">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16EAC92">
            <w:pPr>
              <w:jc w:val="center"/>
              <w:rPr>
                <w:rFonts w:ascii="宋体" w:hAnsi="宋体" w:cs="宋体"/>
                <w:color w:val="auto"/>
                <w:sz w:val="20"/>
                <w:shd w:val="clear" w:color="auto" w:fill="auto"/>
              </w:rPr>
            </w:pPr>
          </w:p>
        </w:tc>
      </w:tr>
      <w:tr w14:paraId="15F2FEB0">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D7F344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AB1161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962AF37">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47D305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033635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D07727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AE5B8D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36CFBE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70F5261">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1326FDE">
            <w:pPr>
              <w:jc w:val="center"/>
              <w:rPr>
                <w:rFonts w:ascii="宋体" w:hAnsi="宋体" w:cs="宋体"/>
                <w:color w:val="auto"/>
                <w:sz w:val="22"/>
                <w:szCs w:val="22"/>
                <w:shd w:val="clear" w:color="auto" w:fill="auto"/>
              </w:rPr>
            </w:pPr>
          </w:p>
        </w:tc>
      </w:tr>
      <w:tr w14:paraId="7D043E5D">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71C1B3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39B1E3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E71889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ED8BBE3">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642A50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4223E907">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6910C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7B48D8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43207D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983C2D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CF8EF3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A389B2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CA9828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315127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2D4972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3546CF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C77D6F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40F4A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CD2A75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A00572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90C854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30</w:t>
            </w:r>
          </w:p>
        </w:tc>
        <w:tc>
          <w:tcPr>
            <w:tcW w:w="1155" w:type="dxa"/>
            <w:vMerge w:val="restart"/>
            <w:tcBorders>
              <w:top w:val="single" w:color="auto" w:sz="8" w:space="0"/>
              <w:left w:val="nil"/>
              <w:bottom w:val="single" w:color="auto" w:sz="4" w:space="0"/>
              <w:right w:val="single" w:color="auto" w:sz="4" w:space="0"/>
            </w:tcBorders>
            <w:noWrap w:val="0"/>
            <w:vAlign w:val="center"/>
          </w:tcPr>
          <w:p w14:paraId="6763A618">
            <w:pPr>
              <w:widowControl/>
              <w:jc w:val="center"/>
              <w:textAlignment w:val="center"/>
              <w:rPr>
                <w:rFonts w:ascii="宋体" w:hAnsi="宋体" w:cs="宋体"/>
                <w:color w:val="auto"/>
                <w:sz w:val="24"/>
                <w:szCs w:val="24"/>
                <w:shd w:val="clear" w:color="auto" w:fill="auto"/>
              </w:rPr>
            </w:pPr>
            <w:r>
              <w:rPr>
                <w:rFonts w:ascii="PingFang SC" w:hAnsi="PingFang SC" w:eastAsia="PingFang SC" w:cs="PingFang SC"/>
                <w:i w:val="0"/>
                <w:iCs w:val="0"/>
                <w:caps w:val="0"/>
                <w:color w:val="auto"/>
                <w:spacing w:val="0"/>
                <w:sz w:val="24"/>
                <w:szCs w:val="24"/>
                <w:shd w:val="clear" w:color="auto" w:fill="auto"/>
              </w:rPr>
              <w:t>因修建供电建设工程占用、挖掘公路使普通公路改线审批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46AEAE76">
            <w:pPr>
              <w:widowControl/>
              <w:jc w:val="left"/>
              <w:textAlignment w:val="center"/>
              <w:rPr>
                <w:rFonts w:ascii="宋体" w:hAnsi="宋体" w:cs="宋体"/>
                <w:color w:val="auto"/>
                <w:sz w:val="24"/>
                <w:szCs w:val="24"/>
                <w:shd w:val="clear" w:color="auto" w:fill="auto"/>
              </w:rPr>
            </w:pPr>
            <w:r>
              <w:rPr>
                <w:rFonts w:ascii="PingFang SC" w:hAnsi="PingFang SC" w:eastAsia="PingFang SC" w:cs="PingFang SC"/>
                <w:i w:val="0"/>
                <w:iCs w:val="0"/>
                <w:caps w:val="0"/>
                <w:color w:val="auto"/>
                <w:spacing w:val="0"/>
                <w:sz w:val="24"/>
                <w:szCs w:val="24"/>
                <w:shd w:val="clear" w:color="auto" w:fill="auto"/>
              </w:rPr>
              <w:t>因修建供电建设工程占用、挖掘公路使普通公路改线审批</w:t>
            </w:r>
          </w:p>
        </w:tc>
        <w:tc>
          <w:tcPr>
            <w:tcW w:w="3225" w:type="dxa"/>
            <w:vMerge w:val="restart"/>
            <w:tcBorders>
              <w:top w:val="single" w:color="auto" w:sz="8" w:space="0"/>
              <w:left w:val="nil"/>
              <w:right w:val="single" w:color="auto" w:sz="8" w:space="0"/>
            </w:tcBorders>
            <w:noWrap w:val="0"/>
            <w:vAlign w:val="center"/>
          </w:tcPr>
          <w:p w14:paraId="1BC8AACB">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59DAB97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3CADBFB">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C887D9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5B3791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7D19C3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2DB13C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3185D8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708C0A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D1BBE3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62BD129">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A025D9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9C1ABD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A825DC4">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923D29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12596D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71D36D2">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3EE2556">
            <w:pPr>
              <w:jc w:val="center"/>
              <w:rPr>
                <w:rFonts w:ascii="宋体" w:hAnsi="宋体" w:cs="宋体"/>
                <w:color w:val="auto"/>
                <w:sz w:val="20"/>
                <w:shd w:val="clear" w:color="auto" w:fill="auto"/>
              </w:rPr>
            </w:pPr>
          </w:p>
        </w:tc>
      </w:tr>
      <w:tr w14:paraId="2651BF5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2C811E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EB6720C">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AC3574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DDEFCF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4A1A77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17A982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7ACAD6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EAAF69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64DBE6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82E03B1">
            <w:pPr>
              <w:jc w:val="center"/>
              <w:rPr>
                <w:rFonts w:ascii="宋体" w:hAnsi="宋体" w:cs="宋体"/>
                <w:color w:val="auto"/>
                <w:sz w:val="20"/>
                <w:shd w:val="clear" w:color="auto" w:fill="auto"/>
              </w:rPr>
            </w:pPr>
          </w:p>
        </w:tc>
      </w:tr>
      <w:tr w14:paraId="71FC87B9">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D799FA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205D32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F720F63">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BCC50D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2638E0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6FA655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18FC43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1C5609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71FF457">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9A961FB">
            <w:pPr>
              <w:jc w:val="center"/>
              <w:rPr>
                <w:rFonts w:ascii="宋体" w:hAnsi="宋体" w:cs="宋体"/>
                <w:color w:val="auto"/>
                <w:sz w:val="22"/>
                <w:szCs w:val="22"/>
                <w:shd w:val="clear" w:color="auto" w:fill="auto"/>
              </w:rPr>
            </w:pPr>
          </w:p>
        </w:tc>
      </w:tr>
      <w:tr w14:paraId="344223BD">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B16BFA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4E10502">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D4748F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17EB55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9A3AE98">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3C7DD9CA">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3355FB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74D452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51B0C98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93AC2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CBF7ED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991FA9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AAF8AD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774F92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444B26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73AA6F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71CDE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DD03D4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4B9C3A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A21EDB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8E5928A">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31</w:t>
            </w:r>
          </w:p>
        </w:tc>
        <w:tc>
          <w:tcPr>
            <w:tcW w:w="1155" w:type="dxa"/>
            <w:vMerge w:val="restart"/>
            <w:tcBorders>
              <w:top w:val="single" w:color="auto" w:sz="8" w:space="0"/>
              <w:left w:val="nil"/>
              <w:bottom w:val="single" w:color="auto" w:sz="4" w:space="0"/>
              <w:right w:val="single" w:color="auto" w:sz="4" w:space="0"/>
            </w:tcBorders>
            <w:noWrap w:val="0"/>
            <w:vAlign w:val="center"/>
          </w:tcPr>
          <w:p w14:paraId="49B3DFD1">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因修建机场建设工程需要占用、挖掘普通公路审批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4D817382">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因修建机场建设工程需要占用、挖掘普通公路审批</w:t>
            </w:r>
          </w:p>
        </w:tc>
        <w:tc>
          <w:tcPr>
            <w:tcW w:w="3225" w:type="dxa"/>
            <w:vMerge w:val="restart"/>
            <w:tcBorders>
              <w:top w:val="single" w:color="auto" w:sz="8" w:space="0"/>
              <w:left w:val="nil"/>
              <w:right w:val="single" w:color="auto" w:sz="8" w:space="0"/>
            </w:tcBorders>
            <w:noWrap w:val="0"/>
            <w:vAlign w:val="center"/>
          </w:tcPr>
          <w:p w14:paraId="6FBFC6C8">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521C330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33673FD">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E27695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BC64D8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87D655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63ADF6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9A90D76">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F1703F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A428DB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0A599C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09EAE7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1D160E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481E63B">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1D3702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5F020A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1724C4F">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5FE198A">
            <w:pPr>
              <w:jc w:val="center"/>
              <w:rPr>
                <w:rFonts w:ascii="宋体" w:hAnsi="宋体" w:cs="宋体"/>
                <w:color w:val="auto"/>
                <w:sz w:val="20"/>
                <w:shd w:val="clear" w:color="auto" w:fill="auto"/>
              </w:rPr>
            </w:pPr>
          </w:p>
        </w:tc>
      </w:tr>
      <w:tr w14:paraId="59A869D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73B3C4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460A7D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49188D4">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36FA12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0A6AC5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151761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BA761F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40FC50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8C9534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965F97B">
            <w:pPr>
              <w:jc w:val="center"/>
              <w:rPr>
                <w:rFonts w:ascii="宋体" w:hAnsi="宋体" w:cs="宋体"/>
                <w:color w:val="auto"/>
                <w:sz w:val="20"/>
                <w:shd w:val="clear" w:color="auto" w:fill="auto"/>
              </w:rPr>
            </w:pPr>
          </w:p>
        </w:tc>
      </w:tr>
      <w:tr w14:paraId="254D38F2">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FD7005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FE28C1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E8F4D36">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3A082D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752653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587948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A9C515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1F6E14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41FA358">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F9E70B7">
            <w:pPr>
              <w:jc w:val="center"/>
              <w:rPr>
                <w:rFonts w:ascii="宋体" w:hAnsi="宋体" w:cs="宋体"/>
                <w:color w:val="auto"/>
                <w:sz w:val="22"/>
                <w:szCs w:val="22"/>
                <w:shd w:val="clear" w:color="auto" w:fill="auto"/>
              </w:rPr>
            </w:pPr>
          </w:p>
        </w:tc>
      </w:tr>
      <w:tr w14:paraId="4733253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B66DDB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51E1134">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C9F018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56A2678">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4D9F75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544E9D31">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DE3906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D32DED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5487289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B4102E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4DAB9A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F9F26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35797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263EC6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C0F6C4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4D3A41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F28F78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06886D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DC1BB7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A2DE3B9">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FB28E6B">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32</w:t>
            </w:r>
          </w:p>
        </w:tc>
        <w:tc>
          <w:tcPr>
            <w:tcW w:w="1155" w:type="dxa"/>
            <w:vMerge w:val="restart"/>
            <w:tcBorders>
              <w:top w:val="single" w:color="auto" w:sz="8" w:space="0"/>
              <w:left w:val="nil"/>
              <w:bottom w:val="single" w:color="auto" w:sz="4" w:space="0"/>
              <w:right w:val="single" w:color="auto" w:sz="4" w:space="0"/>
            </w:tcBorders>
            <w:noWrap w:val="0"/>
            <w:vAlign w:val="center"/>
          </w:tcPr>
          <w:p w14:paraId="6E45DEDC">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因修建机场建设工程占用、挖掘公路使普通公路改线审批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84C3484">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因修建机场建设工程占用、挖掘公路使普通公路改线审批 </w:t>
            </w:r>
          </w:p>
        </w:tc>
        <w:tc>
          <w:tcPr>
            <w:tcW w:w="3225" w:type="dxa"/>
            <w:vMerge w:val="restart"/>
            <w:tcBorders>
              <w:top w:val="single" w:color="auto" w:sz="8" w:space="0"/>
              <w:left w:val="nil"/>
              <w:right w:val="single" w:color="auto" w:sz="8" w:space="0"/>
            </w:tcBorders>
            <w:noWrap w:val="0"/>
            <w:vAlign w:val="center"/>
          </w:tcPr>
          <w:p w14:paraId="7B3A9AD3">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213BE37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0A8C28E">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215972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F5A434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9C0E5A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7BFEFF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731EDA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CF4214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E7A73E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269A12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373A0E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A3B640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11FC0A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F4BE1B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1990E1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0147B8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46C4523">
            <w:pPr>
              <w:jc w:val="center"/>
              <w:rPr>
                <w:rFonts w:ascii="宋体" w:hAnsi="宋体" w:cs="宋体"/>
                <w:color w:val="auto"/>
                <w:sz w:val="20"/>
                <w:shd w:val="clear" w:color="auto" w:fill="auto"/>
              </w:rPr>
            </w:pPr>
          </w:p>
        </w:tc>
      </w:tr>
      <w:tr w14:paraId="432B7EB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1C313D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57A08DC">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43534D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F82EDC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2EB1DD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D919B1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084525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2C715A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FF93CA3">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18ECCDD">
            <w:pPr>
              <w:jc w:val="center"/>
              <w:rPr>
                <w:rFonts w:ascii="宋体" w:hAnsi="宋体" w:cs="宋体"/>
                <w:color w:val="auto"/>
                <w:sz w:val="20"/>
                <w:shd w:val="clear" w:color="auto" w:fill="auto"/>
              </w:rPr>
            </w:pPr>
          </w:p>
        </w:tc>
      </w:tr>
      <w:tr w14:paraId="6F2DEE1A">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4D13A1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E0E085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9F22DEB">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07DAFAF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750F17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027562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9AF948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128D83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A11A17F">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1AA78A9">
            <w:pPr>
              <w:jc w:val="center"/>
              <w:rPr>
                <w:rFonts w:ascii="宋体" w:hAnsi="宋体" w:cs="宋体"/>
                <w:color w:val="auto"/>
                <w:sz w:val="22"/>
                <w:szCs w:val="22"/>
                <w:shd w:val="clear" w:color="auto" w:fill="auto"/>
              </w:rPr>
            </w:pPr>
          </w:p>
        </w:tc>
      </w:tr>
      <w:tr w14:paraId="4EEED4F8">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5F236D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122DCE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C1A0F2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F6CFE34">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F6A294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676AE29C">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791065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1F7954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83584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C650A6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80F120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00EDCA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D9468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A9F24D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335E3C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C52FC5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4B727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B3E545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274DF2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27DD71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6A28A3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33</w:t>
            </w:r>
          </w:p>
        </w:tc>
        <w:tc>
          <w:tcPr>
            <w:tcW w:w="1155" w:type="dxa"/>
            <w:vMerge w:val="restart"/>
            <w:tcBorders>
              <w:top w:val="single" w:color="auto" w:sz="8" w:space="0"/>
              <w:left w:val="nil"/>
              <w:bottom w:val="single" w:color="auto" w:sz="4" w:space="0"/>
              <w:right w:val="single" w:color="auto" w:sz="4" w:space="0"/>
            </w:tcBorders>
            <w:noWrap w:val="0"/>
            <w:vAlign w:val="center"/>
          </w:tcPr>
          <w:p w14:paraId="4A354FAA">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因修建水利建设工程需要占用、挖掘普通公路审批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C5040D2">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因修建水利建设工程需要占用、挖掘普通公路审批</w:t>
            </w:r>
          </w:p>
        </w:tc>
        <w:tc>
          <w:tcPr>
            <w:tcW w:w="3225" w:type="dxa"/>
            <w:vMerge w:val="restart"/>
            <w:tcBorders>
              <w:top w:val="single" w:color="auto" w:sz="8" w:space="0"/>
              <w:left w:val="nil"/>
              <w:right w:val="single" w:color="auto" w:sz="8" w:space="0"/>
            </w:tcBorders>
            <w:noWrap w:val="0"/>
            <w:vAlign w:val="center"/>
          </w:tcPr>
          <w:p w14:paraId="2293F0DE">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5E5DFB2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3DC04AE">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93069C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1306CB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7CA3FE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C78704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A84557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963C36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4D44E2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9EED1F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C2F932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E64680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84919A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BD1FD0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0FE2CD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0692753">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A6256F7">
            <w:pPr>
              <w:jc w:val="center"/>
              <w:rPr>
                <w:rFonts w:ascii="宋体" w:hAnsi="宋体" w:cs="宋体"/>
                <w:color w:val="auto"/>
                <w:sz w:val="20"/>
                <w:shd w:val="clear" w:color="auto" w:fill="auto"/>
              </w:rPr>
            </w:pPr>
          </w:p>
        </w:tc>
      </w:tr>
      <w:tr w14:paraId="7A1C25C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7F7805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A58E10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F106AE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D7BF54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7722EB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21D87A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E374BA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68E202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807B57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BE5E6B2">
            <w:pPr>
              <w:jc w:val="center"/>
              <w:rPr>
                <w:rFonts w:ascii="宋体" w:hAnsi="宋体" w:cs="宋体"/>
                <w:color w:val="auto"/>
                <w:sz w:val="20"/>
                <w:shd w:val="clear" w:color="auto" w:fill="auto"/>
              </w:rPr>
            </w:pPr>
          </w:p>
        </w:tc>
      </w:tr>
      <w:tr w14:paraId="7256E8B6">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560416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250B7C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7884F36">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65A1AF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FD9E38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676E32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2D715D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AC45B1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B0C4DB6">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6A18518">
            <w:pPr>
              <w:jc w:val="center"/>
              <w:rPr>
                <w:rFonts w:ascii="宋体" w:hAnsi="宋体" w:cs="宋体"/>
                <w:color w:val="auto"/>
                <w:sz w:val="22"/>
                <w:szCs w:val="22"/>
                <w:shd w:val="clear" w:color="auto" w:fill="auto"/>
              </w:rPr>
            </w:pPr>
          </w:p>
        </w:tc>
      </w:tr>
      <w:tr w14:paraId="2466FFA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0DF49B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EFF865A">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E3BA6D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2316582">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F6BF2D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245D8F7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2E14D4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11A2F9D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44E6B5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5AFA03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B37230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9C2E92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FA9D2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02E4F2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7285D0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54463B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AA0810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C4D809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53399E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765C09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4B59501">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34</w:t>
            </w:r>
          </w:p>
        </w:tc>
        <w:tc>
          <w:tcPr>
            <w:tcW w:w="1155" w:type="dxa"/>
            <w:vMerge w:val="restart"/>
            <w:tcBorders>
              <w:top w:val="single" w:color="auto" w:sz="8" w:space="0"/>
              <w:left w:val="nil"/>
              <w:bottom w:val="single" w:color="auto" w:sz="4" w:space="0"/>
              <w:right w:val="single" w:color="auto" w:sz="4" w:space="0"/>
            </w:tcBorders>
            <w:noWrap w:val="0"/>
            <w:vAlign w:val="center"/>
          </w:tcPr>
          <w:p w14:paraId="25B0A1EE">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因修建水利建设工程占用、挖掘公路使普通公路改线审批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2E45A856">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因修建水利建设工程占用、挖掘公路使普通公路改线审批</w:t>
            </w:r>
          </w:p>
        </w:tc>
        <w:tc>
          <w:tcPr>
            <w:tcW w:w="3225" w:type="dxa"/>
            <w:vMerge w:val="restart"/>
            <w:tcBorders>
              <w:top w:val="single" w:color="auto" w:sz="8" w:space="0"/>
              <w:left w:val="nil"/>
              <w:right w:val="single" w:color="auto" w:sz="8" w:space="0"/>
            </w:tcBorders>
            <w:noWrap w:val="0"/>
            <w:vAlign w:val="center"/>
          </w:tcPr>
          <w:p w14:paraId="6278E265">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7FF0190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9273000">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500496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FFAD54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CDED7D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9C9FC9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FB5DFD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58EBCD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E714A7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718C72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DBE0F7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B2166E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1F4EBA7">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E61E15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F0EDD8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3ABDFEB">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4F94024">
            <w:pPr>
              <w:jc w:val="center"/>
              <w:rPr>
                <w:rFonts w:ascii="宋体" w:hAnsi="宋体" w:cs="宋体"/>
                <w:color w:val="auto"/>
                <w:sz w:val="20"/>
                <w:shd w:val="clear" w:color="auto" w:fill="auto"/>
              </w:rPr>
            </w:pPr>
          </w:p>
        </w:tc>
      </w:tr>
      <w:tr w14:paraId="0CB2BEA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4C8BA4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B84E47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894854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ACA231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99606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79736B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545238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54FBFE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6F723FF">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3432CCA">
            <w:pPr>
              <w:jc w:val="center"/>
              <w:rPr>
                <w:rFonts w:ascii="宋体" w:hAnsi="宋体" w:cs="宋体"/>
                <w:color w:val="auto"/>
                <w:sz w:val="20"/>
                <w:shd w:val="clear" w:color="auto" w:fill="auto"/>
              </w:rPr>
            </w:pPr>
          </w:p>
        </w:tc>
      </w:tr>
      <w:tr w14:paraId="011F5D84">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DEBC97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76B384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148A0D0">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A56D38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A58003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2D52C9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8E6400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52B48B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72C5789">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C728EB5">
            <w:pPr>
              <w:jc w:val="center"/>
              <w:rPr>
                <w:rFonts w:ascii="宋体" w:hAnsi="宋体" w:cs="宋体"/>
                <w:color w:val="auto"/>
                <w:sz w:val="22"/>
                <w:szCs w:val="22"/>
                <w:shd w:val="clear" w:color="auto" w:fill="auto"/>
              </w:rPr>
            </w:pPr>
          </w:p>
        </w:tc>
      </w:tr>
      <w:tr w14:paraId="1984C8E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41A7B3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E57C51A">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4AE8F0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9895AD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F972D7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4C895B1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813177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132F13C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5B77371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2BF80C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54215F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FFF552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F25D7E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337D32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61C6A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366607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741441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2C60AC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29CC2E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FB2DB0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E76A46E">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35</w:t>
            </w:r>
          </w:p>
        </w:tc>
        <w:tc>
          <w:tcPr>
            <w:tcW w:w="1155" w:type="dxa"/>
            <w:vMerge w:val="restart"/>
            <w:tcBorders>
              <w:top w:val="single" w:color="auto" w:sz="8" w:space="0"/>
              <w:left w:val="nil"/>
              <w:bottom w:val="single" w:color="auto" w:sz="4" w:space="0"/>
              <w:right w:val="single" w:color="auto" w:sz="4" w:space="0"/>
            </w:tcBorders>
            <w:noWrap w:val="0"/>
            <w:vAlign w:val="center"/>
          </w:tcPr>
          <w:p w14:paraId="5CBE21B9">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因修建铁路建设工程需要占用、挖掘普通公路审批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514730C">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因修建铁路建设工程需要占用、挖掘普通公路审批</w:t>
            </w:r>
          </w:p>
        </w:tc>
        <w:tc>
          <w:tcPr>
            <w:tcW w:w="3225" w:type="dxa"/>
            <w:vMerge w:val="restart"/>
            <w:tcBorders>
              <w:top w:val="single" w:color="auto" w:sz="8" w:space="0"/>
              <w:left w:val="nil"/>
              <w:right w:val="single" w:color="auto" w:sz="8" w:space="0"/>
            </w:tcBorders>
            <w:noWrap w:val="0"/>
            <w:vAlign w:val="center"/>
          </w:tcPr>
          <w:p w14:paraId="75721D8C">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356CE58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A58C9ED">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66010C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BFF93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7B6D75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0AF240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1127B0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A3768D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847688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4A6097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DCDDD5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C2F920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D8D4AB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07A34D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6037E5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C477B55">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907F569">
            <w:pPr>
              <w:jc w:val="center"/>
              <w:rPr>
                <w:rFonts w:ascii="宋体" w:hAnsi="宋体" w:cs="宋体"/>
                <w:color w:val="auto"/>
                <w:sz w:val="20"/>
                <w:shd w:val="clear" w:color="auto" w:fill="auto"/>
              </w:rPr>
            </w:pPr>
          </w:p>
        </w:tc>
      </w:tr>
      <w:tr w14:paraId="322D1F3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AE4DFD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4894E9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C0E202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E9B550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13E2BE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92C14F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ED31DC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93139D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2B1766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9324D18">
            <w:pPr>
              <w:jc w:val="center"/>
              <w:rPr>
                <w:rFonts w:ascii="宋体" w:hAnsi="宋体" w:cs="宋体"/>
                <w:color w:val="auto"/>
                <w:sz w:val="20"/>
                <w:shd w:val="clear" w:color="auto" w:fill="auto"/>
              </w:rPr>
            </w:pPr>
          </w:p>
        </w:tc>
      </w:tr>
      <w:tr w14:paraId="0B5643E4">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85D343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6BFDBA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272E08D">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0C8834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335A78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ACC562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2B8694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C21E5F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60C5785">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9F5FE12">
            <w:pPr>
              <w:jc w:val="center"/>
              <w:rPr>
                <w:rFonts w:ascii="宋体" w:hAnsi="宋体" w:cs="宋体"/>
                <w:color w:val="auto"/>
                <w:sz w:val="22"/>
                <w:szCs w:val="22"/>
                <w:shd w:val="clear" w:color="auto" w:fill="auto"/>
              </w:rPr>
            </w:pPr>
          </w:p>
        </w:tc>
      </w:tr>
      <w:tr w14:paraId="6A67635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BDDBBD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FBC5891">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9AA441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704864B">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E3D0966">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2317805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3CBD4F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948B29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F69CC3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2AA676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A35DF0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28680C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B8DF20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44469C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DCB526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EE758C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96854C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2B374D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85134F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D7D153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272C9A3">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36</w:t>
            </w:r>
          </w:p>
        </w:tc>
        <w:tc>
          <w:tcPr>
            <w:tcW w:w="1155" w:type="dxa"/>
            <w:vMerge w:val="restart"/>
            <w:tcBorders>
              <w:top w:val="single" w:color="auto" w:sz="8" w:space="0"/>
              <w:left w:val="nil"/>
              <w:bottom w:val="single" w:color="auto" w:sz="4" w:space="0"/>
              <w:right w:val="single" w:color="auto" w:sz="4" w:space="0"/>
            </w:tcBorders>
            <w:noWrap w:val="0"/>
            <w:vAlign w:val="center"/>
          </w:tcPr>
          <w:p w14:paraId="7C8B9A1F">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因修建铁路建设工程占用、挖掘公路使普通公路改线审批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A100CCB">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因修建铁路建设工程占用、挖掘公路使普通公路改线审批</w:t>
            </w:r>
          </w:p>
        </w:tc>
        <w:tc>
          <w:tcPr>
            <w:tcW w:w="3225" w:type="dxa"/>
            <w:vMerge w:val="restart"/>
            <w:tcBorders>
              <w:top w:val="single" w:color="auto" w:sz="8" w:space="0"/>
              <w:left w:val="nil"/>
              <w:right w:val="single" w:color="auto" w:sz="8" w:space="0"/>
            </w:tcBorders>
            <w:noWrap w:val="0"/>
            <w:vAlign w:val="center"/>
          </w:tcPr>
          <w:p w14:paraId="692759AA">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5B492B7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A6B1FA6">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9FD209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3AA85E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E7E5AE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9BB006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240DC2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04212A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B6ECF0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E863E7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F0F2C3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C602C3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E36D9DC">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ACEBBA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F220E2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919F69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B2B2E56">
            <w:pPr>
              <w:jc w:val="center"/>
              <w:rPr>
                <w:rFonts w:ascii="宋体" w:hAnsi="宋体" w:cs="宋体"/>
                <w:color w:val="auto"/>
                <w:sz w:val="20"/>
                <w:shd w:val="clear" w:color="auto" w:fill="auto"/>
              </w:rPr>
            </w:pPr>
          </w:p>
        </w:tc>
      </w:tr>
      <w:tr w14:paraId="367A0A7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52B272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D8777B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F220910">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4833C9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9C2983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245996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901424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1F5E9B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10CD7C5">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7871F97">
            <w:pPr>
              <w:jc w:val="center"/>
              <w:rPr>
                <w:rFonts w:ascii="宋体" w:hAnsi="宋体" w:cs="宋体"/>
                <w:color w:val="auto"/>
                <w:sz w:val="20"/>
                <w:shd w:val="clear" w:color="auto" w:fill="auto"/>
              </w:rPr>
            </w:pPr>
          </w:p>
        </w:tc>
      </w:tr>
      <w:tr w14:paraId="2111C9C3">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679871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AE4C7E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348CABB">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F62185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D986C5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C832D2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D027E8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A1453E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31E1FAC">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50F332C">
            <w:pPr>
              <w:jc w:val="center"/>
              <w:rPr>
                <w:rFonts w:ascii="宋体" w:hAnsi="宋体" w:cs="宋体"/>
                <w:color w:val="auto"/>
                <w:sz w:val="22"/>
                <w:szCs w:val="22"/>
                <w:shd w:val="clear" w:color="auto" w:fill="auto"/>
              </w:rPr>
            </w:pPr>
          </w:p>
        </w:tc>
      </w:tr>
      <w:tr w14:paraId="6DE233F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DBF61A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C8669C4">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E8FCD1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B91B1F3">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6A300C6">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0785AFE9">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ECBE0A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6D423D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09A11EE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381E42D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45B19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CA4117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4DF06C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679777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B4C19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24E8EA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33238A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0DDA80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E35CFC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926927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EE38451">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37</w:t>
            </w:r>
          </w:p>
        </w:tc>
        <w:tc>
          <w:tcPr>
            <w:tcW w:w="1155" w:type="dxa"/>
            <w:vMerge w:val="restart"/>
            <w:tcBorders>
              <w:top w:val="single" w:color="auto" w:sz="8" w:space="0"/>
              <w:left w:val="nil"/>
              <w:bottom w:val="single" w:color="auto" w:sz="4" w:space="0"/>
              <w:right w:val="single" w:color="auto" w:sz="4" w:space="0"/>
            </w:tcBorders>
            <w:noWrap w:val="0"/>
            <w:vAlign w:val="center"/>
          </w:tcPr>
          <w:p w14:paraId="63018DCD">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因修建通信建设工程需要占用、挖掘普通公路审批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8765311">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因修建通信建设工程需要占用、挖掘普通公路审批</w:t>
            </w:r>
          </w:p>
        </w:tc>
        <w:tc>
          <w:tcPr>
            <w:tcW w:w="3225" w:type="dxa"/>
            <w:vMerge w:val="restart"/>
            <w:tcBorders>
              <w:top w:val="single" w:color="auto" w:sz="8" w:space="0"/>
              <w:left w:val="nil"/>
              <w:right w:val="single" w:color="auto" w:sz="8" w:space="0"/>
            </w:tcBorders>
            <w:noWrap w:val="0"/>
            <w:vAlign w:val="center"/>
          </w:tcPr>
          <w:p w14:paraId="389FE6BB">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6F3DC90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31090CB">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F1115B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4EA0FB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632883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A10933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927811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D93421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8281BB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1FF51F3">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340946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0255AF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D9A8657">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433917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5E14C3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C07546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E88D124">
            <w:pPr>
              <w:jc w:val="center"/>
              <w:rPr>
                <w:rFonts w:ascii="宋体" w:hAnsi="宋体" w:cs="宋体"/>
                <w:color w:val="auto"/>
                <w:sz w:val="20"/>
                <w:shd w:val="clear" w:color="auto" w:fill="auto"/>
              </w:rPr>
            </w:pPr>
          </w:p>
        </w:tc>
      </w:tr>
      <w:tr w14:paraId="03CBB0A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7447E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7D76CF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048905B">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FC3AEE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2DC845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E59993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99D722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853A64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DF7DB5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E6DA745">
            <w:pPr>
              <w:jc w:val="center"/>
              <w:rPr>
                <w:rFonts w:ascii="宋体" w:hAnsi="宋体" w:cs="宋体"/>
                <w:color w:val="auto"/>
                <w:sz w:val="20"/>
                <w:shd w:val="clear" w:color="auto" w:fill="auto"/>
              </w:rPr>
            </w:pPr>
          </w:p>
        </w:tc>
      </w:tr>
      <w:tr w14:paraId="1B3B0292">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8C44A25">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B8D704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FF987F8">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E249F8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5C1B04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D8BE36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5E07E2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C7D223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7EA04A7">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AC96901">
            <w:pPr>
              <w:jc w:val="center"/>
              <w:rPr>
                <w:rFonts w:ascii="宋体" w:hAnsi="宋体" w:cs="宋体"/>
                <w:color w:val="auto"/>
                <w:sz w:val="22"/>
                <w:szCs w:val="22"/>
                <w:shd w:val="clear" w:color="auto" w:fill="auto"/>
              </w:rPr>
            </w:pPr>
          </w:p>
        </w:tc>
      </w:tr>
      <w:tr w14:paraId="4373F17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961FF2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769C4D0">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9400CE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DC6E853">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962C129">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261C3BA1">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FAD146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CDD6FB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001137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4CBCC83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DD942E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D3935F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15B246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50837B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C25038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D15567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184DE8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81F249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BB7752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558316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F6A6F3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38</w:t>
            </w:r>
          </w:p>
        </w:tc>
        <w:tc>
          <w:tcPr>
            <w:tcW w:w="1155" w:type="dxa"/>
            <w:vMerge w:val="restart"/>
            <w:tcBorders>
              <w:top w:val="single" w:color="auto" w:sz="8" w:space="0"/>
              <w:left w:val="nil"/>
              <w:bottom w:val="single" w:color="auto" w:sz="4" w:space="0"/>
              <w:right w:val="single" w:color="auto" w:sz="4" w:space="0"/>
            </w:tcBorders>
            <w:noWrap w:val="0"/>
            <w:vAlign w:val="center"/>
          </w:tcPr>
          <w:p w14:paraId="5E9C3236">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因修建通信建设工程占用、挖掘公路使普通公路改线审批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416D224">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因修建通信建设工程占用、挖掘公路使普通公路改线审批 </w:t>
            </w:r>
          </w:p>
        </w:tc>
        <w:tc>
          <w:tcPr>
            <w:tcW w:w="3225" w:type="dxa"/>
            <w:vMerge w:val="restart"/>
            <w:tcBorders>
              <w:top w:val="single" w:color="auto" w:sz="8" w:space="0"/>
              <w:left w:val="nil"/>
              <w:right w:val="single" w:color="auto" w:sz="8" w:space="0"/>
            </w:tcBorders>
            <w:noWrap w:val="0"/>
            <w:vAlign w:val="center"/>
          </w:tcPr>
          <w:p w14:paraId="4979B00A">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1.《中华人民共和国公路法》第四十四条 任何单位和个人不得擅自占用、挖掘公路。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 2.《公路安全保护条例》第二十七条第一款第一项进行下列涉路施工活动，建设单位应当向公路管理机构提出申请：（一）因修建铁路、机场、供电、水利、通信等建设工程需要占用、挖掘公路、公路用地或者使公路改线；</w:t>
            </w:r>
          </w:p>
        </w:tc>
        <w:tc>
          <w:tcPr>
            <w:tcW w:w="690" w:type="dxa"/>
            <w:tcBorders>
              <w:top w:val="single" w:color="auto" w:sz="8" w:space="0"/>
              <w:left w:val="nil"/>
              <w:bottom w:val="single" w:color="auto" w:sz="4" w:space="0"/>
              <w:right w:val="single" w:color="auto" w:sz="8" w:space="0"/>
            </w:tcBorders>
            <w:noWrap w:val="0"/>
            <w:vAlign w:val="center"/>
          </w:tcPr>
          <w:p w14:paraId="225065C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0345B9E">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F28836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B7BB8A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496AB6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803DF9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B45210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3B39B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343B2F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49EC2B9">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469B2B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B7FE10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BE2CA40">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1DEE3B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0D860E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5D6DC3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7EBB8BF">
            <w:pPr>
              <w:jc w:val="center"/>
              <w:rPr>
                <w:rFonts w:ascii="宋体" w:hAnsi="宋体" w:cs="宋体"/>
                <w:color w:val="auto"/>
                <w:sz w:val="20"/>
                <w:shd w:val="clear" w:color="auto" w:fill="auto"/>
              </w:rPr>
            </w:pPr>
          </w:p>
        </w:tc>
      </w:tr>
      <w:tr w14:paraId="2320CD9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A782ED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A79A0A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57C490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A56247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4FE4A8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DC374E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CC480C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C064D7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5C6276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F3C9B75">
            <w:pPr>
              <w:jc w:val="center"/>
              <w:rPr>
                <w:rFonts w:ascii="宋体" w:hAnsi="宋体" w:cs="宋体"/>
                <w:color w:val="auto"/>
                <w:sz w:val="20"/>
                <w:shd w:val="clear" w:color="auto" w:fill="auto"/>
              </w:rPr>
            </w:pPr>
          </w:p>
        </w:tc>
      </w:tr>
      <w:tr w14:paraId="779D0B5D">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D9E053C">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4C6366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F3820E4">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0FC115D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854035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D0B700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E71F8E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02EBA4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50E89F2">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D5C94A8">
            <w:pPr>
              <w:jc w:val="center"/>
              <w:rPr>
                <w:rFonts w:ascii="宋体" w:hAnsi="宋体" w:cs="宋体"/>
                <w:color w:val="auto"/>
                <w:sz w:val="22"/>
                <w:szCs w:val="22"/>
                <w:shd w:val="clear" w:color="auto" w:fill="auto"/>
              </w:rPr>
            </w:pPr>
          </w:p>
        </w:tc>
      </w:tr>
      <w:tr w14:paraId="669AF7B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DAD2BE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E06B082">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F7FEAE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FCD1824">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0256B6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520A888D">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BD6102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8AFC7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936521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46EA4B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837703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2A42AA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3777EC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0ACE9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F454B3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212F73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D10906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FF4174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B1B225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F503EE1">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AE4B4F2">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39</w:t>
            </w:r>
          </w:p>
        </w:tc>
        <w:tc>
          <w:tcPr>
            <w:tcW w:w="1155" w:type="dxa"/>
            <w:vMerge w:val="restart"/>
            <w:tcBorders>
              <w:top w:val="single" w:color="auto" w:sz="8" w:space="0"/>
              <w:left w:val="nil"/>
              <w:bottom w:val="single" w:color="auto" w:sz="4" w:space="0"/>
              <w:right w:val="single" w:color="auto" w:sz="4" w:space="0"/>
            </w:tcBorders>
            <w:noWrap w:val="0"/>
            <w:vAlign w:val="center"/>
          </w:tcPr>
          <w:p w14:paraId="73A9F3EC">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7"/>
                <w:szCs w:val="27"/>
                <w:shd w:val="clear" w:color="auto" w:fill="auto"/>
              </w:rPr>
              <w:t>专用航标调整审批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7A8C62E6">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7"/>
                <w:szCs w:val="27"/>
                <w:shd w:val="clear" w:color="auto" w:fill="auto"/>
              </w:rPr>
              <w:t>专用航标调整审批</w:t>
            </w:r>
          </w:p>
        </w:tc>
        <w:tc>
          <w:tcPr>
            <w:tcW w:w="3225" w:type="dxa"/>
            <w:vMerge w:val="restart"/>
            <w:tcBorders>
              <w:top w:val="single" w:color="auto" w:sz="8" w:space="0"/>
              <w:left w:val="nil"/>
              <w:right w:val="single" w:color="auto" w:sz="8" w:space="0"/>
            </w:tcBorders>
            <w:noWrap w:val="0"/>
            <w:vAlign w:val="center"/>
          </w:tcPr>
          <w:p w14:paraId="69184F39">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《中华人民共和国航标条例》（国务院令第187号）第六条第二款：专业单位可以自行设置自用的专用航标。专用航标的设置、撤除、位置移动和其他状况改变，应当经航标管理机关同意。第十二条 因施工作业需要搬迁、拆除航标的，应当征得航标管理机关同意，在采取替补措施后方可搬迁、拆除。搬迁、拆除航标所需的费用，由施工作业单位或者个人承担。</w:t>
            </w:r>
          </w:p>
        </w:tc>
        <w:tc>
          <w:tcPr>
            <w:tcW w:w="690" w:type="dxa"/>
            <w:tcBorders>
              <w:top w:val="single" w:color="auto" w:sz="8" w:space="0"/>
              <w:left w:val="nil"/>
              <w:bottom w:val="single" w:color="auto" w:sz="4" w:space="0"/>
              <w:right w:val="single" w:color="auto" w:sz="8" w:space="0"/>
            </w:tcBorders>
            <w:noWrap w:val="0"/>
            <w:vAlign w:val="center"/>
          </w:tcPr>
          <w:p w14:paraId="62842F8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49CA7A3">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9B28C8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416900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2FBB7F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917677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7925DF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15839FC">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46775F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954699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B1FDCA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E849BF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C679C42">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3AC01F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07EA96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062A4C5">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788C709">
            <w:pPr>
              <w:jc w:val="center"/>
              <w:rPr>
                <w:rFonts w:ascii="宋体" w:hAnsi="宋体" w:cs="宋体"/>
                <w:color w:val="auto"/>
                <w:sz w:val="20"/>
                <w:shd w:val="clear" w:color="auto" w:fill="auto"/>
              </w:rPr>
            </w:pPr>
          </w:p>
        </w:tc>
      </w:tr>
      <w:tr w14:paraId="5CB159E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637A96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9B2CE1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61AAAF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EFC721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B3CFC2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EA7B81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039561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008C91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B0CB36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1A6C170">
            <w:pPr>
              <w:jc w:val="center"/>
              <w:rPr>
                <w:rFonts w:ascii="宋体" w:hAnsi="宋体" w:cs="宋体"/>
                <w:color w:val="auto"/>
                <w:sz w:val="20"/>
                <w:shd w:val="clear" w:color="auto" w:fill="auto"/>
              </w:rPr>
            </w:pPr>
          </w:p>
        </w:tc>
      </w:tr>
      <w:tr w14:paraId="64E83D7B">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4F0DD8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AB0758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3B15BD8">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05E3C9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5B6B9C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20CFF1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34B337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043B9E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2B77D5">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7CE3F5F">
            <w:pPr>
              <w:jc w:val="center"/>
              <w:rPr>
                <w:rFonts w:ascii="宋体" w:hAnsi="宋体" w:cs="宋体"/>
                <w:color w:val="auto"/>
                <w:sz w:val="22"/>
                <w:szCs w:val="22"/>
                <w:shd w:val="clear" w:color="auto" w:fill="auto"/>
              </w:rPr>
            </w:pPr>
          </w:p>
        </w:tc>
      </w:tr>
      <w:tr w14:paraId="5A89B29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5EF9DB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14B00BF">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F842CB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0699F76">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F96EC4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64E21403">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E89D15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F9FB07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4EF4E6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47EABC8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3433DD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180FD1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B8B6F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73F80F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98AE6D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3F0FC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6A05AC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E01424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F65F9B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3D5019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FDB10C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40</w:t>
            </w:r>
          </w:p>
        </w:tc>
        <w:tc>
          <w:tcPr>
            <w:tcW w:w="1155" w:type="dxa"/>
            <w:vMerge w:val="restart"/>
            <w:tcBorders>
              <w:top w:val="single" w:color="auto" w:sz="8" w:space="0"/>
              <w:left w:val="nil"/>
              <w:bottom w:val="single" w:color="auto" w:sz="4" w:space="0"/>
              <w:right w:val="single" w:color="auto" w:sz="4" w:space="0"/>
            </w:tcBorders>
            <w:noWrap w:val="0"/>
            <w:vAlign w:val="center"/>
          </w:tcPr>
          <w:p w14:paraId="7F556EF2">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专用航标设置审批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27422D8">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专用航标设置审批</w:t>
            </w:r>
          </w:p>
        </w:tc>
        <w:tc>
          <w:tcPr>
            <w:tcW w:w="3225" w:type="dxa"/>
            <w:vMerge w:val="restart"/>
            <w:tcBorders>
              <w:top w:val="single" w:color="auto" w:sz="8" w:space="0"/>
              <w:left w:val="nil"/>
              <w:right w:val="single" w:color="auto" w:sz="8" w:space="0"/>
            </w:tcBorders>
            <w:noWrap w:val="0"/>
            <w:vAlign w:val="center"/>
          </w:tcPr>
          <w:p w14:paraId="214D62ED">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《中华人民共和国航标条例》（国务院令第187号）第六条第二款：专业单位可以自行设置自用的专用航标。专用航标的设置、撤除、位置移动和其他状况改变，应当经航标管理机关同意。第十二条 因施工作业需要搬迁、拆除航标的，应当征得航标管理机关同意，在采取替补措施后方可搬迁、拆除。搬迁、拆除航标所需的费用，由施工作业单位或者个人承担。</w:t>
            </w:r>
          </w:p>
        </w:tc>
        <w:tc>
          <w:tcPr>
            <w:tcW w:w="690" w:type="dxa"/>
            <w:tcBorders>
              <w:top w:val="single" w:color="auto" w:sz="8" w:space="0"/>
              <w:left w:val="nil"/>
              <w:bottom w:val="single" w:color="auto" w:sz="4" w:space="0"/>
              <w:right w:val="single" w:color="auto" w:sz="8" w:space="0"/>
            </w:tcBorders>
            <w:noWrap w:val="0"/>
            <w:vAlign w:val="center"/>
          </w:tcPr>
          <w:p w14:paraId="0A4F52B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33BCE6E">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465F36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BE242E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421ACB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D1B3D7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E372F1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8CD3AD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E5A620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94DB3E4">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EB8DF1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F63AE1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7B37D60">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E0D13D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3F6E87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1289B1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A567840">
            <w:pPr>
              <w:jc w:val="center"/>
              <w:rPr>
                <w:rFonts w:ascii="宋体" w:hAnsi="宋体" w:cs="宋体"/>
                <w:color w:val="auto"/>
                <w:sz w:val="20"/>
                <w:shd w:val="clear" w:color="auto" w:fill="auto"/>
              </w:rPr>
            </w:pPr>
          </w:p>
        </w:tc>
      </w:tr>
      <w:tr w14:paraId="2EF4C64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17F625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E7F8E9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E5B78F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B75BFC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284C50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AC9A7D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54F2F3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2AA6B0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4D26C2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67EFBC6">
            <w:pPr>
              <w:jc w:val="center"/>
              <w:rPr>
                <w:rFonts w:ascii="宋体" w:hAnsi="宋体" w:cs="宋体"/>
                <w:color w:val="auto"/>
                <w:sz w:val="20"/>
                <w:shd w:val="clear" w:color="auto" w:fill="auto"/>
              </w:rPr>
            </w:pPr>
          </w:p>
        </w:tc>
      </w:tr>
      <w:tr w14:paraId="73A9FCB7">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108E5B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71F153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FF90AB5">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16628A2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39EA3B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304EEB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D7DA57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075693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086FE72">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7BD8C45">
            <w:pPr>
              <w:jc w:val="center"/>
              <w:rPr>
                <w:rFonts w:ascii="宋体" w:hAnsi="宋体" w:cs="宋体"/>
                <w:color w:val="auto"/>
                <w:sz w:val="22"/>
                <w:szCs w:val="22"/>
                <w:shd w:val="clear" w:color="auto" w:fill="auto"/>
              </w:rPr>
            </w:pPr>
          </w:p>
        </w:tc>
      </w:tr>
      <w:tr w14:paraId="4098B17B">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DDB796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1DA03C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376F43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03ECC6A">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E3B5E9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57F542C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41A07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CA4F65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1049C61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474E51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2BEFAD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DB0647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57E2AB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4A1C81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94B3B6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14806B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7223E9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4305DC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87E801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95F33B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F0D10A6">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41</w:t>
            </w:r>
          </w:p>
        </w:tc>
        <w:tc>
          <w:tcPr>
            <w:tcW w:w="1155" w:type="dxa"/>
            <w:vMerge w:val="restart"/>
            <w:tcBorders>
              <w:top w:val="single" w:color="auto" w:sz="8" w:space="0"/>
              <w:left w:val="nil"/>
              <w:bottom w:val="single" w:color="auto" w:sz="4" w:space="0"/>
              <w:right w:val="single" w:color="auto" w:sz="4" w:space="0"/>
            </w:tcBorders>
            <w:noWrap w:val="0"/>
            <w:vAlign w:val="center"/>
          </w:tcPr>
          <w:p w14:paraId="533482D1">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专用航标撤除审批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6AC6631">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专用航标撤除审批</w:t>
            </w:r>
          </w:p>
        </w:tc>
        <w:tc>
          <w:tcPr>
            <w:tcW w:w="3225" w:type="dxa"/>
            <w:vMerge w:val="restart"/>
            <w:tcBorders>
              <w:top w:val="single" w:color="auto" w:sz="8" w:space="0"/>
              <w:left w:val="nil"/>
              <w:right w:val="single" w:color="auto" w:sz="8" w:space="0"/>
            </w:tcBorders>
            <w:noWrap w:val="0"/>
            <w:vAlign w:val="center"/>
          </w:tcPr>
          <w:p w14:paraId="7989EAD7">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《中华人民共和国航标条例》（国务院令第187号）第六条第二款：专业单位可以自行设置自用的专用航标。专用航标的设置、撤除、位置移动和其他状况改变，应当经航标管理机关同意。第十二条 因施工作业需要搬迁、拆除航标的，应当征得航标管理机关同意，在采取替补措施后方可搬迁、拆除。搬迁、拆除航标所需的费用，由施工作业单位或者个人承担。</w:t>
            </w:r>
          </w:p>
        </w:tc>
        <w:tc>
          <w:tcPr>
            <w:tcW w:w="690" w:type="dxa"/>
            <w:tcBorders>
              <w:top w:val="single" w:color="auto" w:sz="8" w:space="0"/>
              <w:left w:val="nil"/>
              <w:bottom w:val="single" w:color="auto" w:sz="4" w:space="0"/>
              <w:right w:val="single" w:color="auto" w:sz="8" w:space="0"/>
            </w:tcBorders>
            <w:noWrap w:val="0"/>
            <w:vAlign w:val="center"/>
          </w:tcPr>
          <w:p w14:paraId="18958F9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9D3871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FCC29C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C714A6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4450CF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8A53BB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86BAC5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4DFE3F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DBEBF8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A7160F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C621E6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74F43B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DA62FBB">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F4F0F6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CE319F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E9329F3">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DC42845">
            <w:pPr>
              <w:jc w:val="center"/>
              <w:rPr>
                <w:rFonts w:ascii="宋体" w:hAnsi="宋体" w:cs="宋体"/>
                <w:color w:val="auto"/>
                <w:sz w:val="20"/>
                <w:shd w:val="clear" w:color="auto" w:fill="auto"/>
              </w:rPr>
            </w:pPr>
          </w:p>
        </w:tc>
      </w:tr>
      <w:tr w14:paraId="1F7DBA76">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35963E5">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0BF645C">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C3D6D2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7567DD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2B0F04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26AD3E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045EBA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A8168E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0F6598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A28DBD8">
            <w:pPr>
              <w:jc w:val="center"/>
              <w:rPr>
                <w:rFonts w:ascii="宋体" w:hAnsi="宋体" w:cs="宋体"/>
                <w:color w:val="auto"/>
                <w:sz w:val="20"/>
                <w:shd w:val="clear" w:color="auto" w:fill="auto"/>
              </w:rPr>
            </w:pPr>
          </w:p>
        </w:tc>
      </w:tr>
      <w:tr w14:paraId="66B264D2">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222458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3ADA5D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1559824">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1D49728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119C47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70C7F7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4D6136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B1C908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A695F46">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A43FC83">
            <w:pPr>
              <w:jc w:val="center"/>
              <w:rPr>
                <w:rFonts w:ascii="宋体" w:hAnsi="宋体" w:cs="宋体"/>
                <w:color w:val="auto"/>
                <w:sz w:val="22"/>
                <w:szCs w:val="22"/>
                <w:shd w:val="clear" w:color="auto" w:fill="auto"/>
              </w:rPr>
            </w:pPr>
          </w:p>
        </w:tc>
      </w:tr>
      <w:tr w14:paraId="5C062437">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7C2539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84F11E7">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EB6470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C73E3D4">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F84E6C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756B9D8D">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01D38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7E3ED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3788E4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8DD915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90A5E9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2AD223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FB5B56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1D873F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FEFA94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2AA0C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F11C7A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DB9791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94F05A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23E95D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E2FBFAA">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42</w:t>
            </w:r>
          </w:p>
        </w:tc>
        <w:tc>
          <w:tcPr>
            <w:tcW w:w="1155" w:type="dxa"/>
            <w:vMerge w:val="restart"/>
            <w:tcBorders>
              <w:top w:val="single" w:color="auto" w:sz="8" w:space="0"/>
              <w:left w:val="nil"/>
              <w:bottom w:val="single" w:color="auto" w:sz="4" w:space="0"/>
              <w:right w:val="single" w:color="auto" w:sz="4" w:space="0"/>
            </w:tcBorders>
            <w:noWrap w:val="0"/>
            <w:vAlign w:val="center"/>
          </w:tcPr>
          <w:p w14:paraId="2766DF4B">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专用航标位置移动审批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4F6399F9">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专用航标位置移动审批</w:t>
            </w:r>
          </w:p>
        </w:tc>
        <w:tc>
          <w:tcPr>
            <w:tcW w:w="3225" w:type="dxa"/>
            <w:vMerge w:val="restart"/>
            <w:tcBorders>
              <w:top w:val="single" w:color="auto" w:sz="8" w:space="0"/>
              <w:left w:val="nil"/>
              <w:right w:val="single" w:color="auto" w:sz="8" w:space="0"/>
            </w:tcBorders>
            <w:noWrap w:val="0"/>
            <w:vAlign w:val="center"/>
          </w:tcPr>
          <w:p w14:paraId="3AE96E75">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《中华人民共和国航标条例》（国务院令第187号）第六条第二款：专业单位可以自行设置自用的专用航标。专用航标的设置、撤除、位置移动和其他状况改变，应当经航标管理机关同意。第十二条 因施工作业需要搬迁、拆除航标的，应当征得航标管理机关同意，在采取替补措施后方可搬迁、拆除。搬迁、拆除航标所需的费用，由施工作业单位或者个人承担。</w:t>
            </w:r>
          </w:p>
        </w:tc>
        <w:tc>
          <w:tcPr>
            <w:tcW w:w="690" w:type="dxa"/>
            <w:tcBorders>
              <w:top w:val="single" w:color="auto" w:sz="8" w:space="0"/>
              <w:left w:val="nil"/>
              <w:bottom w:val="single" w:color="auto" w:sz="4" w:space="0"/>
              <w:right w:val="single" w:color="auto" w:sz="8" w:space="0"/>
            </w:tcBorders>
            <w:noWrap w:val="0"/>
            <w:vAlign w:val="center"/>
          </w:tcPr>
          <w:p w14:paraId="4865879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1BA773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759F85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73021F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AD1457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2C56AA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9DE82B6">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0CB396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25AC53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5FC792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2B2B74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7CF9B4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38148E5">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45137B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F80B18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8E108EC">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C9072B4">
            <w:pPr>
              <w:jc w:val="center"/>
              <w:rPr>
                <w:rFonts w:ascii="宋体" w:hAnsi="宋体" w:cs="宋体"/>
                <w:color w:val="auto"/>
                <w:sz w:val="20"/>
                <w:shd w:val="clear" w:color="auto" w:fill="auto"/>
              </w:rPr>
            </w:pPr>
          </w:p>
        </w:tc>
      </w:tr>
      <w:tr w14:paraId="00DF6105">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91033A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DA0D30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4485AF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F84EB4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296105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99FCF3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A13FEC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9A4639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5D6673B">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20473D6">
            <w:pPr>
              <w:jc w:val="center"/>
              <w:rPr>
                <w:rFonts w:ascii="宋体" w:hAnsi="宋体" w:cs="宋体"/>
                <w:color w:val="auto"/>
                <w:sz w:val="20"/>
                <w:shd w:val="clear" w:color="auto" w:fill="auto"/>
              </w:rPr>
            </w:pPr>
          </w:p>
        </w:tc>
      </w:tr>
      <w:tr w14:paraId="10B8A258">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54EDEC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95BA15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774AE99">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DFB3AD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9C1C1B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B93BD4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CB8248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3DA4AA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F840942">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00FB9D6">
            <w:pPr>
              <w:jc w:val="center"/>
              <w:rPr>
                <w:rFonts w:ascii="宋体" w:hAnsi="宋体" w:cs="宋体"/>
                <w:color w:val="auto"/>
                <w:sz w:val="22"/>
                <w:szCs w:val="22"/>
                <w:shd w:val="clear" w:color="auto" w:fill="auto"/>
              </w:rPr>
            </w:pPr>
          </w:p>
        </w:tc>
      </w:tr>
      <w:tr w14:paraId="35E445C4">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138D0B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3CEB2BC">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21B8FA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67464F7">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F6EE70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26D4E86F">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34A26C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97714D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AF3C49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398FC0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2B6E14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A02D21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957BAF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7896F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47B03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E58B9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24E45A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67D515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0D3602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B911F9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995BB55">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43</w:t>
            </w:r>
          </w:p>
        </w:tc>
        <w:tc>
          <w:tcPr>
            <w:tcW w:w="1155" w:type="dxa"/>
            <w:vMerge w:val="restart"/>
            <w:tcBorders>
              <w:top w:val="single" w:color="auto" w:sz="8" w:space="0"/>
              <w:left w:val="nil"/>
              <w:bottom w:val="single" w:color="auto" w:sz="4" w:space="0"/>
              <w:right w:val="single" w:color="auto" w:sz="4" w:space="0"/>
            </w:tcBorders>
            <w:noWrap w:val="0"/>
            <w:vAlign w:val="center"/>
          </w:tcPr>
          <w:p w14:paraId="3DF0CA6A">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公路超限运输许可（县内Ⅰ类）</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B0AECB0">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（公路超限运输许可（县内Ⅰ类）</w:t>
            </w:r>
          </w:p>
        </w:tc>
        <w:tc>
          <w:tcPr>
            <w:tcW w:w="3225" w:type="dxa"/>
            <w:vMerge w:val="restart"/>
            <w:tcBorders>
              <w:top w:val="single" w:color="auto" w:sz="8" w:space="0"/>
              <w:left w:val="nil"/>
              <w:right w:val="single" w:color="auto" w:sz="8" w:space="0"/>
            </w:tcBorders>
            <w:noWrap w:val="0"/>
            <w:vAlign w:val="center"/>
          </w:tcPr>
          <w:p w14:paraId="4F66F5AB">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五十条超过公路、公路桥梁、公路隧道或者汽车渡船的限载、限高、限宽、限长标准的车辆，不得在有限定标准的公路、公路桥梁上或者公路隧道内行驶，不得使用汽车渡船。超过公路或者公路桥梁限载标准确需行驶的，必须经县级以上地方人民政府交通主管部门批准，并按要求采取有效的防护措施；运载不可解体的超限物品的，应当按照指定的时间、路线、时速行驶，并悬挂明显标志。。</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公路安全保护条例》第三十五条车辆载运不可解体物品，车货总体的外廓尺寸或者总质量超过公路、公路桥梁、公路隧道的限载、限高、限宽、限长标准，确需在公路、公路桥梁、公路隧道行驶的，从事运输的单位和个人应当向公路管理机构申请公路超限运输许可。</w:t>
            </w:r>
          </w:p>
        </w:tc>
        <w:tc>
          <w:tcPr>
            <w:tcW w:w="690" w:type="dxa"/>
            <w:tcBorders>
              <w:top w:val="single" w:color="auto" w:sz="8" w:space="0"/>
              <w:left w:val="nil"/>
              <w:bottom w:val="single" w:color="auto" w:sz="4" w:space="0"/>
              <w:right w:val="single" w:color="auto" w:sz="8" w:space="0"/>
            </w:tcBorders>
            <w:noWrap w:val="0"/>
            <w:vAlign w:val="center"/>
          </w:tcPr>
          <w:p w14:paraId="4FFC545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88ECDD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0E3DC8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1BD656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44EF10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360933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CD5F62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E9ADA3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F0FF6B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0A7CBC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3F81CB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EE7D06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8CC71A7">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A4DBE8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923A3B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C1F58D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78884E0">
            <w:pPr>
              <w:jc w:val="center"/>
              <w:rPr>
                <w:rFonts w:ascii="宋体" w:hAnsi="宋体" w:cs="宋体"/>
                <w:color w:val="auto"/>
                <w:sz w:val="20"/>
                <w:shd w:val="clear" w:color="auto" w:fill="auto"/>
              </w:rPr>
            </w:pPr>
          </w:p>
        </w:tc>
      </w:tr>
      <w:tr w14:paraId="5F49B6A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685320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6256FE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AD98FA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7EDD8D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7003D7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E29FB1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C4806B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8BEDD7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B0A2809">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891BFB4">
            <w:pPr>
              <w:jc w:val="center"/>
              <w:rPr>
                <w:rFonts w:ascii="宋体" w:hAnsi="宋体" w:cs="宋体"/>
                <w:color w:val="auto"/>
                <w:sz w:val="20"/>
                <w:shd w:val="clear" w:color="auto" w:fill="auto"/>
              </w:rPr>
            </w:pPr>
          </w:p>
        </w:tc>
      </w:tr>
      <w:tr w14:paraId="6DE35FDC">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B9AAB3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D41A21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AF78AA5">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9289DE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FDB944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CD009A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965AAE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27D26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B715C8A">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7E34BE7">
            <w:pPr>
              <w:jc w:val="center"/>
              <w:rPr>
                <w:rFonts w:ascii="宋体" w:hAnsi="宋体" w:cs="宋体"/>
                <w:color w:val="auto"/>
                <w:sz w:val="22"/>
                <w:szCs w:val="22"/>
                <w:shd w:val="clear" w:color="auto" w:fill="auto"/>
              </w:rPr>
            </w:pPr>
          </w:p>
        </w:tc>
      </w:tr>
      <w:tr w14:paraId="7A99057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9660F7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543D1324">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450C38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D2D93A4">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C77DBB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0F938D2B">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147C5F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AFAF92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5829AD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36DA99B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F99A1D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E72767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9B5E93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C071E7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5BA061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A55173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A5FFD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E2460B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4A3A8F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0B59C4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3F9E18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44</w:t>
            </w:r>
          </w:p>
        </w:tc>
        <w:tc>
          <w:tcPr>
            <w:tcW w:w="1155" w:type="dxa"/>
            <w:vMerge w:val="restart"/>
            <w:tcBorders>
              <w:top w:val="single" w:color="auto" w:sz="8" w:space="0"/>
              <w:left w:val="nil"/>
              <w:bottom w:val="single" w:color="auto" w:sz="4" w:space="0"/>
              <w:right w:val="single" w:color="auto" w:sz="4" w:space="0"/>
            </w:tcBorders>
            <w:noWrap w:val="0"/>
            <w:vAlign w:val="center"/>
          </w:tcPr>
          <w:p w14:paraId="10527827">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7"/>
                <w:szCs w:val="27"/>
                <w:shd w:val="clear" w:color="auto" w:fill="auto"/>
              </w:rPr>
              <w:t>公路建设项目竣工验收</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49B87777">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7"/>
                <w:szCs w:val="27"/>
                <w:shd w:val="clear" w:color="auto" w:fill="auto"/>
              </w:rPr>
              <w:t>公路建设项目竣工验收</w:t>
            </w:r>
          </w:p>
        </w:tc>
        <w:tc>
          <w:tcPr>
            <w:tcW w:w="3225" w:type="dxa"/>
            <w:vMerge w:val="restart"/>
            <w:tcBorders>
              <w:top w:val="single" w:color="auto" w:sz="8" w:space="0"/>
              <w:left w:val="nil"/>
              <w:right w:val="single" w:color="auto" w:sz="8" w:space="0"/>
            </w:tcBorders>
            <w:noWrap w:val="0"/>
            <w:vAlign w:val="center"/>
          </w:tcPr>
          <w:p w14:paraId="16065442">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一、《中华人民共和国公路法》（1997年7月3日主席令第86号，2017年11月4日予以修改）第三十三条：公路建设项目和公路修复项目竣工后，应当按照国家有关规定进行验收；未经验收或者验收不合格的，不得交付使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公路工程竣（交）工验收办法》（中华人民共和国交通部令2004年第3号）第六条：交工验收由项目法人负责。竣工验收由交通主管部门按项目管理权限负责。交通部负责国家、部重点公路工程项目中100公里以上的高速公路、独立特大型桥梁和特长隧道工程的竣工验收工作；其它公路工程建设项目，由省级人民政府交通主管部门确定的相应交通主管部门负责竣工验收工作。</w:t>
            </w:r>
          </w:p>
        </w:tc>
        <w:tc>
          <w:tcPr>
            <w:tcW w:w="690" w:type="dxa"/>
            <w:tcBorders>
              <w:top w:val="single" w:color="auto" w:sz="8" w:space="0"/>
              <w:left w:val="nil"/>
              <w:bottom w:val="single" w:color="auto" w:sz="4" w:space="0"/>
              <w:right w:val="single" w:color="auto" w:sz="8" w:space="0"/>
            </w:tcBorders>
            <w:noWrap w:val="0"/>
            <w:vAlign w:val="center"/>
          </w:tcPr>
          <w:p w14:paraId="189A455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4E4F1CA">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33251B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118BE2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0CD29E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D4490F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673EB0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EC372C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68C92E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469A389">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8349C2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3E78AA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76371D9">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B95E3A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F820C7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8D05CD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7652E3B">
            <w:pPr>
              <w:jc w:val="center"/>
              <w:rPr>
                <w:rFonts w:ascii="宋体" w:hAnsi="宋体" w:cs="宋体"/>
                <w:color w:val="auto"/>
                <w:sz w:val="20"/>
                <w:shd w:val="clear" w:color="auto" w:fill="auto"/>
              </w:rPr>
            </w:pPr>
          </w:p>
        </w:tc>
      </w:tr>
      <w:tr w14:paraId="42FCE9F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0B26AA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C82EA7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D65B6E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BBB8ED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54B053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8A2029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54BCB7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B6992E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F5621C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E061D05">
            <w:pPr>
              <w:jc w:val="center"/>
              <w:rPr>
                <w:rFonts w:ascii="宋体" w:hAnsi="宋体" w:cs="宋体"/>
                <w:color w:val="auto"/>
                <w:sz w:val="20"/>
                <w:shd w:val="clear" w:color="auto" w:fill="auto"/>
              </w:rPr>
            </w:pPr>
          </w:p>
        </w:tc>
      </w:tr>
      <w:tr w14:paraId="7CD8A022">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68AC5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C358D7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619F162">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20E855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A235A6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9CBA25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F3023B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FEE306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ED45924">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661C1B4">
            <w:pPr>
              <w:jc w:val="center"/>
              <w:rPr>
                <w:rFonts w:ascii="宋体" w:hAnsi="宋体" w:cs="宋体"/>
                <w:color w:val="auto"/>
                <w:sz w:val="22"/>
                <w:szCs w:val="22"/>
                <w:shd w:val="clear" w:color="auto" w:fill="auto"/>
              </w:rPr>
            </w:pPr>
          </w:p>
        </w:tc>
      </w:tr>
      <w:tr w14:paraId="738D849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CD0ECA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199FFC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138296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1DFE8D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EB399E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1B96BEAF">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B30935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FEB493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1AB1B4A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35097B8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92F55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5BCD57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D98BCB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D5BFE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84CF24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3BFD65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E21AD1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02F5B6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87A167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160D08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2DAFAC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45</w:t>
            </w:r>
          </w:p>
        </w:tc>
        <w:tc>
          <w:tcPr>
            <w:tcW w:w="1155" w:type="dxa"/>
            <w:vMerge w:val="restart"/>
            <w:tcBorders>
              <w:top w:val="single" w:color="auto" w:sz="8" w:space="0"/>
              <w:left w:val="nil"/>
              <w:bottom w:val="single" w:color="auto" w:sz="4" w:space="0"/>
              <w:right w:val="single" w:color="auto" w:sz="4" w:space="0"/>
            </w:tcBorders>
            <w:noWrap w:val="0"/>
            <w:vAlign w:val="center"/>
          </w:tcPr>
          <w:p w14:paraId="3056D6A1">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船舶进入或穿越禁航区审批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1743E7BB">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船舶进入或穿越禁航区审批</w:t>
            </w:r>
          </w:p>
        </w:tc>
        <w:tc>
          <w:tcPr>
            <w:tcW w:w="3225" w:type="dxa"/>
            <w:vMerge w:val="restart"/>
            <w:tcBorders>
              <w:top w:val="single" w:color="auto" w:sz="8" w:space="0"/>
              <w:left w:val="nil"/>
              <w:right w:val="single" w:color="auto" w:sz="8" w:space="0"/>
            </w:tcBorders>
            <w:noWrap w:val="0"/>
            <w:vAlign w:val="center"/>
          </w:tcPr>
          <w:p w14:paraId="31436FCA">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一、《中华人民共和国海上交通安全法》第十五条“除经主管机关特别许可外，禁止船舶进入或穿越禁航区”；</w:t>
            </w:r>
            <w:r>
              <w:rPr>
                <w:rFonts w:hint="eastAsia" w:ascii="宋体" w:hAnsi="宋体" w:eastAsia="宋体" w:cs="宋体"/>
                <w:i w:val="0"/>
                <w:iCs w:val="0"/>
                <w:caps w:val="0"/>
                <w:color w:val="auto"/>
                <w:spacing w:val="0"/>
                <w:sz w:val="24"/>
                <w:szCs w:val="24"/>
                <w:shd w:val="clear" w:color="auto" w:fill="auto"/>
              </w:rPr>
              <w:br w:type="textWrapping"/>
            </w:r>
            <w:r>
              <w:rPr>
                <w:rFonts w:hint="eastAsia" w:ascii="宋体" w:hAnsi="宋体" w:eastAsia="宋体" w:cs="宋体"/>
                <w:i w:val="0"/>
                <w:iCs w:val="0"/>
                <w:caps w:val="0"/>
                <w:color w:val="auto"/>
                <w:spacing w:val="0"/>
                <w:sz w:val="24"/>
                <w:szCs w:val="24"/>
                <w:shd w:val="clear" w:color="auto" w:fill="auto"/>
              </w:rPr>
              <w:t>二、《中华人民共和国内河交通安全管理条例》（国务院令第355号）第二十条“任何船舶不得擅自进入或者穿越海事管理机构公布的禁航区”</w:t>
            </w:r>
          </w:p>
        </w:tc>
        <w:tc>
          <w:tcPr>
            <w:tcW w:w="690" w:type="dxa"/>
            <w:tcBorders>
              <w:top w:val="single" w:color="auto" w:sz="8" w:space="0"/>
              <w:left w:val="nil"/>
              <w:bottom w:val="single" w:color="auto" w:sz="4" w:space="0"/>
              <w:right w:val="single" w:color="auto" w:sz="8" w:space="0"/>
            </w:tcBorders>
            <w:noWrap w:val="0"/>
            <w:vAlign w:val="center"/>
          </w:tcPr>
          <w:p w14:paraId="15F5EDF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4B22BF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B486DC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FF61B1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2893C6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6081E7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83232C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48CFC0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F03DC2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73630B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437CF0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BD2337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6C8CA5A">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E20D19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DD173E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85E8BB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CDEB249">
            <w:pPr>
              <w:jc w:val="center"/>
              <w:rPr>
                <w:rFonts w:ascii="宋体" w:hAnsi="宋体" w:cs="宋体"/>
                <w:color w:val="auto"/>
                <w:sz w:val="20"/>
                <w:shd w:val="clear" w:color="auto" w:fill="auto"/>
              </w:rPr>
            </w:pPr>
          </w:p>
        </w:tc>
      </w:tr>
      <w:tr w14:paraId="301C068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34E528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A5F56E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6E7991B">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4C9F31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9B0247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51D16B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295F55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491F5C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1D5EAB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2A63CC7">
            <w:pPr>
              <w:jc w:val="center"/>
              <w:rPr>
                <w:rFonts w:ascii="宋体" w:hAnsi="宋体" w:cs="宋体"/>
                <w:color w:val="auto"/>
                <w:sz w:val="20"/>
                <w:shd w:val="clear" w:color="auto" w:fill="auto"/>
              </w:rPr>
            </w:pPr>
          </w:p>
        </w:tc>
      </w:tr>
      <w:tr w14:paraId="3E2FC0C1">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79623A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09C02AC">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EB2D176">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631C50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211F79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098B0A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8C3746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CD92AE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7AAB662">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197DDEE">
            <w:pPr>
              <w:jc w:val="center"/>
              <w:rPr>
                <w:rFonts w:ascii="宋体" w:hAnsi="宋体" w:cs="宋体"/>
                <w:color w:val="auto"/>
                <w:sz w:val="22"/>
                <w:szCs w:val="22"/>
                <w:shd w:val="clear" w:color="auto" w:fill="auto"/>
              </w:rPr>
            </w:pPr>
          </w:p>
        </w:tc>
      </w:tr>
      <w:tr w14:paraId="5D0BDBE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5D3F22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E49BF80">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9B0B8F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CAA84E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1A5827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5AB3EFAF">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1BBF76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727ABB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564A9B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6600C5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612DD0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8415BC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3C3709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C6A410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565167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078FE6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377D69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35E62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02E8F7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7C1BD30">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9FA0DE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46</w:t>
            </w:r>
          </w:p>
        </w:tc>
        <w:tc>
          <w:tcPr>
            <w:tcW w:w="1155" w:type="dxa"/>
            <w:vMerge w:val="restart"/>
            <w:tcBorders>
              <w:top w:val="single" w:color="auto" w:sz="8" w:space="0"/>
              <w:left w:val="nil"/>
              <w:bottom w:val="single" w:color="auto" w:sz="4" w:space="0"/>
              <w:right w:val="single" w:color="auto" w:sz="4" w:space="0"/>
            </w:tcBorders>
            <w:noWrap w:val="0"/>
            <w:vAlign w:val="center"/>
          </w:tcPr>
          <w:p w14:paraId="0A170C07">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7"/>
                <w:szCs w:val="27"/>
                <w:shd w:val="clear" w:color="auto" w:fill="auto"/>
              </w:rPr>
              <w:t>在普通公路改造平面交叉道口审批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407A6810">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7"/>
                <w:szCs w:val="27"/>
                <w:shd w:val="clear" w:color="auto" w:fill="auto"/>
              </w:rPr>
              <w:t>在普通公路改造平面交叉道口审批</w:t>
            </w:r>
          </w:p>
        </w:tc>
        <w:tc>
          <w:tcPr>
            <w:tcW w:w="3225" w:type="dxa"/>
            <w:vMerge w:val="restart"/>
            <w:tcBorders>
              <w:top w:val="single" w:color="auto" w:sz="8" w:space="0"/>
              <w:left w:val="nil"/>
              <w:right w:val="single" w:color="auto" w:sz="8" w:space="0"/>
            </w:tcBorders>
            <w:noWrap w:val="0"/>
            <w:vAlign w:val="center"/>
          </w:tcPr>
          <w:p w14:paraId="5D6FC12F">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1.《中华人民共和国公路法》第五十五条在公路上增设平面交叉道口，必须按照国家有关规定经过批准，并按照国家规定的技术标准建设。</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2.《公路安全保护条例》（国务院令第593号）第二十七条第一款第六项进行下列涉路施工活动，建设单位应当向公路管理机构提出申请：（六）在公路上增设或者改造平面交叉道口；</w:t>
            </w:r>
          </w:p>
        </w:tc>
        <w:tc>
          <w:tcPr>
            <w:tcW w:w="690" w:type="dxa"/>
            <w:tcBorders>
              <w:top w:val="single" w:color="auto" w:sz="8" w:space="0"/>
              <w:left w:val="nil"/>
              <w:bottom w:val="single" w:color="auto" w:sz="4" w:space="0"/>
              <w:right w:val="single" w:color="auto" w:sz="8" w:space="0"/>
            </w:tcBorders>
            <w:noWrap w:val="0"/>
            <w:vAlign w:val="center"/>
          </w:tcPr>
          <w:p w14:paraId="6B390EA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1E8B96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08F6CD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B4F60E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73B560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DD87F8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F11CEA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8E6BA3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8CF983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3242E54">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D4DB1A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9BAD37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618DD5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C51081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F865E1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672A9C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E1BB08C">
            <w:pPr>
              <w:jc w:val="center"/>
              <w:rPr>
                <w:rFonts w:ascii="宋体" w:hAnsi="宋体" w:cs="宋体"/>
                <w:color w:val="auto"/>
                <w:sz w:val="20"/>
                <w:shd w:val="clear" w:color="auto" w:fill="auto"/>
              </w:rPr>
            </w:pPr>
          </w:p>
        </w:tc>
      </w:tr>
      <w:tr w14:paraId="52F16EA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FAFB25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2F1629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8E0C05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B1ADAA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49D16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F55498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B58B92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C9A556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01C2CA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34EC35D">
            <w:pPr>
              <w:jc w:val="center"/>
              <w:rPr>
                <w:rFonts w:ascii="宋体" w:hAnsi="宋体" w:cs="宋体"/>
                <w:color w:val="auto"/>
                <w:sz w:val="20"/>
                <w:shd w:val="clear" w:color="auto" w:fill="auto"/>
              </w:rPr>
            </w:pPr>
          </w:p>
        </w:tc>
      </w:tr>
      <w:tr w14:paraId="31D59384">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A5B353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3812EC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4F5D2E2">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117D946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E24346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60481B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7044FD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B7D942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B5676C6">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EA09A90">
            <w:pPr>
              <w:jc w:val="center"/>
              <w:rPr>
                <w:rFonts w:ascii="宋体" w:hAnsi="宋体" w:cs="宋体"/>
                <w:color w:val="auto"/>
                <w:sz w:val="22"/>
                <w:szCs w:val="22"/>
                <w:shd w:val="clear" w:color="auto" w:fill="auto"/>
              </w:rPr>
            </w:pPr>
          </w:p>
        </w:tc>
      </w:tr>
      <w:tr w14:paraId="6F989D1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5B3B7D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DC7C7F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4F2262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5485204">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C9EEF29">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5AC213DE">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896AAC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417047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577A64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3460305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17B734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4F3CA6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EF1DE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17FC2B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1A3B57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C2A4C3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540F0B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C7F740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396ED2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9116071">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F857AD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47</w:t>
            </w:r>
          </w:p>
        </w:tc>
        <w:tc>
          <w:tcPr>
            <w:tcW w:w="1155" w:type="dxa"/>
            <w:vMerge w:val="restart"/>
            <w:tcBorders>
              <w:top w:val="single" w:color="auto" w:sz="8" w:space="0"/>
              <w:left w:val="nil"/>
              <w:bottom w:val="single" w:color="auto" w:sz="4" w:space="0"/>
              <w:right w:val="single" w:color="auto" w:sz="4" w:space="0"/>
            </w:tcBorders>
            <w:noWrap w:val="0"/>
            <w:vAlign w:val="center"/>
          </w:tcPr>
          <w:p w14:paraId="2C7E10C5">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在普通公路增设平面交叉道口审批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6118068">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在普通公路增设平面交叉道口审批</w:t>
            </w:r>
          </w:p>
        </w:tc>
        <w:tc>
          <w:tcPr>
            <w:tcW w:w="3225" w:type="dxa"/>
            <w:vMerge w:val="restart"/>
            <w:tcBorders>
              <w:top w:val="single" w:color="auto" w:sz="8" w:space="0"/>
              <w:left w:val="nil"/>
              <w:right w:val="single" w:color="auto" w:sz="8" w:space="0"/>
            </w:tcBorders>
            <w:noWrap w:val="0"/>
            <w:vAlign w:val="center"/>
          </w:tcPr>
          <w:p w14:paraId="0B418673">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1.《中华人民共和国公路法》第五十五条在公路上增设平面交叉道口，必须按照国家有关规定经过批准，并按照国家规定的技术标准建设。</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2.《公路安全保护条例》（国务院令第593号）第二十七条第一款第六项进行下列涉路施工活动，建设单位应当向公路管理机构提出申请：（六）在公路上增设或者改造平面交叉道口；</w:t>
            </w:r>
          </w:p>
        </w:tc>
        <w:tc>
          <w:tcPr>
            <w:tcW w:w="690" w:type="dxa"/>
            <w:tcBorders>
              <w:top w:val="single" w:color="auto" w:sz="8" w:space="0"/>
              <w:left w:val="nil"/>
              <w:bottom w:val="single" w:color="auto" w:sz="4" w:space="0"/>
              <w:right w:val="single" w:color="auto" w:sz="8" w:space="0"/>
            </w:tcBorders>
            <w:noWrap w:val="0"/>
            <w:vAlign w:val="center"/>
          </w:tcPr>
          <w:p w14:paraId="2A6A017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56398A0">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00DE4F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538F92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6CFE68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A4D9AC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A38D14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32FB7B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0F5D4B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16F3C1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72F4C9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B03E03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AD2FD6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49FE06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D87461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F28DA3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C0786F3">
            <w:pPr>
              <w:jc w:val="center"/>
              <w:rPr>
                <w:rFonts w:ascii="宋体" w:hAnsi="宋体" w:cs="宋体"/>
                <w:color w:val="auto"/>
                <w:sz w:val="20"/>
                <w:shd w:val="clear" w:color="auto" w:fill="auto"/>
              </w:rPr>
            </w:pPr>
          </w:p>
        </w:tc>
      </w:tr>
      <w:tr w14:paraId="407F7DA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571378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BB01EF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EA6E10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83B18E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4AE2FA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38E60F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D2EE72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569A72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07556A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790F0E7">
            <w:pPr>
              <w:jc w:val="center"/>
              <w:rPr>
                <w:rFonts w:ascii="宋体" w:hAnsi="宋体" w:cs="宋体"/>
                <w:color w:val="auto"/>
                <w:sz w:val="20"/>
                <w:shd w:val="clear" w:color="auto" w:fill="auto"/>
              </w:rPr>
            </w:pPr>
          </w:p>
        </w:tc>
      </w:tr>
      <w:tr w14:paraId="345209AE">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334A8B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E684DC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954F307">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1B4FF4A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FD0E08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1092D9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ECFD50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DCC15A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C91C321">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C4B2DC7">
            <w:pPr>
              <w:jc w:val="center"/>
              <w:rPr>
                <w:rFonts w:ascii="宋体" w:hAnsi="宋体" w:cs="宋体"/>
                <w:color w:val="auto"/>
                <w:sz w:val="22"/>
                <w:szCs w:val="22"/>
                <w:shd w:val="clear" w:color="auto" w:fill="auto"/>
              </w:rPr>
            </w:pPr>
          </w:p>
        </w:tc>
      </w:tr>
      <w:tr w14:paraId="5780BD44">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2C4AAB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F83D04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F53B38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A166B26">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F1CBC64">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25A5C9C0">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BE7D8B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D8F92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93528F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7DAC5C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3F36A7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EC9CC4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E6B90D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3E9AD9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DE8D53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2FBBEF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2B8D7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709AA2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3106D8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53732E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E2885D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48</w:t>
            </w:r>
          </w:p>
        </w:tc>
        <w:tc>
          <w:tcPr>
            <w:tcW w:w="1155" w:type="dxa"/>
            <w:vMerge w:val="restart"/>
            <w:tcBorders>
              <w:top w:val="single" w:color="auto" w:sz="8" w:space="0"/>
              <w:left w:val="nil"/>
              <w:bottom w:val="single" w:color="auto" w:sz="4" w:space="0"/>
              <w:right w:val="single" w:color="auto" w:sz="4" w:space="0"/>
            </w:tcBorders>
            <w:noWrap w:val="0"/>
            <w:vAlign w:val="center"/>
          </w:tcPr>
          <w:p w14:paraId="12066702">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7"/>
                <w:szCs w:val="27"/>
                <w:shd w:val="clear" w:color="auto" w:fill="auto"/>
              </w:rPr>
              <w:t>市域内水路运输审批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0BDB57A1">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7"/>
                <w:szCs w:val="27"/>
                <w:shd w:val="clear" w:color="auto" w:fill="auto"/>
              </w:rPr>
              <w:t>市域内水路运输审批</w:t>
            </w:r>
          </w:p>
        </w:tc>
        <w:tc>
          <w:tcPr>
            <w:tcW w:w="3225" w:type="dxa"/>
            <w:vMerge w:val="restart"/>
            <w:tcBorders>
              <w:top w:val="single" w:color="auto" w:sz="8" w:space="0"/>
              <w:left w:val="nil"/>
              <w:right w:val="single" w:color="auto" w:sz="8" w:space="0"/>
            </w:tcBorders>
            <w:noWrap w:val="0"/>
            <w:vAlign w:val="center"/>
          </w:tcPr>
          <w:p w14:paraId="36B17E73">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一、《国内水路运输管理条例》（国务院令第625号）第八条第一款：“经营水路运输业务，应当按照国务院交通运输主管部门的规定，经国务院交通运输主管部门或者设区的市级以上地方人民政府负责水路运输管理的部门批准。”</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二、《河南省人民政府关于取消调整下放行政审批项目和部门非行政许可审批事项的决定》（豫政〔2014〕52号）附件1“省政府决定取消、调整和下放管理层级的行政审批项目目录”第18项下放到省辖市、省直管县(市）航务管理部门。</w:t>
            </w:r>
          </w:p>
        </w:tc>
        <w:tc>
          <w:tcPr>
            <w:tcW w:w="690" w:type="dxa"/>
            <w:tcBorders>
              <w:top w:val="single" w:color="auto" w:sz="8" w:space="0"/>
              <w:left w:val="nil"/>
              <w:bottom w:val="single" w:color="auto" w:sz="4" w:space="0"/>
              <w:right w:val="single" w:color="auto" w:sz="8" w:space="0"/>
            </w:tcBorders>
            <w:noWrap w:val="0"/>
            <w:vAlign w:val="center"/>
          </w:tcPr>
          <w:p w14:paraId="16962C4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69A5ECB">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3D7E4F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551160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A587E1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D2A633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883A3E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8FC1AE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3133AC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16BF3E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65AE23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66D3F0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0862EC4">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A3C267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EEB121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1CE880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2933E0E">
            <w:pPr>
              <w:jc w:val="center"/>
              <w:rPr>
                <w:rFonts w:ascii="宋体" w:hAnsi="宋体" w:cs="宋体"/>
                <w:color w:val="auto"/>
                <w:sz w:val="20"/>
                <w:shd w:val="clear" w:color="auto" w:fill="auto"/>
              </w:rPr>
            </w:pPr>
          </w:p>
        </w:tc>
      </w:tr>
      <w:tr w14:paraId="0740D52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D6D39F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B98592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C419B8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3CA9DF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D78C9F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0D0442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D2A8EA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1377F6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857725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61BDC5F">
            <w:pPr>
              <w:jc w:val="center"/>
              <w:rPr>
                <w:rFonts w:ascii="宋体" w:hAnsi="宋体" w:cs="宋体"/>
                <w:color w:val="auto"/>
                <w:sz w:val="20"/>
                <w:shd w:val="clear" w:color="auto" w:fill="auto"/>
              </w:rPr>
            </w:pPr>
          </w:p>
        </w:tc>
      </w:tr>
      <w:tr w14:paraId="5BBF1D8D">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E6EE9E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A597B7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4DCA734">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17C9DD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5E312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F4865E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E30B34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8879C3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EDEA148">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A5AB3C6">
            <w:pPr>
              <w:jc w:val="center"/>
              <w:rPr>
                <w:rFonts w:ascii="宋体" w:hAnsi="宋体" w:cs="宋体"/>
                <w:color w:val="auto"/>
                <w:sz w:val="22"/>
                <w:szCs w:val="22"/>
                <w:shd w:val="clear" w:color="auto" w:fill="auto"/>
              </w:rPr>
            </w:pPr>
          </w:p>
        </w:tc>
      </w:tr>
      <w:tr w14:paraId="22EF7582">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11CBA6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4ABBB8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67875B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92460A5">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AEA391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704032A1">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C89242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144235E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601869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C705ED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0BCF53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EA0B4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D1AD9F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A499CB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870B3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CB09FB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D76F4F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70770E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B150D6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83749C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98F60AA">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49</w:t>
            </w:r>
          </w:p>
        </w:tc>
        <w:tc>
          <w:tcPr>
            <w:tcW w:w="1155" w:type="dxa"/>
            <w:vMerge w:val="restart"/>
            <w:tcBorders>
              <w:top w:val="single" w:color="auto" w:sz="8" w:space="0"/>
              <w:left w:val="nil"/>
              <w:bottom w:val="single" w:color="auto" w:sz="4" w:space="0"/>
              <w:right w:val="single" w:color="auto" w:sz="4" w:space="0"/>
            </w:tcBorders>
            <w:noWrap w:val="0"/>
            <w:vAlign w:val="center"/>
          </w:tcPr>
          <w:p w14:paraId="590BAB16">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水路运输企业设立及经营跨省辖市水路运输审批</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0B21007B">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水路运输企业设立及经营跨省辖市水路运输审批</w:t>
            </w:r>
          </w:p>
        </w:tc>
        <w:tc>
          <w:tcPr>
            <w:tcW w:w="3225" w:type="dxa"/>
            <w:vMerge w:val="restart"/>
            <w:tcBorders>
              <w:top w:val="single" w:color="auto" w:sz="8" w:space="0"/>
              <w:left w:val="nil"/>
              <w:right w:val="single" w:color="auto" w:sz="8" w:space="0"/>
            </w:tcBorders>
            <w:noWrap w:val="0"/>
            <w:vAlign w:val="center"/>
          </w:tcPr>
          <w:p w14:paraId="1A3377A3">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一、《国内水路运输管理条例》（国务院令第625号）第八条第一款：“经营水路运输业务，应当按照国务院交通运输主管部门的规定，经国务院交通运输主管部门或者设区的市级以上地方人民政府负责水路运输管理的部门批准。”</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二、《河南省人民政府关于取消调整下放行政审批项目和部门非行政许可审批事项的决定》（豫政〔2014〕52号）附件1“省政府决定取消、调整和下放管理层级的行政审批项目目录”第18项下放到省辖市、省直管县(市）航务管理部门。</w:t>
            </w:r>
          </w:p>
        </w:tc>
        <w:tc>
          <w:tcPr>
            <w:tcW w:w="690" w:type="dxa"/>
            <w:tcBorders>
              <w:top w:val="single" w:color="auto" w:sz="8" w:space="0"/>
              <w:left w:val="nil"/>
              <w:bottom w:val="single" w:color="auto" w:sz="4" w:space="0"/>
              <w:right w:val="single" w:color="auto" w:sz="8" w:space="0"/>
            </w:tcBorders>
            <w:noWrap w:val="0"/>
            <w:vAlign w:val="center"/>
          </w:tcPr>
          <w:p w14:paraId="158E5FA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E74820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543D73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3C321F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896C00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131A5A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51AD4E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318F71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604CD9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76197D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1563D3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BF1446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C43E84E">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4EBE1C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786ED3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696347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B1EC708">
            <w:pPr>
              <w:jc w:val="center"/>
              <w:rPr>
                <w:rFonts w:ascii="宋体" w:hAnsi="宋体" w:cs="宋体"/>
                <w:color w:val="auto"/>
                <w:sz w:val="20"/>
                <w:shd w:val="clear" w:color="auto" w:fill="auto"/>
              </w:rPr>
            </w:pPr>
          </w:p>
        </w:tc>
      </w:tr>
      <w:tr w14:paraId="6AC8B87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6E1E36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8C5221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596F04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426648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429C62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CB64DE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987D9E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51164F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93A59F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6EA6F35">
            <w:pPr>
              <w:jc w:val="center"/>
              <w:rPr>
                <w:rFonts w:ascii="宋体" w:hAnsi="宋体" w:cs="宋体"/>
                <w:color w:val="auto"/>
                <w:sz w:val="20"/>
                <w:shd w:val="clear" w:color="auto" w:fill="auto"/>
              </w:rPr>
            </w:pPr>
          </w:p>
        </w:tc>
      </w:tr>
      <w:tr w14:paraId="208FE3C5">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A0163F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94DB1E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02D0CE8">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5196FFF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C093AC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BC60DC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BEBF09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224240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0B6D301">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41B932E">
            <w:pPr>
              <w:jc w:val="center"/>
              <w:rPr>
                <w:rFonts w:ascii="宋体" w:hAnsi="宋体" w:cs="宋体"/>
                <w:color w:val="auto"/>
                <w:sz w:val="22"/>
                <w:szCs w:val="22"/>
                <w:shd w:val="clear" w:color="auto" w:fill="auto"/>
              </w:rPr>
            </w:pPr>
          </w:p>
        </w:tc>
      </w:tr>
      <w:tr w14:paraId="20399E88">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6708DA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3B4113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037E1C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7179923">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3BA6CD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775"/>
        <w:gridCol w:w="765"/>
        <w:gridCol w:w="4010"/>
        <w:gridCol w:w="690"/>
        <w:gridCol w:w="3018"/>
        <w:gridCol w:w="768"/>
        <w:gridCol w:w="865"/>
        <w:gridCol w:w="874"/>
        <w:gridCol w:w="1487"/>
      </w:tblGrid>
      <w:tr w14:paraId="41874107">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2ACB2E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775" w:type="dxa"/>
            <w:tcBorders>
              <w:top w:val="single" w:color="auto" w:sz="8" w:space="0"/>
              <w:left w:val="nil"/>
              <w:bottom w:val="single" w:color="auto" w:sz="8" w:space="0"/>
              <w:right w:val="single" w:color="auto" w:sz="8" w:space="0"/>
            </w:tcBorders>
            <w:noWrap w:val="0"/>
            <w:vAlign w:val="center"/>
          </w:tcPr>
          <w:p w14:paraId="6E7C66A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65" w:type="dxa"/>
            <w:tcBorders>
              <w:top w:val="single" w:color="auto" w:sz="8" w:space="0"/>
              <w:left w:val="nil"/>
              <w:bottom w:val="single" w:color="auto" w:sz="8" w:space="0"/>
              <w:right w:val="single" w:color="auto" w:sz="8" w:space="0"/>
            </w:tcBorders>
            <w:noWrap w:val="0"/>
            <w:vAlign w:val="center"/>
          </w:tcPr>
          <w:p w14:paraId="1BED676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4010" w:type="dxa"/>
            <w:tcBorders>
              <w:top w:val="single" w:color="auto" w:sz="8" w:space="0"/>
              <w:left w:val="nil"/>
              <w:bottom w:val="single" w:color="auto" w:sz="8" w:space="0"/>
              <w:right w:val="single" w:color="auto" w:sz="8" w:space="0"/>
            </w:tcBorders>
            <w:noWrap w:val="0"/>
            <w:vAlign w:val="center"/>
          </w:tcPr>
          <w:p w14:paraId="45BE302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666276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82921B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705538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994C9F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3BA9C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411A46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DED0D2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538D03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686E88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E90DB3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83CF404">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50</w:t>
            </w:r>
          </w:p>
        </w:tc>
        <w:tc>
          <w:tcPr>
            <w:tcW w:w="775" w:type="dxa"/>
            <w:vMerge w:val="restart"/>
            <w:tcBorders>
              <w:top w:val="single" w:color="auto" w:sz="8" w:space="0"/>
              <w:left w:val="nil"/>
              <w:bottom w:val="single" w:color="auto" w:sz="4" w:space="0"/>
              <w:right w:val="single" w:color="auto" w:sz="4" w:space="0"/>
            </w:tcBorders>
            <w:noWrap w:val="0"/>
            <w:vAlign w:val="center"/>
          </w:tcPr>
          <w:p w14:paraId="5528C0BA">
            <w:pPr>
              <w:widowControl/>
              <w:jc w:val="center"/>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县内客运业户开业、增项经营许可</w:t>
            </w:r>
          </w:p>
        </w:tc>
        <w:tc>
          <w:tcPr>
            <w:tcW w:w="765" w:type="dxa"/>
            <w:vMerge w:val="restart"/>
            <w:tcBorders>
              <w:top w:val="single" w:color="auto" w:sz="8" w:space="0"/>
              <w:left w:val="single" w:color="auto" w:sz="4" w:space="0"/>
              <w:bottom w:val="single" w:color="auto" w:sz="4" w:space="0"/>
              <w:right w:val="single" w:color="auto" w:sz="8" w:space="0"/>
            </w:tcBorders>
            <w:noWrap w:val="0"/>
            <w:vAlign w:val="center"/>
          </w:tcPr>
          <w:p w14:paraId="251DC2A8">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县内客运业户开业、增项经营许可</w:t>
            </w:r>
          </w:p>
        </w:tc>
        <w:tc>
          <w:tcPr>
            <w:tcW w:w="4010" w:type="dxa"/>
            <w:vMerge w:val="restart"/>
            <w:tcBorders>
              <w:top w:val="single" w:color="auto" w:sz="8" w:space="0"/>
              <w:left w:val="nil"/>
              <w:right w:val="single" w:color="auto" w:sz="8" w:space="0"/>
            </w:tcBorders>
            <w:noWrap w:val="0"/>
            <w:vAlign w:val="center"/>
          </w:tcPr>
          <w:p w14:paraId="39D203D3">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5"/>
                <w:szCs w:val="15"/>
                <w:shd w:val="clear" w:color="auto" w:fill="auto"/>
              </w:rPr>
              <w:t>一、《道路旅客运输及客运站管理规定》（交通运输部令2020年第17号）第十一条　申请从事道路客运经营的，应当具备下列条件：</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（一）有与其经营业务相适应并经检测合格的客车：</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1.客车技术要求应当符合《道路运输车辆技术管理规定》有关规定。</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2.客车类型等级要求：</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从事一类、二类客运班线和包车客运的客车，其类型等级应当达到中级以上。</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3.客车数量要求：</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w:t>
            </w:r>
          </w:p>
        </w:tc>
        <w:tc>
          <w:tcPr>
            <w:tcW w:w="690" w:type="dxa"/>
            <w:tcBorders>
              <w:top w:val="single" w:color="auto" w:sz="8" w:space="0"/>
              <w:left w:val="nil"/>
              <w:bottom w:val="single" w:color="auto" w:sz="4" w:space="0"/>
              <w:right w:val="single" w:color="auto" w:sz="8" w:space="0"/>
            </w:tcBorders>
            <w:noWrap w:val="0"/>
            <w:vAlign w:val="center"/>
          </w:tcPr>
          <w:p w14:paraId="714D877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88D8AE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0BF812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CE3C64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3673ED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32C65A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CE61E6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BE58133">
            <w:pPr>
              <w:rPr>
                <w:rFonts w:ascii="宋体" w:hAnsi="宋体" w:cs="宋体"/>
                <w:color w:val="auto"/>
                <w:sz w:val="20"/>
                <w:shd w:val="clear" w:color="auto" w:fill="auto"/>
              </w:rPr>
            </w:pPr>
          </w:p>
        </w:tc>
        <w:tc>
          <w:tcPr>
            <w:tcW w:w="775" w:type="dxa"/>
            <w:vMerge w:val="continue"/>
            <w:tcBorders>
              <w:top w:val="single" w:color="auto" w:sz="8" w:space="0"/>
              <w:left w:val="nil"/>
              <w:bottom w:val="single" w:color="auto" w:sz="4" w:space="0"/>
              <w:right w:val="single" w:color="auto" w:sz="4" w:space="0"/>
            </w:tcBorders>
            <w:noWrap w:val="0"/>
            <w:vAlign w:val="center"/>
          </w:tcPr>
          <w:p w14:paraId="553B4BA0">
            <w:pPr>
              <w:jc w:val="center"/>
              <w:rPr>
                <w:rFonts w:ascii="宋体" w:hAnsi="宋体" w:cs="宋体"/>
                <w:color w:val="auto"/>
                <w:sz w:val="20"/>
                <w:shd w:val="clear" w:color="auto" w:fill="auto"/>
              </w:rPr>
            </w:pPr>
          </w:p>
        </w:tc>
        <w:tc>
          <w:tcPr>
            <w:tcW w:w="765" w:type="dxa"/>
            <w:vMerge w:val="continue"/>
            <w:tcBorders>
              <w:top w:val="single" w:color="auto" w:sz="8" w:space="0"/>
              <w:left w:val="single" w:color="auto" w:sz="4" w:space="0"/>
              <w:bottom w:val="single" w:color="auto" w:sz="4" w:space="0"/>
              <w:right w:val="single" w:color="auto" w:sz="8" w:space="0"/>
            </w:tcBorders>
            <w:noWrap w:val="0"/>
            <w:vAlign w:val="center"/>
          </w:tcPr>
          <w:p w14:paraId="17E43956">
            <w:pPr>
              <w:jc w:val="left"/>
              <w:rPr>
                <w:rFonts w:ascii="宋体" w:hAnsi="宋体" w:cs="宋体"/>
                <w:color w:val="auto"/>
                <w:sz w:val="20"/>
                <w:shd w:val="clear" w:color="auto" w:fill="auto"/>
              </w:rPr>
            </w:pPr>
          </w:p>
        </w:tc>
        <w:tc>
          <w:tcPr>
            <w:tcW w:w="4010" w:type="dxa"/>
            <w:vMerge w:val="continue"/>
            <w:tcBorders>
              <w:left w:val="nil"/>
              <w:right w:val="single" w:color="auto" w:sz="8" w:space="0"/>
            </w:tcBorders>
            <w:noWrap w:val="0"/>
            <w:vAlign w:val="center"/>
          </w:tcPr>
          <w:p w14:paraId="2F32B1F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7C127A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F370EA6">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A9239B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8CD6E2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A58424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9290FBB">
            <w:pPr>
              <w:jc w:val="center"/>
              <w:rPr>
                <w:rFonts w:ascii="宋体" w:hAnsi="宋体" w:cs="宋体"/>
                <w:color w:val="auto"/>
                <w:sz w:val="20"/>
                <w:shd w:val="clear" w:color="auto" w:fill="auto"/>
              </w:rPr>
            </w:pPr>
          </w:p>
        </w:tc>
      </w:tr>
      <w:tr w14:paraId="148B9E1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C6E2809">
            <w:pPr>
              <w:rPr>
                <w:rFonts w:ascii="宋体" w:hAnsi="宋体" w:cs="宋体"/>
                <w:color w:val="auto"/>
                <w:sz w:val="20"/>
                <w:shd w:val="clear" w:color="auto" w:fill="auto"/>
              </w:rPr>
            </w:pPr>
          </w:p>
        </w:tc>
        <w:tc>
          <w:tcPr>
            <w:tcW w:w="775" w:type="dxa"/>
            <w:vMerge w:val="continue"/>
            <w:tcBorders>
              <w:top w:val="single" w:color="auto" w:sz="8" w:space="0"/>
              <w:left w:val="nil"/>
              <w:bottom w:val="single" w:color="auto" w:sz="4" w:space="0"/>
              <w:right w:val="single" w:color="auto" w:sz="4" w:space="0"/>
            </w:tcBorders>
            <w:noWrap w:val="0"/>
            <w:vAlign w:val="center"/>
          </w:tcPr>
          <w:p w14:paraId="1DAB9F41">
            <w:pPr>
              <w:jc w:val="center"/>
              <w:rPr>
                <w:rFonts w:ascii="宋体" w:hAnsi="宋体" w:cs="宋体"/>
                <w:color w:val="auto"/>
                <w:sz w:val="20"/>
                <w:shd w:val="clear" w:color="auto" w:fill="auto"/>
              </w:rPr>
            </w:pPr>
          </w:p>
        </w:tc>
        <w:tc>
          <w:tcPr>
            <w:tcW w:w="765" w:type="dxa"/>
            <w:vMerge w:val="continue"/>
            <w:tcBorders>
              <w:top w:val="single" w:color="auto" w:sz="8" w:space="0"/>
              <w:left w:val="single" w:color="auto" w:sz="4" w:space="0"/>
              <w:bottom w:val="single" w:color="auto" w:sz="4" w:space="0"/>
              <w:right w:val="single" w:color="auto" w:sz="8" w:space="0"/>
            </w:tcBorders>
            <w:noWrap w:val="0"/>
            <w:vAlign w:val="center"/>
          </w:tcPr>
          <w:p w14:paraId="21E6D594">
            <w:pPr>
              <w:jc w:val="left"/>
              <w:rPr>
                <w:rFonts w:ascii="宋体" w:hAnsi="宋体" w:cs="宋体"/>
                <w:color w:val="auto"/>
                <w:sz w:val="20"/>
                <w:shd w:val="clear" w:color="auto" w:fill="auto"/>
              </w:rPr>
            </w:pPr>
          </w:p>
        </w:tc>
        <w:tc>
          <w:tcPr>
            <w:tcW w:w="4010" w:type="dxa"/>
            <w:vMerge w:val="continue"/>
            <w:tcBorders>
              <w:left w:val="nil"/>
              <w:right w:val="single" w:color="auto" w:sz="8" w:space="0"/>
            </w:tcBorders>
            <w:noWrap w:val="0"/>
            <w:vAlign w:val="center"/>
          </w:tcPr>
          <w:p w14:paraId="4E09C54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02BB63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FC92D6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D5379B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3DFDB5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ECDD203">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1C94210">
            <w:pPr>
              <w:jc w:val="center"/>
              <w:rPr>
                <w:rFonts w:ascii="宋体" w:hAnsi="宋体" w:cs="宋体"/>
                <w:color w:val="auto"/>
                <w:sz w:val="20"/>
                <w:shd w:val="clear" w:color="auto" w:fill="auto"/>
              </w:rPr>
            </w:pPr>
          </w:p>
        </w:tc>
      </w:tr>
      <w:tr w14:paraId="519A107F">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3A41318">
            <w:pPr>
              <w:rPr>
                <w:rFonts w:ascii="宋体" w:hAnsi="宋体" w:cs="宋体"/>
                <w:color w:val="auto"/>
                <w:sz w:val="20"/>
                <w:shd w:val="clear" w:color="auto" w:fill="auto"/>
              </w:rPr>
            </w:pPr>
          </w:p>
        </w:tc>
        <w:tc>
          <w:tcPr>
            <w:tcW w:w="775" w:type="dxa"/>
            <w:vMerge w:val="continue"/>
            <w:tcBorders>
              <w:top w:val="single" w:color="auto" w:sz="8" w:space="0"/>
              <w:left w:val="nil"/>
              <w:bottom w:val="single" w:color="auto" w:sz="4" w:space="0"/>
              <w:right w:val="single" w:color="auto" w:sz="4" w:space="0"/>
            </w:tcBorders>
            <w:noWrap w:val="0"/>
            <w:vAlign w:val="center"/>
          </w:tcPr>
          <w:p w14:paraId="64686A42">
            <w:pPr>
              <w:jc w:val="center"/>
              <w:rPr>
                <w:rFonts w:ascii="宋体" w:hAnsi="宋体" w:cs="宋体"/>
                <w:color w:val="auto"/>
                <w:sz w:val="20"/>
                <w:shd w:val="clear" w:color="auto" w:fill="auto"/>
              </w:rPr>
            </w:pPr>
          </w:p>
        </w:tc>
        <w:tc>
          <w:tcPr>
            <w:tcW w:w="765" w:type="dxa"/>
            <w:vMerge w:val="continue"/>
            <w:tcBorders>
              <w:top w:val="single" w:color="auto" w:sz="8" w:space="0"/>
              <w:left w:val="single" w:color="auto" w:sz="4" w:space="0"/>
              <w:bottom w:val="single" w:color="auto" w:sz="4" w:space="0"/>
              <w:right w:val="single" w:color="auto" w:sz="8" w:space="0"/>
            </w:tcBorders>
            <w:noWrap w:val="0"/>
            <w:vAlign w:val="center"/>
          </w:tcPr>
          <w:p w14:paraId="2C8C3C87">
            <w:pPr>
              <w:jc w:val="left"/>
              <w:rPr>
                <w:rFonts w:ascii="宋体" w:hAnsi="宋体" w:cs="宋体"/>
                <w:color w:val="auto"/>
                <w:sz w:val="20"/>
                <w:shd w:val="clear" w:color="auto" w:fill="auto"/>
              </w:rPr>
            </w:pPr>
          </w:p>
        </w:tc>
        <w:tc>
          <w:tcPr>
            <w:tcW w:w="4010" w:type="dxa"/>
            <w:vMerge w:val="continue"/>
            <w:tcBorders>
              <w:left w:val="nil"/>
              <w:bottom w:val="single" w:color="auto" w:sz="4" w:space="0"/>
              <w:right w:val="single" w:color="auto" w:sz="8" w:space="0"/>
            </w:tcBorders>
            <w:noWrap w:val="0"/>
            <w:vAlign w:val="center"/>
          </w:tcPr>
          <w:p w14:paraId="6D5FA5E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3114A3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8BFCCF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ECE3F6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42749B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E11C37B">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368D3D7">
            <w:pPr>
              <w:jc w:val="center"/>
              <w:rPr>
                <w:rFonts w:ascii="宋体" w:hAnsi="宋体" w:cs="宋体"/>
                <w:color w:val="auto"/>
                <w:sz w:val="22"/>
                <w:szCs w:val="22"/>
                <w:shd w:val="clear" w:color="auto" w:fill="auto"/>
              </w:rPr>
            </w:pPr>
          </w:p>
        </w:tc>
      </w:tr>
      <w:tr w14:paraId="443F0FB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7A54F6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F64EEA2">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5B5D82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26F5BBD">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067BA8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1215"/>
        <w:gridCol w:w="3165"/>
        <w:gridCol w:w="690"/>
        <w:gridCol w:w="3018"/>
        <w:gridCol w:w="768"/>
        <w:gridCol w:w="865"/>
        <w:gridCol w:w="874"/>
        <w:gridCol w:w="1487"/>
      </w:tblGrid>
      <w:tr w14:paraId="4D6DAF5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6667BA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3D992C7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215" w:type="dxa"/>
            <w:tcBorders>
              <w:top w:val="single" w:color="auto" w:sz="8" w:space="0"/>
              <w:left w:val="nil"/>
              <w:bottom w:val="single" w:color="auto" w:sz="8" w:space="0"/>
              <w:right w:val="single" w:color="auto" w:sz="8" w:space="0"/>
            </w:tcBorders>
            <w:noWrap w:val="0"/>
            <w:vAlign w:val="center"/>
          </w:tcPr>
          <w:p w14:paraId="77C3E8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165" w:type="dxa"/>
            <w:tcBorders>
              <w:top w:val="single" w:color="auto" w:sz="8" w:space="0"/>
              <w:left w:val="nil"/>
              <w:bottom w:val="single" w:color="auto" w:sz="8" w:space="0"/>
              <w:right w:val="single" w:color="auto" w:sz="8" w:space="0"/>
            </w:tcBorders>
            <w:noWrap w:val="0"/>
            <w:vAlign w:val="center"/>
          </w:tcPr>
          <w:p w14:paraId="420DD2D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C64866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288707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89A660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9D4C2D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B551C4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DAD88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723E9D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B0ED75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9D1ADC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AB76D1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124EDDA">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51</w:t>
            </w:r>
          </w:p>
        </w:tc>
        <w:tc>
          <w:tcPr>
            <w:tcW w:w="1170" w:type="dxa"/>
            <w:vMerge w:val="restart"/>
            <w:tcBorders>
              <w:top w:val="single" w:color="auto" w:sz="8" w:space="0"/>
              <w:left w:val="nil"/>
              <w:bottom w:val="single" w:color="auto" w:sz="4" w:space="0"/>
              <w:right w:val="single" w:color="auto" w:sz="4" w:space="0"/>
            </w:tcBorders>
            <w:noWrap w:val="0"/>
            <w:vAlign w:val="center"/>
          </w:tcPr>
          <w:p w14:paraId="25D52E84">
            <w:pPr>
              <w:widowControl/>
              <w:jc w:val="center"/>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道路普通货物运输驾驶员资格证（换证）</w:t>
            </w:r>
          </w:p>
        </w:tc>
        <w:tc>
          <w:tcPr>
            <w:tcW w:w="1215" w:type="dxa"/>
            <w:vMerge w:val="restart"/>
            <w:tcBorders>
              <w:top w:val="single" w:color="auto" w:sz="8" w:space="0"/>
              <w:left w:val="single" w:color="auto" w:sz="4" w:space="0"/>
              <w:bottom w:val="single" w:color="auto" w:sz="4" w:space="0"/>
              <w:right w:val="single" w:color="auto" w:sz="8" w:space="0"/>
            </w:tcBorders>
            <w:noWrap w:val="0"/>
            <w:vAlign w:val="center"/>
          </w:tcPr>
          <w:p w14:paraId="270AE543">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道路普通货物运输驾驶员资格证（换证）</w:t>
            </w:r>
          </w:p>
        </w:tc>
        <w:tc>
          <w:tcPr>
            <w:tcW w:w="3165" w:type="dxa"/>
            <w:vMerge w:val="restart"/>
            <w:tcBorders>
              <w:top w:val="single" w:color="auto" w:sz="8" w:space="0"/>
              <w:left w:val="nil"/>
              <w:right w:val="single" w:color="auto" w:sz="8" w:space="0"/>
            </w:tcBorders>
            <w:noWrap w:val="0"/>
            <w:vAlign w:val="center"/>
          </w:tcPr>
          <w:p w14:paraId="6ED3846F">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《道路运输从业人员管理规定》交通运输部令2019年第18号：第二十九条 道路运输从业人员从业资格证件有效期为6年。道路运输从业人员应当在从业资格证件有效期届满30日前到原发证机关办理换证手续。道路运输从业人员从业资格证件遗失、毁损的，应当到原发证机关办理证件补发手续。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w:t>
            </w:r>
          </w:p>
        </w:tc>
        <w:tc>
          <w:tcPr>
            <w:tcW w:w="690" w:type="dxa"/>
            <w:tcBorders>
              <w:top w:val="single" w:color="auto" w:sz="8" w:space="0"/>
              <w:left w:val="nil"/>
              <w:bottom w:val="single" w:color="auto" w:sz="4" w:space="0"/>
              <w:right w:val="single" w:color="auto" w:sz="8" w:space="0"/>
            </w:tcBorders>
            <w:noWrap w:val="0"/>
            <w:vAlign w:val="center"/>
          </w:tcPr>
          <w:p w14:paraId="4CDE733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AC9A78E">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91C011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3B9720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EE4472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B764A7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D97561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E0915B">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107807D7">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01A053A5">
            <w:pPr>
              <w:jc w:val="left"/>
              <w:rPr>
                <w:rFonts w:ascii="宋体" w:hAnsi="宋体" w:cs="宋体"/>
                <w:color w:val="auto"/>
                <w:sz w:val="20"/>
                <w:shd w:val="clear" w:color="auto" w:fill="auto"/>
              </w:rPr>
            </w:pPr>
          </w:p>
        </w:tc>
        <w:tc>
          <w:tcPr>
            <w:tcW w:w="3165" w:type="dxa"/>
            <w:vMerge w:val="continue"/>
            <w:tcBorders>
              <w:left w:val="nil"/>
              <w:right w:val="single" w:color="auto" w:sz="8" w:space="0"/>
            </w:tcBorders>
            <w:noWrap w:val="0"/>
            <w:vAlign w:val="center"/>
          </w:tcPr>
          <w:p w14:paraId="6AC50C7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BD10B6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1904AB8">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A3FFB0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80BC5F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2B9A5F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60BC4E4">
            <w:pPr>
              <w:jc w:val="center"/>
              <w:rPr>
                <w:rFonts w:ascii="宋体" w:hAnsi="宋体" w:cs="宋体"/>
                <w:color w:val="auto"/>
                <w:sz w:val="20"/>
                <w:shd w:val="clear" w:color="auto" w:fill="auto"/>
              </w:rPr>
            </w:pPr>
          </w:p>
        </w:tc>
      </w:tr>
      <w:tr w14:paraId="15FBD8B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65FB94C">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F1226D9">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5814CF83">
            <w:pPr>
              <w:jc w:val="left"/>
              <w:rPr>
                <w:rFonts w:ascii="宋体" w:hAnsi="宋体" w:cs="宋体"/>
                <w:color w:val="auto"/>
                <w:sz w:val="20"/>
                <w:shd w:val="clear" w:color="auto" w:fill="auto"/>
              </w:rPr>
            </w:pPr>
          </w:p>
        </w:tc>
        <w:tc>
          <w:tcPr>
            <w:tcW w:w="3165" w:type="dxa"/>
            <w:vMerge w:val="continue"/>
            <w:tcBorders>
              <w:left w:val="nil"/>
              <w:right w:val="single" w:color="auto" w:sz="8" w:space="0"/>
            </w:tcBorders>
            <w:noWrap w:val="0"/>
            <w:vAlign w:val="center"/>
          </w:tcPr>
          <w:p w14:paraId="01368CD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AFC628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19560C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71E30B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23240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5473E1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B16A94D">
            <w:pPr>
              <w:jc w:val="center"/>
              <w:rPr>
                <w:rFonts w:ascii="宋体" w:hAnsi="宋体" w:cs="宋体"/>
                <w:color w:val="auto"/>
                <w:sz w:val="20"/>
                <w:shd w:val="clear" w:color="auto" w:fill="auto"/>
              </w:rPr>
            </w:pPr>
          </w:p>
        </w:tc>
      </w:tr>
      <w:tr w14:paraId="5452E847">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5E8C6CC">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049A29A6">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10CD1589">
            <w:pPr>
              <w:jc w:val="left"/>
              <w:rPr>
                <w:rFonts w:ascii="宋体" w:hAnsi="宋体" w:cs="宋体"/>
                <w:color w:val="auto"/>
                <w:sz w:val="20"/>
                <w:shd w:val="clear" w:color="auto" w:fill="auto"/>
              </w:rPr>
            </w:pPr>
          </w:p>
        </w:tc>
        <w:tc>
          <w:tcPr>
            <w:tcW w:w="3165" w:type="dxa"/>
            <w:vMerge w:val="continue"/>
            <w:tcBorders>
              <w:left w:val="nil"/>
              <w:bottom w:val="single" w:color="auto" w:sz="4" w:space="0"/>
              <w:right w:val="single" w:color="auto" w:sz="8" w:space="0"/>
            </w:tcBorders>
            <w:noWrap w:val="0"/>
            <w:vAlign w:val="center"/>
          </w:tcPr>
          <w:p w14:paraId="2A556EA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807CB8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D68D07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AB3478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397BA9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C4F2849">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5CF4129">
            <w:pPr>
              <w:jc w:val="center"/>
              <w:rPr>
                <w:rFonts w:ascii="宋体" w:hAnsi="宋体" w:cs="宋体"/>
                <w:color w:val="auto"/>
                <w:sz w:val="22"/>
                <w:szCs w:val="22"/>
                <w:shd w:val="clear" w:color="auto" w:fill="auto"/>
              </w:rPr>
            </w:pPr>
          </w:p>
        </w:tc>
      </w:tr>
      <w:tr w14:paraId="4DCF72E4">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ACBFAB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6662FC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7A1ADD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9529A08">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F82B64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1215"/>
        <w:gridCol w:w="3165"/>
        <w:gridCol w:w="690"/>
        <w:gridCol w:w="3018"/>
        <w:gridCol w:w="768"/>
        <w:gridCol w:w="865"/>
        <w:gridCol w:w="874"/>
        <w:gridCol w:w="1487"/>
      </w:tblGrid>
      <w:tr w14:paraId="31B8479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B718B0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7D4FFDB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215" w:type="dxa"/>
            <w:tcBorders>
              <w:top w:val="single" w:color="auto" w:sz="8" w:space="0"/>
              <w:left w:val="nil"/>
              <w:bottom w:val="single" w:color="auto" w:sz="8" w:space="0"/>
              <w:right w:val="single" w:color="auto" w:sz="8" w:space="0"/>
            </w:tcBorders>
            <w:noWrap w:val="0"/>
            <w:vAlign w:val="center"/>
          </w:tcPr>
          <w:p w14:paraId="60F27E9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165" w:type="dxa"/>
            <w:tcBorders>
              <w:top w:val="single" w:color="auto" w:sz="8" w:space="0"/>
              <w:left w:val="nil"/>
              <w:bottom w:val="single" w:color="auto" w:sz="8" w:space="0"/>
              <w:right w:val="single" w:color="auto" w:sz="8" w:space="0"/>
            </w:tcBorders>
            <w:noWrap w:val="0"/>
            <w:vAlign w:val="center"/>
          </w:tcPr>
          <w:p w14:paraId="3280AB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9FE45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13C612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09EA33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A407F8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940512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CC2137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B82266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B91720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5C501D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90300E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6115A23">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52</w:t>
            </w:r>
          </w:p>
        </w:tc>
        <w:tc>
          <w:tcPr>
            <w:tcW w:w="1170" w:type="dxa"/>
            <w:vMerge w:val="restart"/>
            <w:tcBorders>
              <w:top w:val="single" w:color="auto" w:sz="8" w:space="0"/>
              <w:left w:val="nil"/>
              <w:bottom w:val="single" w:color="auto" w:sz="4" w:space="0"/>
              <w:right w:val="single" w:color="auto" w:sz="4" w:space="0"/>
            </w:tcBorders>
            <w:noWrap w:val="0"/>
            <w:vAlign w:val="center"/>
          </w:tcPr>
          <w:p w14:paraId="22FF02F9">
            <w:pPr>
              <w:widowControl/>
              <w:jc w:val="center"/>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申请道路普通货物运输驾驶员资格证</w:t>
            </w:r>
          </w:p>
        </w:tc>
        <w:tc>
          <w:tcPr>
            <w:tcW w:w="1215" w:type="dxa"/>
            <w:vMerge w:val="restart"/>
            <w:tcBorders>
              <w:top w:val="single" w:color="auto" w:sz="8" w:space="0"/>
              <w:left w:val="single" w:color="auto" w:sz="4" w:space="0"/>
              <w:bottom w:val="single" w:color="auto" w:sz="4" w:space="0"/>
              <w:right w:val="single" w:color="auto" w:sz="8" w:space="0"/>
            </w:tcBorders>
            <w:noWrap w:val="0"/>
            <w:vAlign w:val="center"/>
          </w:tcPr>
          <w:p w14:paraId="51AA8F7B">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申请道路普通货物运输驾驶员资格证</w:t>
            </w:r>
          </w:p>
        </w:tc>
        <w:tc>
          <w:tcPr>
            <w:tcW w:w="3165" w:type="dxa"/>
            <w:vMerge w:val="restart"/>
            <w:tcBorders>
              <w:top w:val="single" w:color="auto" w:sz="8" w:space="0"/>
              <w:left w:val="nil"/>
              <w:right w:val="single" w:color="auto" w:sz="8" w:space="0"/>
            </w:tcBorders>
            <w:noWrap w:val="0"/>
            <w:vAlign w:val="center"/>
          </w:tcPr>
          <w:p w14:paraId="194A4BE5">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1.《道路运输从业人员管理规定》(交通运输部令2022年第38号)第六条国家对经营性道路客货运输驾驶员、道路危险货物运输从业人员实行从业资格考试制度。其他实施国家职业资格制度的道路运输从业人员，按照国家职业资格的有关规定执行。从业资格是对道路运输从业人员所从事的特定岗位职业素质的基本评价。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21"/>
                <w:szCs w:val="21"/>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1757B66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62EA5F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E6A7C9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EAAABA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43B884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8418B1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775AB9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12DDD67">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1073F48E">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445B5184">
            <w:pPr>
              <w:jc w:val="left"/>
              <w:rPr>
                <w:rFonts w:ascii="宋体" w:hAnsi="宋体" w:cs="宋体"/>
                <w:color w:val="auto"/>
                <w:sz w:val="20"/>
                <w:shd w:val="clear" w:color="auto" w:fill="auto"/>
              </w:rPr>
            </w:pPr>
          </w:p>
        </w:tc>
        <w:tc>
          <w:tcPr>
            <w:tcW w:w="3165" w:type="dxa"/>
            <w:vMerge w:val="continue"/>
            <w:tcBorders>
              <w:left w:val="nil"/>
              <w:right w:val="single" w:color="auto" w:sz="8" w:space="0"/>
            </w:tcBorders>
            <w:noWrap w:val="0"/>
            <w:vAlign w:val="center"/>
          </w:tcPr>
          <w:p w14:paraId="5CDC519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B1B803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5E7B560">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65FCA3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5A9011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9F9D40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F853A2B">
            <w:pPr>
              <w:jc w:val="center"/>
              <w:rPr>
                <w:rFonts w:ascii="宋体" w:hAnsi="宋体" w:cs="宋体"/>
                <w:color w:val="auto"/>
                <w:sz w:val="20"/>
                <w:shd w:val="clear" w:color="auto" w:fill="auto"/>
              </w:rPr>
            </w:pPr>
          </w:p>
        </w:tc>
      </w:tr>
      <w:tr w14:paraId="368F6A5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B9B3F5">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A05984A">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301A498B">
            <w:pPr>
              <w:jc w:val="left"/>
              <w:rPr>
                <w:rFonts w:ascii="宋体" w:hAnsi="宋体" w:cs="宋体"/>
                <w:color w:val="auto"/>
                <w:sz w:val="20"/>
                <w:shd w:val="clear" w:color="auto" w:fill="auto"/>
              </w:rPr>
            </w:pPr>
          </w:p>
        </w:tc>
        <w:tc>
          <w:tcPr>
            <w:tcW w:w="3165" w:type="dxa"/>
            <w:vMerge w:val="continue"/>
            <w:tcBorders>
              <w:left w:val="nil"/>
              <w:right w:val="single" w:color="auto" w:sz="8" w:space="0"/>
            </w:tcBorders>
            <w:noWrap w:val="0"/>
            <w:vAlign w:val="center"/>
          </w:tcPr>
          <w:p w14:paraId="00E4931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3CCD46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69436F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ED19DF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07CCDA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1D864F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1540968">
            <w:pPr>
              <w:jc w:val="center"/>
              <w:rPr>
                <w:rFonts w:ascii="宋体" w:hAnsi="宋体" w:cs="宋体"/>
                <w:color w:val="auto"/>
                <w:sz w:val="20"/>
                <w:shd w:val="clear" w:color="auto" w:fill="auto"/>
              </w:rPr>
            </w:pPr>
          </w:p>
        </w:tc>
      </w:tr>
      <w:tr w14:paraId="0BBED719">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B52C7EB">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16A4C0F5">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3D038557">
            <w:pPr>
              <w:jc w:val="left"/>
              <w:rPr>
                <w:rFonts w:ascii="宋体" w:hAnsi="宋体" w:cs="宋体"/>
                <w:color w:val="auto"/>
                <w:sz w:val="20"/>
                <w:shd w:val="clear" w:color="auto" w:fill="auto"/>
              </w:rPr>
            </w:pPr>
          </w:p>
        </w:tc>
        <w:tc>
          <w:tcPr>
            <w:tcW w:w="3165" w:type="dxa"/>
            <w:vMerge w:val="continue"/>
            <w:tcBorders>
              <w:left w:val="nil"/>
              <w:bottom w:val="single" w:color="auto" w:sz="4" w:space="0"/>
              <w:right w:val="single" w:color="auto" w:sz="8" w:space="0"/>
            </w:tcBorders>
            <w:noWrap w:val="0"/>
            <w:vAlign w:val="center"/>
          </w:tcPr>
          <w:p w14:paraId="6C78D70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3B0CA3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BBB50C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D8EF76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831604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65F798E">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FEAAF68">
            <w:pPr>
              <w:jc w:val="center"/>
              <w:rPr>
                <w:rFonts w:ascii="宋体" w:hAnsi="宋体" w:cs="宋体"/>
                <w:color w:val="auto"/>
                <w:sz w:val="22"/>
                <w:szCs w:val="22"/>
                <w:shd w:val="clear" w:color="auto" w:fill="auto"/>
              </w:rPr>
            </w:pPr>
          </w:p>
        </w:tc>
      </w:tr>
      <w:tr w14:paraId="251D504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B99045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30609F0">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77D7B0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12C5E74">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43F8EE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1215"/>
        <w:gridCol w:w="3165"/>
        <w:gridCol w:w="690"/>
        <w:gridCol w:w="3018"/>
        <w:gridCol w:w="768"/>
        <w:gridCol w:w="865"/>
        <w:gridCol w:w="874"/>
        <w:gridCol w:w="1487"/>
      </w:tblGrid>
      <w:tr w14:paraId="3CFD8542">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2A39F1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2FBFC1F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215" w:type="dxa"/>
            <w:tcBorders>
              <w:top w:val="single" w:color="auto" w:sz="8" w:space="0"/>
              <w:left w:val="nil"/>
              <w:bottom w:val="single" w:color="auto" w:sz="8" w:space="0"/>
              <w:right w:val="single" w:color="auto" w:sz="8" w:space="0"/>
            </w:tcBorders>
            <w:noWrap w:val="0"/>
            <w:vAlign w:val="center"/>
          </w:tcPr>
          <w:p w14:paraId="557723A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165" w:type="dxa"/>
            <w:tcBorders>
              <w:top w:val="single" w:color="auto" w:sz="8" w:space="0"/>
              <w:left w:val="nil"/>
              <w:bottom w:val="single" w:color="auto" w:sz="8" w:space="0"/>
              <w:right w:val="single" w:color="auto" w:sz="8" w:space="0"/>
            </w:tcBorders>
            <w:noWrap w:val="0"/>
            <w:vAlign w:val="center"/>
          </w:tcPr>
          <w:p w14:paraId="4E501C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4CFF30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7E66E4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467F78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5AC3C5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850A76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C3439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4C46E5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22D0A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356FB2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18BE669">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0B7F28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53</w:t>
            </w:r>
          </w:p>
        </w:tc>
        <w:tc>
          <w:tcPr>
            <w:tcW w:w="1170" w:type="dxa"/>
            <w:vMerge w:val="restart"/>
            <w:tcBorders>
              <w:top w:val="single" w:color="auto" w:sz="8" w:space="0"/>
              <w:left w:val="nil"/>
              <w:bottom w:val="single" w:color="auto" w:sz="4" w:space="0"/>
              <w:right w:val="single" w:color="auto" w:sz="4" w:space="0"/>
            </w:tcBorders>
            <w:noWrap w:val="0"/>
            <w:vAlign w:val="center"/>
          </w:tcPr>
          <w:p w14:paraId="2A5BB8D1">
            <w:pPr>
              <w:widowControl/>
              <w:jc w:val="center"/>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道路普通货物运输驾驶员资格证（补证）</w:t>
            </w:r>
          </w:p>
        </w:tc>
        <w:tc>
          <w:tcPr>
            <w:tcW w:w="1215" w:type="dxa"/>
            <w:vMerge w:val="restart"/>
            <w:tcBorders>
              <w:top w:val="single" w:color="auto" w:sz="8" w:space="0"/>
              <w:left w:val="single" w:color="auto" w:sz="4" w:space="0"/>
              <w:bottom w:val="single" w:color="auto" w:sz="4" w:space="0"/>
              <w:right w:val="single" w:color="auto" w:sz="8" w:space="0"/>
            </w:tcBorders>
            <w:noWrap w:val="0"/>
            <w:vAlign w:val="center"/>
          </w:tcPr>
          <w:p w14:paraId="7A9805E1">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道路普通货物运输驾驶员资格证（补证）</w:t>
            </w:r>
          </w:p>
        </w:tc>
        <w:tc>
          <w:tcPr>
            <w:tcW w:w="3165" w:type="dxa"/>
            <w:vMerge w:val="restart"/>
            <w:tcBorders>
              <w:top w:val="single" w:color="auto" w:sz="8" w:space="0"/>
              <w:left w:val="nil"/>
              <w:right w:val="single" w:color="auto" w:sz="8" w:space="0"/>
            </w:tcBorders>
            <w:noWrap w:val="0"/>
            <w:vAlign w:val="center"/>
          </w:tcPr>
          <w:p w14:paraId="6B35C8CE">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1.《道路运输从业人员管理规定》(交通运输部令2022年第38号)第六条国家对经营性道路客货运输驾驶员、道路危险货物运输从业人员实行从业资格考试制度。其他实施国家职业资格制度的道路运输从业人员，按照国家职业资格的有关规定执行。从业资格是对道路运输从业人员所从事的特定岗位职业素质的基本评价。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21"/>
                <w:szCs w:val="21"/>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3076C26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197B46B">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FF386C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FDD7C1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233E05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975792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78E871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6E6A88F">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A562F84">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6635EF80">
            <w:pPr>
              <w:jc w:val="left"/>
              <w:rPr>
                <w:rFonts w:ascii="宋体" w:hAnsi="宋体" w:cs="宋体"/>
                <w:color w:val="auto"/>
                <w:sz w:val="20"/>
                <w:shd w:val="clear" w:color="auto" w:fill="auto"/>
              </w:rPr>
            </w:pPr>
          </w:p>
        </w:tc>
        <w:tc>
          <w:tcPr>
            <w:tcW w:w="3165" w:type="dxa"/>
            <w:vMerge w:val="continue"/>
            <w:tcBorders>
              <w:left w:val="nil"/>
              <w:right w:val="single" w:color="auto" w:sz="8" w:space="0"/>
            </w:tcBorders>
            <w:noWrap w:val="0"/>
            <w:vAlign w:val="center"/>
          </w:tcPr>
          <w:p w14:paraId="60D5CE2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6FCD98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490504B">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D39A41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B436E1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EF0F87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E65A442">
            <w:pPr>
              <w:jc w:val="center"/>
              <w:rPr>
                <w:rFonts w:ascii="宋体" w:hAnsi="宋体" w:cs="宋体"/>
                <w:color w:val="auto"/>
                <w:sz w:val="20"/>
                <w:shd w:val="clear" w:color="auto" w:fill="auto"/>
              </w:rPr>
            </w:pPr>
          </w:p>
        </w:tc>
      </w:tr>
      <w:tr w14:paraId="314F9C4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E0B864E">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240A97C9">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71CD922E">
            <w:pPr>
              <w:jc w:val="left"/>
              <w:rPr>
                <w:rFonts w:ascii="宋体" w:hAnsi="宋体" w:cs="宋体"/>
                <w:color w:val="auto"/>
                <w:sz w:val="20"/>
                <w:shd w:val="clear" w:color="auto" w:fill="auto"/>
              </w:rPr>
            </w:pPr>
          </w:p>
        </w:tc>
        <w:tc>
          <w:tcPr>
            <w:tcW w:w="3165" w:type="dxa"/>
            <w:vMerge w:val="continue"/>
            <w:tcBorders>
              <w:left w:val="nil"/>
              <w:right w:val="single" w:color="auto" w:sz="8" w:space="0"/>
            </w:tcBorders>
            <w:noWrap w:val="0"/>
            <w:vAlign w:val="center"/>
          </w:tcPr>
          <w:p w14:paraId="03F2651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3BC846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88037A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CDAEB7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F5D8CA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1C59DE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1F12BC2">
            <w:pPr>
              <w:jc w:val="center"/>
              <w:rPr>
                <w:rFonts w:ascii="宋体" w:hAnsi="宋体" w:cs="宋体"/>
                <w:color w:val="auto"/>
                <w:sz w:val="20"/>
                <w:shd w:val="clear" w:color="auto" w:fill="auto"/>
              </w:rPr>
            </w:pPr>
          </w:p>
        </w:tc>
      </w:tr>
      <w:tr w14:paraId="1D863291">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F7AF84B">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1C288021">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5B766C9A">
            <w:pPr>
              <w:jc w:val="left"/>
              <w:rPr>
                <w:rFonts w:ascii="宋体" w:hAnsi="宋体" w:cs="宋体"/>
                <w:color w:val="auto"/>
                <w:sz w:val="20"/>
                <w:shd w:val="clear" w:color="auto" w:fill="auto"/>
              </w:rPr>
            </w:pPr>
          </w:p>
        </w:tc>
        <w:tc>
          <w:tcPr>
            <w:tcW w:w="3165" w:type="dxa"/>
            <w:vMerge w:val="continue"/>
            <w:tcBorders>
              <w:left w:val="nil"/>
              <w:bottom w:val="single" w:color="auto" w:sz="4" w:space="0"/>
              <w:right w:val="single" w:color="auto" w:sz="8" w:space="0"/>
            </w:tcBorders>
            <w:noWrap w:val="0"/>
            <w:vAlign w:val="center"/>
          </w:tcPr>
          <w:p w14:paraId="43D66CF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5A5561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6FFE82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FB7C83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1FC75E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7871910">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F761492">
            <w:pPr>
              <w:jc w:val="center"/>
              <w:rPr>
                <w:rFonts w:ascii="宋体" w:hAnsi="宋体" w:cs="宋体"/>
                <w:color w:val="auto"/>
                <w:sz w:val="22"/>
                <w:szCs w:val="22"/>
                <w:shd w:val="clear" w:color="auto" w:fill="auto"/>
              </w:rPr>
            </w:pPr>
          </w:p>
        </w:tc>
      </w:tr>
      <w:tr w14:paraId="55010D3C">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3717EB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BC16B1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9D054F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EB6E7D7">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2AD770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1215"/>
        <w:gridCol w:w="3165"/>
        <w:gridCol w:w="690"/>
        <w:gridCol w:w="3018"/>
        <w:gridCol w:w="768"/>
        <w:gridCol w:w="865"/>
        <w:gridCol w:w="874"/>
        <w:gridCol w:w="1487"/>
      </w:tblGrid>
      <w:tr w14:paraId="69F1C8D2">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4FBC2B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26BDBCF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215" w:type="dxa"/>
            <w:tcBorders>
              <w:top w:val="single" w:color="auto" w:sz="8" w:space="0"/>
              <w:left w:val="nil"/>
              <w:bottom w:val="single" w:color="auto" w:sz="8" w:space="0"/>
              <w:right w:val="single" w:color="auto" w:sz="8" w:space="0"/>
            </w:tcBorders>
            <w:noWrap w:val="0"/>
            <w:vAlign w:val="center"/>
          </w:tcPr>
          <w:p w14:paraId="27830F4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165" w:type="dxa"/>
            <w:tcBorders>
              <w:top w:val="single" w:color="auto" w:sz="8" w:space="0"/>
              <w:left w:val="nil"/>
              <w:bottom w:val="single" w:color="auto" w:sz="8" w:space="0"/>
              <w:right w:val="single" w:color="auto" w:sz="8" w:space="0"/>
            </w:tcBorders>
            <w:noWrap w:val="0"/>
            <w:vAlign w:val="center"/>
          </w:tcPr>
          <w:p w14:paraId="0C89ED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097D16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BE0960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436152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A9EA8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40C0FD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F98F27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DC4457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15D21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C243E5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171A14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0C57B1A">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54</w:t>
            </w:r>
          </w:p>
        </w:tc>
        <w:tc>
          <w:tcPr>
            <w:tcW w:w="1170" w:type="dxa"/>
            <w:vMerge w:val="restart"/>
            <w:tcBorders>
              <w:top w:val="single" w:color="auto" w:sz="8" w:space="0"/>
              <w:left w:val="nil"/>
              <w:bottom w:val="single" w:color="auto" w:sz="4" w:space="0"/>
              <w:right w:val="single" w:color="auto" w:sz="4" w:space="0"/>
            </w:tcBorders>
            <w:noWrap w:val="0"/>
            <w:vAlign w:val="center"/>
          </w:tcPr>
          <w:p w14:paraId="3603EE93">
            <w:pPr>
              <w:widowControl/>
              <w:jc w:val="center"/>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7"/>
                <w:szCs w:val="27"/>
                <w:shd w:val="clear" w:color="auto" w:fill="auto"/>
              </w:rPr>
              <w:t>道路普通货物运输驾驶员资格证（</w:t>
            </w:r>
            <w:r>
              <w:rPr>
                <w:rFonts w:hint="eastAsia" w:ascii="PingFang SC" w:hAnsi="PingFang SC" w:cs="PingFang SC"/>
                <w:i w:val="0"/>
                <w:iCs w:val="0"/>
                <w:caps w:val="0"/>
                <w:color w:val="auto"/>
                <w:spacing w:val="0"/>
                <w:sz w:val="27"/>
                <w:szCs w:val="27"/>
                <w:shd w:val="clear" w:color="auto" w:fill="auto"/>
                <w:lang w:val="en-US" w:eastAsia="zh-CN"/>
              </w:rPr>
              <w:t>注销</w:t>
            </w:r>
            <w:r>
              <w:rPr>
                <w:rFonts w:ascii="PingFang SC" w:hAnsi="PingFang SC" w:eastAsia="PingFang SC" w:cs="PingFang SC"/>
                <w:i w:val="0"/>
                <w:iCs w:val="0"/>
                <w:caps w:val="0"/>
                <w:color w:val="auto"/>
                <w:spacing w:val="0"/>
                <w:sz w:val="27"/>
                <w:szCs w:val="27"/>
                <w:shd w:val="clear" w:color="auto" w:fill="auto"/>
              </w:rPr>
              <w:t>）</w:t>
            </w:r>
          </w:p>
        </w:tc>
        <w:tc>
          <w:tcPr>
            <w:tcW w:w="1215" w:type="dxa"/>
            <w:vMerge w:val="restart"/>
            <w:tcBorders>
              <w:top w:val="single" w:color="auto" w:sz="8" w:space="0"/>
              <w:left w:val="single" w:color="auto" w:sz="4" w:space="0"/>
              <w:bottom w:val="single" w:color="auto" w:sz="4" w:space="0"/>
              <w:right w:val="single" w:color="auto" w:sz="8" w:space="0"/>
            </w:tcBorders>
            <w:noWrap w:val="0"/>
            <w:vAlign w:val="center"/>
          </w:tcPr>
          <w:p w14:paraId="34967641">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道路普通货物运输驾驶员资格证（</w:t>
            </w:r>
            <w:r>
              <w:rPr>
                <w:rFonts w:hint="eastAsia" w:ascii="PingFang SC" w:hAnsi="PingFang SC" w:cs="PingFang SC"/>
                <w:i w:val="0"/>
                <w:iCs w:val="0"/>
                <w:caps w:val="0"/>
                <w:color w:val="auto"/>
                <w:spacing w:val="0"/>
                <w:sz w:val="27"/>
                <w:szCs w:val="27"/>
                <w:shd w:val="clear" w:color="auto" w:fill="auto"/>
                <w:lang w:val="en-US" w:eastAsia="zh-CN"/>
              </w:rPr>
              <w:t>注销</w:t>
            </w:r>
            <w:r>
              <w:rPr>
                <w:rFonts w:ascii="PingFang SC" w:hAnsi="PingFang SC" w:eastAsia="PingFang SC" w:cs="PingFang SC"/>
                <w:i w:val="0"/>
                <w:iCs w:val="0"/>
                <w:caps w:val="0"/>
                <w:color w:val="auto"/>
                <w:spacing w:val="0"/>
                <w:sz w:val="27"/>
                <w:szCs w:val="27"/>
                <w:shd w:val="clear" w:color="auto" w:fill="auto"/>
              </w:rPr>
              <w:t>）</w:t>
            </w:r>
          </w:p>
        </w:tc>
        <w:tc>
          <w:tcPr>
            <w:tcW w:w="3165" w:type="dxa"/>
            <w:vMerge w:val="restart"/>
            <w:tcBorders>
              <w:top w:val="single" w:color="auto" w:sz="8" w:space="0"/>
              <w:left w:val="nil"/>
              <w:right w:val="single" w:color="auto" w:sz="8" w:space="0"/>
            </w:tcBorders>
            <w:noWrap w:val="0"/>
            <w:vAlign w:val="center"/>
          </w:tcPr>
          <w:p w14:paraId="0DB9DCDF">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1.《道路运输从业人员管理规定》(交通运输部令2022年第38号)第六条国家对经营性道路客货运输驾驶员、道路危险货物运输从业人员实行从业资格考试制度。其他实施国家职业资格制度的道路运输从业人员，按照国家职业资格的有关规定执行。从业资格是对道路运输从业人员所从事的特定岗位职业素质的基本评价。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21"/>
                <w:szCs w:val="21"/>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54191B9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685D062">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ABBEBA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79A31A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8BD4DD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11D333C">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3C86D2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A4865E3">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348BE26">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7E8034E1">
            <w:pPr>
              <w:jc w:val="left"/>
              <w:rPr>
                <w:rFonts w:ascii="宋体" w:hAnsi="宋体" w:cs="宋体"/>
                <w:color w:val="auto"/>
                <w:sz w:val="20"/>
                <w:shd w:val="clear" w:color="auto" w:fill="auto"/>
              </w:rPr>
            </w:pPr>
          </w:p>
        </w:tc>
        <w:tc>
          <w:tcPr>
            <w:tcW w:w="3165" w:type="dxa"/>
            <w:vMerge w:val="continue"/>
            <w:tcBorders>
              <w:left w:val="nil"/>
              <w:right w:val="single" w:color="auto" w:sz="8" w:space="0"/>
            </w:tcBorders>
            <w:noWrap w:val="0"/>
            <w:vAlign w:val="center"/>
          </w:tcPr>
          <w:p w14:paraId="290EA84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047630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EA422AD">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253AFE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D6122B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253F51F">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5FAF7C2">
            <w:pPr>
              <w:jc w:val="center"/>
              <w:rPr>
                <w:rFonts w:ascii="宋体" w:hAnsi="宋体" w:cs="宋体"/>
                <w:color w:val="auto"/>
                <w:sz w:val="20"/>
                <w:shd w:val="clear" w:color="auto" w:fill="auto"/>
              </w:rPr>
            </w:pPr>
          </w:p>
        </w:tc>
      </w:tr>
      <w:tr w14:paraId="394C704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6E79706">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048C04F">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3FDB6BD6">
            <w:pPr>
              <w:jc w:val="left"/>
              <w:rPr>
                <w:rFonts w:ascii="宋体" w:hAnsi="宋体" w:cs="宋体"/>
                <w:color w:val="auto"/>
                <w:sz w:val="20"/>
                <w:shd w:val="clear" w:color="auto" w:fill="auto"/>
              </w:rPr>
            </w:pPr>
          </w:p>
        </w:tc>
        <w:tc>
          <w:tcPr>
            <w:tcW w:w="3165" w:type="dxa"/>
            <w:vMerge w:val="continue"/>
            <w:tcBorders>
              <w:left w:val="nil"/>
              <w:right w:val="single" w:color="auto" w:sz="8" w:space="0"/>
            </w:tcBorders>
            <w:noWrap w:val="0"/>
            <w:vAlign w:val="center"/>
          </w:tcPr>
          <w:p w14:paraId="1F4F963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D58CB3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538E9C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CA10F3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B9D48A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165108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92BA039">
            <w:pPr>
              <w:jc w:val="center"/>
              <w:rPr>
                <w:rFonts w:ascii="宋体" w:hAnsi="宋体" w:cs="宋体"/>
                <w:color w:val="auto"/>
                <w:sz w:val="20"/>
                <w:shd w:val="clear" w:color="auto" w:fill="auto"/>
              </w:rPr>
            </w:pPr>
          </w:p>
        </w:tc>
      </w:tr>
      <w:tr w14:paraId="067A3AE7">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60937B">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A9DEE38">
            <w:pPr>
              <w:jc w:val="center"/>
              <w:rPr>
                <w:rFonts w:ascii="宋体" w:hAnsi="宋体" w:cs="宋体"/>
                <w:color w:val="auto"/>
                <w:sz w:val="20"/>
                <w:shd w:val="clear" w:color="auto" w:fill="auto"/>
              </w:rPr>
            </w:pPr>
          </w:p>
        </w:tc>
        <w:tc>
          <w:tcPr>
            <w:tcW w:w="1215" w:type="dxa"/>
            <w:vMerge w:val="continue"/>
            <w:tcBorders>
              <w:top w:val="single" w:color="auto" w:sz="8" w:space="0"/>
              <w:left w:val="single" w:color="auto" w:sz="4" w:space="0"/>
              <w:bottom w:val="single" w:color="auto" w:sz="4" w:space="0"/>
              <w:right w:val="single" w:color="auto" w:sz="8" w:space="0"/>
            </w:tcBorders>
            <w:noWrap w:val="0"/>
            <w:vAlign w:val="center"/>
          </w:tcPr>
          <w:p w14:paraId="0923CC1B">
            <w:pPr>
              <w:jc w:val="left"/>
              <w:rPr>
                <w:rFonts w:ascii="宋体" w:hAnsi="宋体" w:cs="宋体"/>
                <w:color w:val="auto"/>
                <w:sz w:val="20"/>
                <w:shd w:val="clear" w:color="auto" w:fill="auto"/>
              </w:rPr>
            </w:pPr>
          </w:p>
        </w:tc>
        <w:tc>
          <w:tcPr>
            <w:tcW w:w="3165" w:type="dxa"/>
            <w:vMerge w:val="continue"/>
            <w:tcBorders>
              <w:left w:val="nil"/>
              <w:bottom w:val="single" w:color="auto" w:sz="4" w:space="0"/>
              <w:right w:val="single" w:color="auto" w:sz="8" w:space="0"/>
            </w:tcBorders>
            <w:noWrap w:val="0"/>
            <w:vAlign w:val="center"/>
          </w:tcPr>
          <w:p w14:paraId="6A6B22B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CC7AFC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FA7123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6DDFE8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AF06ED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A9EFA3D">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AE7A8BA">
            <w:pPr>
              <w:jc w:val="center"/>
              <w:rPr>
                <w:rFonts w:ascii="宋体" w:hAnsi="宋体" w:cs="宋体"/>
                <w:color w:val="auto"/>
                <w:sz w:val="22"/>
                <w:szCs w:val="22"/>
                <w:shd w:val="clear" w:color="auto" w:fill="auto"/>
              </w:rPr>
            </w:pPr>
          </w:p>
        </w:tc>
      </w:tr>
      <w:tr w14:paraId="16795E44">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A235A6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8C039BC">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787692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CF3524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390AD3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782F132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494A4D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51FFCB7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5452B8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66DEDD7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926BB9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60467F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BBDD24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D4CDA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E0A97C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BF7519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97A596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001BB3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36EBA3D">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1EE2F6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A1965A1">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55</w:t>
            </w:r>
          </w:p>
        </w:tc>
        <w:tc>
          <w:tcPr>
            <w:tcW w:w="1170" w:type="dxa"/>
            <w:vMerge w:val="restart"/>
            <w:tcBorders>
              <w:top w:val="single" w:color="auto" w:sz="8" w:space="0"/>
              <w:left w:val="nil"/>
              <w:bottom w:val="single" w:color="auto" w:sz="4" w:space="0"/>
              <w:right w:val="single" w:color="auto" w:sz="4" w:space="0"/>
            </w:tcBorders>
            <w:noWrap w:val="0"/>
            <w:vAlign w:val="center"/>
          </w:tcPr>
          <w:p w14:paraId="0DBEF77B">
            <w:pPr>
              <w:widowControl/>
              <w:jc w:val="center"/>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巡游出租汽车《道路运输证》核发 </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0029274E">
            <w:pPr>
              <w:widowControl/>
              <w:jc w:val="left"/>
              <w:textAlignment w:val="center"/>
              <w:rPr>
                <w:rFonts w:hint="eastAsia"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巡游出租汽车《道路运输证》核发 </w:t>
            </w:r>
          </w:p>
        </w:tc>
        <w:tc>
          <w:tcPr>
            <w:tcW w:w="3395" w:type="dxa"/>
            <w:vMerge w:val="restart"/>
            <w:tcBorders>
              <w:top w:val="single" w:color="auto" w:sz="8" w:space="0"/>
              <w:left w:val="nil"/>
              <w:right w:val="single" w:color="auto" w:sz="8" w:space="0"/>
            </w:tcBorders>
            <w:noWrap w:val="0"/>
            <w:vAlign w:val="center"/>
          </w:tcPr>
          <w:p w14:paraId="2CB43AE9">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《国务院对确需保留的行政审批项目设定行政许可的决定》（2004年6月29日国务院令第412号，2009年1月29日予以修改）附件第112项: 出租汽车经营资格证、车辆运营证和驾驶员客运资格证核发,县级以上地方人民政府出租汽车行政主管部门实施。</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巡游出租汽车经营服务管理规定》的决定（中华人民共和国交通运输部令2021年第16号）第十五条：被许可人应当按照《巡游出租汽车经营行政许可决定书》和经营协议，投入符合规定数量、座位数、类型及等级、技术等级等要求的车辆。原许可机关核实符合要求后，为车辆核发《道路运输证》。</w:t>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48DBE0F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3992CC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A3550D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6A10E5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790F13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FDE4EA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BE5A42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88F8847">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75E8303C">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301D9E6B">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4E236A2B">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1EDBED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A1DE23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A320A7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C5BDED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D7E8C7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30E998A">
            <w:pPr>
              <w:jc w:val="center"/>
              <w:rPr>
                <w:rFonts w:ascii="宋体" w:hAnsi="宋体" w:cs="宋体"/>
                <w:color w:val="auto"/>
                <w:sz w:val="20"/>
                <w:shd w:val="clear" w:color="auto" w:fill="auto"/>
              </w:rPr>
            </w:pPr>
          </w:p>
        </w:tc>
      </w:tr>
      <w:tr w14:paraId="514F9BE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14A0E39">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3137D571">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C2C9004">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EFC0A8F">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00A277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D74495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897758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50A758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0FE0BA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DDEA31E">
            <w:pPr>
              <w:jc w:val="center"/>
              <w:rPr>
                <w:rFonts w:ascii="宋体" w:hAnsi="宋体" w:cs="宋体"/>
                <w:color w:val="auto"/>
                <w:sz w:val="20"/>
                <w:shd w:val="clear" w:color="auto" w:fill="auto"/>
              </w:rPr>
            </w:pPr>
          </w:p>
        </w:tc>
      </w:tr>
      <w:tr w14:paraId="5F3251F6">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EEA465A">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EEE9A5F">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7B175F00">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7FB21A06">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07F2F1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B651F8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5FAECF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6817AE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DDE33B6">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1816E88">
            <w:pPr>
              <w:jc w:val="center"/>
              <w:rPr>
                <w:rFonts w:ascii="宋体" w:hAnsi="宋体" w:cs="宋体"/>
                <w:color w:val="auto"/>
                <w:sz w:val="22"/>
                <w:szCs w:val="22"/>
                <w:shd w:val="clear" w:color="auto" w:fill="auto"/>
              </w:rPr>
            </w:pPr>
          </w:p>
        </w:tc>
      </w:tr>
      <w:tr w14:paraId="65E7B127">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4D096F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A0DD6E0">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406D93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5221CB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73C7A7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25BCA882">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E008F6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235CEC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3FFF6F8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6F3262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46347C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3B5EA5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3A92DF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D18DCA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08F50F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C3E784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DD9322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C39C05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2203FF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0873A1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0A9A93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56</w:t>
            </w:r>
          </w:p>
        </w:tc>
        <w:tc>
          <w:tcPr>
            <w:tcW w:w="1170" w:type="dxa"/>
            <w:vMerge w:val="restart"/>
            <w:tcBorders>
              <w:top w:val="single" w:color="auto" w:sz="8" w:space="0"/>
              <w:left w:val="nil"/>
              <w:bottom w:val="single" w:color="auto" w:sz="4" w:space="0"/>
              <w:right w:val="single" w:color="auto" w:sz="4" w:space="0"/>
            </w:tcBorders>
            <w:noWrap w:val="0"/>
            <w:vAlign w:val="center"/>
          </w:tcPr>
          <w:p w14:paraId="7F23E378">
            <w:pPr>
              <w:widowControl/>
              <w:jc w:val="center"/>
              <w:textAlignment w:val="center"/>
              <w:rPr>
                <w:rFonts w:hint="default"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巡游出租汽车《道路运输证》</w:t>
            </w:r>
            <w:r>
              <w:rPr>
                <w:rFonts w:hint="eastAsia" w:ascii="宋体" w:hAnsi="宋体" w:cs="宋体"/>
                <w:i w:val="0"/>
                <w:iCs w:val="0"/>
                <w:caps w:val="0"/>
                <w:color w:val="auto"/>
                <w:spacing w:val="0"/>
                <w:sz w:val="18"/>
                <w:szCs w:val="18"/>
                <w:shd w:val="clear" w:color="auto" w:fill="auto"/>
                <w:lang w:val="en-US" w:eastAsia="zh-CN"/>
              </w:rPr>
              <w:t>补证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12A7B13D">
            <w:pPr>
              <w:widowControl/>
              <w:jc w:val="left"/>
              <w:textAlignment w:val="center"/>
              <w:rPr>
                <w:rFonts w:hint="eastAsia"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巡游出租汽车《道路运输证》</w:t>
            </w:r>
            <w:r>
              <w:rPr>
                <w:rFonts w:hint="eastAsia" w:ascii="宋体" w:hAnsi="宋体" w:cs="宋体"/>
                <w:i w:val="0"/>
                <w:iCs w:val="0"/>
                <w:caps w:val="0"/>
                <w:color w:val="auto"/>
                <w:spacing w:val="0"/>
                <w:sz w:val="18"/>
                <w:szCs w:val="18"/>
                <w:shd w:val="clear" w:color="auto" w:fill="auto"/>
                <w:lang w:val="en-US" w:eastAsia="zh-CN"/>
              </w:rPr>
              <w:t>补证</w:t>
            </w:r>
            <w:r>
              <w:rPr>
                <w:rFonts w:hint="eastAsia" w:ascii="宋体" w:hAnsi="宋体" w:eastAsia="宋体" w:cs="宋体"/>
                <w:i w:val="0"/>
                <w:iCs w:val="0"/>
                <w:caps w:val="0"/>
                <w:color w:val="auto"/>
                <w:spacing w:val="0"/>
                <w:sz w:val="18"/>
                <w:szCs w:val="18"/>
                <w:shd w:val="clear" w:color="auto" w:fill="auto"/>
              </w:rPr>
              <w:t> </w:t>
            </w:r>
          </w:p>
        </w:tc>
        <w:tc>
          <w:tcPr>
            <w:tcW w:w="3395" w:type="dxa"/>
            <w:vMerge w:val="restart"/>
            <w:tcBorders>
              <w:top w:val="single" w:color="auto" w:sz="8" w:space="0"/>
              <w:left w:val="nil"/>
              <w:right w:val="single" w:color="auto" w:sz="8" w:space="0"/>
            </w:tcBorders>
            <w:noWrap w:val="0"/>
            <w:vAlign w:val="center"/>
          </w:tcPr>
          <w:p w14:paraId="444809B4">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《国务院对确需保留的行政审批项目设定行政许可的决定》（2004年6月29日国务院令第412号，2009年1月29日予以修改）附件第112项: 出租汽车经营资格证、车辆运营证和驾驶员客运资格证核发,县级以上地方人民政府出租汽车行政主管部门实施。</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巡游出租汽车经营服务管理规定》的决定（中华人民共和国交通运输部令2021年第16号）第十五条：被许可人应当按照《巡游出租汽车经营行政许可决定书》和经营协议，投入符合规定数量、座位数、类型及等级、技术等级等要求的车辆。原许可机关核实符合要求后，为车辆核发《道路运输证》。</w:t>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23CD142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D83FA4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A79286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E90623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33264E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327B88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DECD74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D5205B4">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8FC314C">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6DEE09DF">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2B6B22CE">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1F50E1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142304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933112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B015B1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C1B3C92">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7B31F43">
            <w:pPr>
              <w:jc w:val="center"/>
              <w:rPr>
                <w:rFonts w:ascii="宋体" w:hAnsi="宋体" w:cs="宋体"/>
                <w:color w:val="auto"/>
                <w:sz w:val="20"/>
                <w:shd w:val="clear" w:color="auto" w:fill="auto"/>
              </w:rPr>
            </w:pPr>
          </w:p>
        </w:tc>
      </w:tr>
      <w:tr w14:paraId="6F8824B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4DAB76">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6CDA5DA">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0941D57">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3A09BD89">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982C8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847B86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A96BFF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95A607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43C041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4C3204B">
            <w:pPr>
              <w:jc w:val="center"/>
              <w:rPr>
                <w:rFonts w:ascii="宋体" w:hAnsi="宋体" w:cs="宋体"/>
                <w:color w:val="auto"/>
                <w:sz w:val="20"/>
                <w:shd w:val="clear" w:color="auto" w:fill="auto"/>
              </w:rPr>
            </w:pPr>
          </w:p>
        </w:tc>
      </w:tr>
      <w:tr w14:paraId="1D362F14">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95BA14A">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242D7B4F">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9F5D4AC">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1D539BED">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7471C4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9221C3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DD0E54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41CA42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B9CED94">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6718FF1">
            <w:pPr>
              <w:jc w:val="center"/>
              <w:rPr>
                <w:rFonts w:ascii="宋体" w:hAnsi="宋体" w:cs="宋体"/>
                <w:color w:val="auto"/>
                <w:sz w:val="22"/>
                <w:szCs w:val="22"/>
                <w:shd w:val="clear" w:color="auto" w:fill="auto"/>
              </w:rPr>
            </w:pPr>
          </w:p>
        </w:tc>
      </w:tr>
      <w:tr w14:paraId="1270AB7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83577A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3B496E79">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314F6F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5E053CD">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9C266D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64EE991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ECF288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6FBF067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64D868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7F5CC3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EE3081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A0C160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6B864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5E460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D593CF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D0EDD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2CB411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4E51A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843933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676CBB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14CB15F">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57</w:t>
            </w:r>
          </w:p>
        </w:tc>
        <w:tc>
          <w:tcPr>
            <w:tcW w:w="1170" w:type="dxa"/>
            <w:vMerge w:val="restart"/>
            <w:tcBorders>
              <w:top w:val="single" w:color="auto" w:sz="8" w:space="0"/>
              <w:left w:val="nil"/>
              <w:bottom w:val="single" w:color="auto" w:sz="4" w:space="0"/>
              <w:right w:val="single" w:color="auto" w:sz="4" w:space="0"/>
            </w:tcBorders>
            <w:noWrap w:val="0"/>
            <w:vAlign w:val="center"/>
          </w:tcPr>
          <w:p w14:paraId="6B5C7F19">
            <w:pPr>
              <w:widowControl/>
              <w:jc w:val="center"/>
              <w:textAlignment w:val="center"/>
              <w:rPr>
                <w:rFonts w:hint="default"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巡游出租汽车《道路运输证》</w:t>
            </w:r>
            <w:r>
              <w:rPr>
                <w:rFonts w:hint="eastAsia" w:ascii="宋体" w:hAnsi="宋体" w:cs="宋体"/>
                <w:i w:val="0"/>
                <w:iCs w:val="0"/>
                <w:caps w:val="0"/>
                <w:color w:val="auto"/>
                <w:spacing w:val="0"/>
                <w:sz w:val="18"/>
                <w:szCs w:val="18"/>
                <w:shd w:val="clear" w:color="auto" w:fill="auto"/>
                <w:lang w:val="en-US" w:eastAsia="zh-CN"/>
              </w:rPr>
              <w:t>注销</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7128C691">
            <w:pPr>
              <w:widowControl/>
              <w:jc w:val="left"/>
              <w:textAlignment w:val="center"/>
              <w:rPr>
                <w:rFonts w:hint="eastAsia"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巡游出租汽车《道路运输证》</w:t>
            </w:r>
            <w:r>
              <w:rPr>
                <w:rFonts w:hint="eastAsia" w:ascii="宋体" w:hAnsi="宋体" w:cs="宋体"/>
                <w:i w:val="0"/>
                <w:iCs w:val="0"/>
                <w:caps w:val="0"/>
                <w:color w:val="auto"/>
                <w:spacing w:val="0"/>
                <w:sz w:val="18"/>
                <w:szCs w:val="18"/>
                <w:shd w:val="clear" w:color="auto" w:fill="auto"/>
                <w:lang w:val="en-US" w:eastAsia="zh-CN"/>
              </w:rPr>
              <w:t>注销</w:t>
            </w:r>
          </w:p>
        </w:tc>
        <w:tc>
          <w:tcPr>
            <w:tcW w:w="3395" w:type="dxa"/>
            <w:vMerge w:val="restart"/>
            <w:tcBorders>
              <w:top w:val="single" w:color="auto" w:sz="8" w:space="0"/>
              <w:left w:val="nil"/>
              <w:right w:val="single" w:color="auto" w:sz="8" w:space="0"/>
            </w:tcBorders>
            <w:noWrap w:val="0"/>
            <w:vAlign w:val="center"/>
          </w:tcPr>
          <w:p w14:paraId="742F1168">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《国务院对确需保留的行政审批项目设定行政许可的决定》（2004年6月29日国务院令第412号，2009年1月29日予以修改）附件第112项: 出租汽车经营资格证、车辆运营证和驾驶员客运资格证核发,县级以上地方人民政府出租汽车行政主管部门实施。</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巡游出租汽车经营服务管理规定》的决定（中华人民共和国交通运输部令2021年第16号）第十五条：被许可人应当按照《巡游出租汽车经营行政许可决定书》和经营协议，投入符合规定数量、座位数、类型及等级、技术等级等要求的车辆。原许可机关核实符合要求后，为车辆核发《道路运输证》。</w:t>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7C4CDD5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BD354BF">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5A291F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397A46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6EC980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A3388C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38CEF2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16F296D">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0D382DA">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1D46E127">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46BD41DE">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A219A7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E27A3BC">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2C2B9E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FA1863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578C0BF">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E8D4D5B">
            <w:pPr>
              <w:jc w:val="center"/>
              <w:rPr>
                <w:rFonts w:ascii="宋体" w:hAnsi="宋体" w:cs="宋体"/>
                <w:color w:val="auto"/>
                <w:sz w:val="20"/>
                <w:shd w:val="clear" w:color="auto" w:fill="auto"/>
              </w:rPr>
            </w:pPr>
          </w:p>
        </w:tc>
      </w:tr>
      <w:tr w14:paraId="3789002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63E8BB">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2BEBC9E2">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800BE17">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45AC4EB8">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6198CA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E64883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65E2D6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A695F9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E52A199">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E10B1EC">
            <w:pPr>
              <w:jc w:val="center"/>
              <w:rPr>
                <w:rFonts w:ascii="宋体" w:hAnsi="宋体" w:cs="宋体"/>
                <w:color w:val="auto"/>
                <w:sz w:val="20"/>
                <w:shd w:val="clear" w:color="auto" w:fill="auto"/>
              </w:rPr>
            </w:pPr>
          </w:p>
        </w:tc>
      </w:tr>
      <w:tr w14:paraId="76B8B1FB">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79903D7">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07F6ACBD">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78D3D9DF">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478305E4">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B181A4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EA812B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DCC37D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0B401C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22C0797">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7C18EC4">
            <w:pPr>
              <w:jc w:val="center"/>
              <w:rPr>
                <w:rFonts w:ascii="宋体" w:hAnsi="宋体" w:cs="宋体"/>
                <w:color w:val="auto"/>
                <w:sz w:val="22"/>
                <w:szCs w:val="22"/>
                <w:shd w:val="clear" w:color="auto" w:fill="auto"/>
              </w:rPr>
            </w:pPr>
          </w:p>
        </w:tc>
      </w:tr>
      <w:tr w14:paraId="6C754E79">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86CDEB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0D073B1">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830DE6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11D089B">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BAE89C9">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1FB82261">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35C45E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7F00174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03EC6C1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4AD2F25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E03FAA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28D810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115F9B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8F2148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E19C64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E17337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F3E7A7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016EA1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5E45B8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B5B8089">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E524C9F">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58</w:t>
            </w:r>
          </w:p>
        </w:tc>
        <w:tc>
          <w:tcPr>
            <w:tcW w:w="1170" w:type="dxa"/>
            <w:vMerge w:val="restart"/>
            <w:tcBorders>
              <w:top w:val="single" w:color="auto" w:sz="8" w:space="0"/>
              <w:left w:val="nil"/>
              <w:bottom w:val="single" w:color="auto" w:sz="4" w:space="0"/>
              <w:right w:val="single" w:color="auto" w:sz="4" w:space="0"/>
            </w:tcBorders>
            <w:noWrap w:val="0"/>
            <w:vAlign w:val="center"/>
          </w:tcPr>
          <w:p w14:paraId="44906724">
            <w:pPr>
              <w:widowControl/>
              <w:jc w:val="center"/>
              <w:textAlignment w:val="center"/>
              <w:rPr>
                <w:rFonts w:hint="default"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《网络预约出租汽车运输证》补证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65C48EA8">
            <w:pPr>
              <w:widowControl/>
              <w:jc w:val="left"/>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《网络预约出租汽车运输证》补证</w:t>
            </w:r>
          </w:p>
        </w:tc>
        <w:tc>
          <w:tcPr>
            <w:tcW w:w="3395" w:type="dxa"/>
            <w:vMerge w:val="restart"/>
            <w:tcBorders>
              <w:top w:val="single" w:color="auto" w:sz="8" w:space="0"/>
              <w:left w:val="nil"/>
              <w:right w:val="single" w:color="auto" w:sz="8" w:space="0"/>
            </w:tcBorders>
            <w:noWrap w:val="0"/>
            <w:vAlign w:val="center"/>
          </w:tcPr>
          <w:p w14:paraId="18DED656">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《国务院对确需保留的行政审批项目设定行政许可的决定》（2004年6月29日国务院令第412号，2009年1月29日予以修改）附件第112项: 出租汽车经营资格证、车辆运营证和驾驶员客运资格证核发,县级以上地方人民政府出租汽车行政主管部门实施。</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网络预约出租汽车经营服务管理暂行办法》（交通运输部等六部委令2019年第46号）第十二条：服务所在地出租汽车行政主管部门依车辆所有人或者网约车平台公司申请，按第十二条规定的条件审核后，对符合条件并登记为预约出租客运的车辆，发放《网络预约出租汽车运输证》。</w:t>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583BC34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7FF7953">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6EEF6E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44D84B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753CDA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5DBC40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88FFF1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2AB4A26">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76D4940">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081D1A76">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E8E0978">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D3E57E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4368C0A">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4CBAEB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601C7C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4E7D4E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88D9D5F">
            <w:pPr>
              <w:jc w:val="center"/>
              <w:rPr>
                <w:rFonts w:ascii="宋体" w:hAnsi="宋体" w:cs="宋体"/>
                <w:color w:val="auto"/>
                <w:sz w:val="20"/>
                <w:shd w:val="clear" w:color="auto" w:fill="auto"/>
              </w:rPr>
            </w:pPr>
          </w:p>
        </w:tc>
      </w:tr>
      <w:tr w14:paraId="6B60C2E5">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32CB9BB">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31DCD748">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4C1D306C">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9BF4E50">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4CEF0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49986C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E9D959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B6B457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BCE59B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4B0134C">
            <w:pPr>
              <w:jc w:val="center"/>
              <w:rPr>
                <w:rFonts w:ascii="宋体" w:hAnsi="宋体" w:cs="宋体"/>
                <w:color w:val="auto"/>
                <w:sz w:val="20"/>
                <w:shd w:val="clear" w:color="auto" w:fill="auto"/>
              </w:rPr>
            </w:pPr>
          </w:p>
        </w:tc>
      </w:tr>
      <w:tr w14:paraId="7AE6AC2F">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0333B62">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83E36CC">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2542EF2">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04C9DE47">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6C6739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00DAE6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482C1A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B5EB78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0244474">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BCB4C8E">
            <w:pPr>
              <w:jc w:val="center"/>
              <w:rPr>
                <w:rFonts w:ascii="宋体" w:hAnsi="宋体" w:cs="宋体"/>
                <w:color w:val="auto"/>
                <w:sz w:val="22"/>
                <w:szCs w:val="22"/>
                <w:shd w:val="clear" w:color="auto" w:fill="auto"/>
              </w:rPr>
            </w:pPr>
          </w:p>
        </w:tc>
      </w:tr>
      <w:tr w14:paraId="0711C3A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C61C7B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C780FAE">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ABAA0B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BA158C8">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8879B9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2D7AF952">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02142D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009E94E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04B075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2B72BD3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2A41EE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2543EC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71B4EA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B5861D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9B2E99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635CAC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F1A270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3CF760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A1A3BD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5BAD67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AAC5A6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59</w:t>
            </w:r>
          </w:p>
        </w:tc>
        <w:tc>
          <w:tcPr>
            <w:tcW w:w="1170" w:type="dxa"/>
            <w:vMerge w:val="restart"/>
            <w:tcBorders>
              <w:top w:val="single" w:color="auto" w:sz="8" w:space="0"/>
              <w:left w:val="nil"/>
              <w:bottom w:val="single" w:color="auto" w:sz="4" w:space="0"/>
              <w:right w:val="single" w:color="auto" w:sz="4" w:space="0"/>
            </w:tcBorders>
            <w:noWrap w:val="0"/>
            <w:vAlign w:val="center"/>
          </w:tcPr>
          <w:p w14:paraId="60121F13">
            <w:pPr>
              <w:widowControl/>
              <w:jc w:val="center"/>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《网络预约出租汽车运输证》</w:t>
            </w:r>
            <w:r>
              <w:rPr>
                <w:rFonts w:hint="eastAsia" w:ascii="PingFang SC" w:hAnsi="PingFang SC" w:cs="PingFang SC"/>
                <w:i w:val="0"/>
                <w:iCs w:val="0"/>
                <w:caps w:val="0"/>
                <w:color w:val="auto"/>
                <w:spacing w:val="0"/>
                <w:sz w:val="27"/>
                <w:szCs w:val="27"/>
                <w:shd w:val="clear" w:color="auto" w:fill="auto"/>
                <w:lang w:val="en-US" w:eastAsia="zh-CN"/>
              </w:rPr>
              <w:t>核发</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0B7CBD5A">
            <w:pPr>
              <w:widowControl/>
              <w:jc w:val="left"/>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《网络预约出租汽车运输证》</w:t>
            </w:r>
            <w:r>
              <w:rPr>
                <w:rFonts w:hint="eastAsia" w:ascii="PingFang SC" w:hAnsi="PingFang SC" w:cs="PingFang SC"/>
                <w:i w:val="0"/>
                <w:iCs w:val="0"/>
                <w:caps w:val="0"/>
                <w:color w:val="auto"/>
                <w:spacing w:val="0"/>
                <w:sz w:val="27"/>
                <w:szCs w:val="27"/>
                <w:shd w:val="clear" w:color="auto" w:fill="auto"/>
                <w:lang w:val="en-US" w:eastAsia="zh-CN"/>
              </w:rPr>
              <w:t>核发</w:t>
            </w:r>
          </w:p>
        </w:tc>
        <w:tc>
          <w:tcPr>
            <w:tcW w:w="3395" w:type="dxa"/>
            <w:vMerge w:val="restart"/>
            <w:tcBorders>
              <w:top w:val="single" w:color="auto" w:sz="8" w:space="0"/>
              <w:left w:val="nil"/>
              <w:right w:val="single" w:color="auto" w:sz="8" w:space="0"/>
            </w:tcBorders>
            <w:noWrap w:val="0"/>
            <w:vAlign w:val="center"/>
          </w:tcPr>
          <w:p w14:paraId="52F29156">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《国务院对确需保留的行政审批项目设定行政许可的决定》（2004年6月29日国务院令第412号，2009年1月29日予以修改）附件第112项: 出租汽车经营资格证、车辆运营证和驾驶员客运资格证核发,县级以上地方人民政府出租汽车行政主管部门实施。</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网络预约出租汽车经营服务管理暂行办法》（交通运输部等六部委令2019年第46号）第十二条：服务所在地出租汽车行政主管部门依车辆所有人或者网约车平台公司申请，按第十二条规定的条件审核后，对符合条件并登记为预约出租客运的车辆，发放《网络预约出租汽车运输证》。</w:t>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3D854B7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C8488A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07770C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B8DBC7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6A365F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B27C31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5A14526">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61C76EA">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254D9E68">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EAA7B8B">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9989B61">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4AEFB6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BD32B40">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88A531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8B205E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E8FF80B">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79840A8">
            <w:pPr>
              <w:jc w:val="center"/>
              <w:rPr>
                <w:rFonts w:ascii="宋体" w:hAnsi="宋体" w:cs="宋体"/>
                <w:color w:val="auto"/>
                <w:sz w:val="20"/>
                <w:shd w:val="clear" w:color="auto" w:fill="auto"/>
              </w:rPr>
            </w:pPr>
          </w:p>
        </w:tc>
      </w:tr>
      <w:tr w14:paraId="5834A3E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CD0431B">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BFEF853">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612459F2">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6165A11A">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B9DA66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6B8EC2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7DBB9A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CEB8BB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EB2116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7921F67">
            <w:pPr>
              <w:jc w:val="center"/>
              <w:rPr>
                <w:rFonts w:ascii="宋体" w:hAnsi="宋体" w:cs="宋体"/>
                <w:color w:val="auto"/>
                <w:sz w:val="20"/>
                <w:shd w:val="clear" w:color="auto" w:fill="auto"/>
              </w:rPr>
            </w:pPr>
          </w:p>
        </w:tc>
      </w:tr>
      <w:tr w14:paraId="06636B40">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80EDBE5">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7B703711">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1D8BB939">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341A2789">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2D1B68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2F023A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E282C5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922E48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8F48DD5">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2E40FE3">
            <w:pPr>
              <w:jc w:val="center"/>
              <w:rPr>
                <w:rFonts w:ascii="宋体" w:hAnsi="宋体" w:cs="宋体"/>
                <w:color w:val="auto"/>
                <w:sz w:val="22"/>
                <w:szCs w:val="22"/>
                <w:shd w:val="clear" w:color="auto" w:fill="auto"/>
              </w:rPr>
            </w:pPr>
          </w:p>
        </w:tc>
      </w:tr>
      <w:tr w14:paraId="1E3AA911">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12CC6B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18C2421">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544494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3F2DEC9">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3ACB3A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734ACB2A">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12FEC6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78E8BD7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5C56243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6068C3A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156229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58748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F3AEF6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E3F5A5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D5A349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69758F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D419C7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EFE3D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881336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0D4D6E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B14D6DB">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60</w:t>
            </w:r>
          </w:p>
        </w:tc>
        <w:tc>
          <w:tcPr>
            <w:tcW w:w="1170" w:type="dxa"/>
            <w:vMerge w:val="restart"/>
            <w:tcBorders>
              <w:top w:val="single" w:color="auto" w:sz="8" w:space="0"/>
              <w:left w:val="nil"/>
              <w:bottom w:val="single" w:color="auto" w:sz="4" w:space="0"/>
              <w:right w:val="single" w:color="auto" w:sz="4" w:space="0"/>
            </w:tcBorders>
            <w:noWrap w:val="0"/>
            <w:vAlign w:val="center"/>
          </w:tcPr>
          <w:p w14:paraId="652813D4">
            <w:pPr>
              <w:widowControl/>
              <w:jc w:val="center"/>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《网络预约出租汽车运输证》</w:t>
            </w:r>
            <w:r>
              <w:rPr>
                <w:rFonts w:hint="eastAsia" w:ascii="PingFang SC" w:hAnsi="PingFang SC" w:cs="PingFang SC"/>
                <w:i w:val="0"/>
                <w:iCs w:val="0"/>
                <w:caps w:val="0"/>
                <w:color w:val="auto"/>
                <w:spacing w:val="0"/>
                <w:sz w:val="27"/>
                <w:szCs w:val="27"/>
                <w:shd w:val="clear" w:color="auto" w:fill="auto"/>
                <w:lang w:val="en-US" w:eastAsia="zh-CN"/>
              </w:rPr>
              <w:t>注销</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3245E1FF">
            <w:pPr>
              <w:widowControl/>
              <w:jc w:val="left"/>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《网络预约出租汽车运输证》</w:t>
            </w:r>
            <w:r>
              <w:rPr>
                <w:rFonts w:hint="eastAsia" w:ascii="PingFang SC" w:hAnsi="PingFang SC" w:cs="PingFang SC"/>
                <w:i w:val="0"/>
                <w:iCs w:val="0"/>
                <w:caps w:val="0"/>
                <w:color w:val="auto"/>
                <w:spacing w:val="0"/>
                <w:sz w:val="27"/>
                <w:szCs w:val="27"/>
                <w:shd w:val="clear" w:color="auto" w:fill="auto"/>
                <w:lang w:val="en-US" w:eastAsia="zh-CN"/>
              </w:rPr>
              <w:t>注销</w:t>
            </w:r>
          </w:p>
        </w:tc>
        <w:tc>
          <w:tcPr>
            <w:tcW w:w="3395" w:type="dxa"/>
            <w:vMerge w:val="restart"/>
            <w:tcBorders>
              <w:top w:val="single" w:color="auto" w:sz="8" w:space="0"/>
              <w:left w:val="nil"/>
              <w:right w:val="single" w:color="auto" w:sz="8" w:space="0"/>
            </w:tcBorders>
            <w:noWrap w:val="0"/>
            <w:vAlign w:val="center"/>
          </w:tcPr>
          <w:p w14:paraId="1A497562">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《国务院对确需保留的行政审批项目设定行政许可的决定》（2004年6月29日国务院令第412号，2009年1月29日予以修改）附件第112项: 出租汽车经营资格证、车辆运营证和驾驶员客运资格证核发,县级以上地方人民政府出租汽车行政主管部门实施。</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网络预约出租汽车经营服务管理暂行办法》（交通运输部等六部委令2019年第46号）第十二条：服务所在地出租汽车行政主管部门依车辆所有人或者网约车平台公司申请，按第十二条规定的条件审核后，对符合条件并登记为预约出租客运的车辆，发放《网络预约出租汽车运输证》。</w:t>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4992110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D23883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2B9753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188828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3E0D34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96F7E3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6401E82">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0A17169">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0AD4AEF7">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60CEF100">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64FEB207">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1FF1C7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C1C470C">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D0177C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F38073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EA923F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8AAB0EB">
            <w:pPr>
              <w:jc w:val="center"/>
              <w:rPr>
                <w:rFonts w:ascii="宋体" w:hAnsi="宋体" w:cs="宋体"/>
                <w:color w:val="auto"/>
                <w:sz w:val="20"/>
                <w:shd w:val="clear" w:color="auto" w:fill="auto"/>
              </w:rPr>
            </w:pPr>
          </w:p>
        </w:tc>
      </w:tr>
      <w:tr w14:paraId="7AE2FE2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D6401F5">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2D4E72B2">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144C92E1">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618554BF">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9735F8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3ED69D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308AB5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47F6A9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0440A1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DC78161">
            <w:pPr>
              <w:jc w:val="center"/>
              <w:rPr>
                <w:rFonts w:ascii="宋体" w:hAnsi="宋体" w:cs="宋体"/>
                <w:color w:val="auto"/>
                <w:sz w:val="20"/>
                <w:shd w:val="clear" w:color="auto" w:fill="auto"/>
              </w:rPr>
            </w:pPr>
          </w:p>
        </w:tc>
      </w:tr>
      <w:tr w14:paraId="16A94080">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322BE9A">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05DB5739">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0BDBA693">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5C59ACEC">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675453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26623F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7252E4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40DCCE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CCD44E8">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195F756">
            <w:pPr>
              <w:jc w:val="center"/>
              <w:rPr>
                <w:rFonts w:ascii="宋体" w:hAnsi="宋体" w:cs="宋体"/>
                <w:color w:val="auto"/>
                <w:sz w:val="22"/>
                <w:szCs w:val="22"/>
                <w:shd w:val="clear" w:color="auto" w:fill="auto"/>
              </w:rPr>
            </w:pPr>
          </w:p>
        </w:tc>
      </w:tr>
      <w:tr w14:paraId="34716688">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9054D1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FB87CE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673915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507F87B">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A32338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59E5CE1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288B88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122CAE5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3EBA8D0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3967C8F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B513CA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B3559E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71D142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EBC5EA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FAAF93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25223A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DB6E6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76F96F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0A8D9C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7E3111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DEFBC5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61</w:t>
            </w:r>
          </w:p>
        </w:tc>
        <w:tc>
          <w:tcPr>
            <w:tcW w:w="1170" w:type="dxa"/>
            <w:vMerge w:val="restart"/>
            <w:tcBorders>
              <w:top w:val="single" w:color="auto" w:sz="8" w:space="0"/>
              <w:left w:val="nil"/>
              <w:bottom w:val="single" w:color="auto" w:sz="4" w:space="0"/>
              <w:right w:val="single" w:color="auto" w:sz="4" w:space="0"/>
            </w:tcBorders>
            <w:noWrap w:val="0"/>
            <w:vAlign w:val="center"/>
          </w:tcPr>
          <w:p w14:paraId="44F0DFE7">
            <w:pPr>
              <w:widowControl/>
              <w:jc w:val="center"/>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放射性物品道路押运员资格证（补证）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08AE2CCE">
            <w:pPr>
              <w:widowControl/>
              <w:jc w:val="left"/>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放射性物品道路押运员资格证（补证）</w:t>
            </w:r>
          </w:p>
        </w:tc>
        <w:tc>
          <w:tcPr>
            <w:tcW w:w="3395" w:type="dxa"/>
            <w:vMerge w:val="restart"/>
            <w:tcBorders>
              <w:top w:val="single" w:color="auto" w:sz="8" w:space="0"/>
              <w:left w:val="nil"/>
              <w:right w:val="single" w:color="auto" w:sz="8" w:space="0"/>
            </w:tcBorders>
            <w:noWrap w:val="0"/>
            <w:vAlign w:val="center"/>
          </w:tcPr>
          <w:p w14:paraId="526E36FB">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《道路运输从业人员管理规定》（中华人民共和国交通运输部令2019年第18号）第二十九条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第一款　道路运输从业人员从业资格证件有效期为6年。道路运输从业人员应当在从业资格证件有效期届满30日前到原发证机关办理换证手续。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第二款　道路运输从业人员从业资格证件遗失、毁损的，应当到原发证机关办理证件补发手续。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第三款　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4B7D50D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F6941D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087D5C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98E734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1730C9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2BEEBB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FE0BE75">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4CE2439">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71A5D41F">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37644642">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1B429A4">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EC2806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8F23332">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676899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EC585F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25B58D3">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2FFCCE0">
            <w:pPr>
              <w:jc w:val="center"/>
              <w:rPr>
                <w:rFonts w:ascii="宋体" w:hAnsi="宋体" w:cs="宋体"/>
                <w:color w:val="auto"/>
                <w:sz w:val="20"/>
                <w:shd w:val="clear" w:color="auto" w:fill="auto"/>
              </w:rPr>
            </w:pPr>
          </w:p>
        </w:tc>
      </w:tr>
      <w:tr w14:paraId="1502DC0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ECBD07A">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132D824A">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41C667B1">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4720F3D">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6992A2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5A9D3F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BD3233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E64A86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053F2E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7D6F182">
            <w:pPr>
              <w:jc w:val="center"/>
              <w:rPr>
                <w:rFonts w:ascii="宋体" w:hAnsi="宋体" w:cs="宋体"/>
                <w:color w:val="auto"/>
                <w:sz w:val="20"/>
                <w:shd w:val="clear" w:color="auto" w:fill="auto"/>
              </w:rPr>
            </w:pPr>
          </w:p>
        </w:tc>
      </w:tr>
      <w:tr w14:paraId="60445514">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FF6F93A">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09D71668">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71D93C70">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238426D0">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5F981F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620E5E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EF663E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6ECE20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0095EF0">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02388E2">
            <w:pPr>
              <w:jc w:val="center"/>
              <w:rPr>
                <w:rFonts w:ascii="宋体" w:hAnsi="宋体" w:cs="宋体"/>
                <w:color w:val="auto"/>
                <w:sz w:val="22"/>
                <w:szCs w:val="22"/>
                <w:shd w:val="clear" w:color="auto" w:fill="auto"/>
              </w:rPr>
            </w:pPr>
          </w:p>
        </w:tc>
      </w:tr>
      <w:tr w14:paraId="3C4EBB5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56D8EA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890A800">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A06279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7E960B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31B99C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2B30308E">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7E4A9F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0BDE69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4795D5D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21BAF4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EA3736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DAA068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81CA56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0F412A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A6F6E4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248561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53C0A5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B8986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84C15E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E8DBD0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BC4F06B">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62</w:t>
            </w:r>
          </w:p>
        </w:tc>
        <w:tc>
          <w:tcPr>
            <w:tcW w:w="1170" w:type="dxa"/>
            <w:vMerge w:val="restart"/>
            <w:tcBorders>
              <w:top w:val="single" w:color="auto" w:sz="8" w:space="0"/>
              <w:left w:val="nil"/>
              <w:bottom w:val="single" w:color="auto" w:sz="4" w:space="0"/>
              <w:right w:val="single" w:color="auto" w:sz="4" w:space="0"/>
            </w:tcBorders>
            <w:noWrap w:val="0"/>
            <w:vAlign w:val="center"/>
          </w:tcPr>
          <w:p w14:paraId="00F0ACC9">
            <w:pPr>
              <w:widowControl/>
              <w:jc w:val="center"/>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放射性物品道路运输装卸管理员资格证（换证）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6DAB57AC">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放射性物品道路运输装卸管理员资格证（换证）</w:t>
            </w:r>
          </w:p>
        </w:tc>
        <w:tc>
          <w:tcPr>
            <w:tcW w:w="3395" w:type="dxa"/>
            <w:vMerge w:val="restart"/>
            <w:tcBorders>
              <w:top w:val="single" w:color="auto" w:sz="8" w:space="0"/>
              <w:left w:val="nil"/>
              <w:right w:val="single" w:color="auto" w:sz="8" w:space="0"/>
            </w:tcBorders>
            <w:noWrap w:val="0"/>
            <w:vAlign w:val="center"/>
          </w:tcPr>
          <w:p w14:paraId="42EA0B0E">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《道路运输从业人员管理规定》（中华人民共和国交通运输部令2019年第18号）第二十九条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第一款　道路运输从业人员从业资格证件有效期为6年。道路运输从业人员应当在从业资格证件有效期届满30日前到原发证机关办理换证手续。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第二款　道路运输从业人员从业资格证件遗失、毁损的，应当到原发证机关办理证件补发手续。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第三款　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59621B3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62A99F6">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C078D0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F5219A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7D77B5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819388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6D2CA7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B604A3C">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7C817A35">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F1979A4">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2EA0BE57">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5B091E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C6C4E14">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C72773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87EDE5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F2A64B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D1C664E">
            <w:pPr>
              <w:jc w:val="center"/>
              <w:rPr>
                <w:rFonts w:ascii="宋体" w:hAnsi="宋体" w:cs="宋体"/>
                <w:color w:val="auto"/>
                <w:sz w:val="20"/>
                <w:shd w:val="clear" w:color="auto" w:fill="auto"/>
              </w:rPr>
            </w:pPr>
          </w:p>
        </w:tc>
      </w:tr>
      <w:tr w14:paraId="273DD07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523D63F">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013C2FBB">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3C7C7F1">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F846C5C">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46CE14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30B3EB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B947C5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D881A0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1F7A88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FDD34F3">
            <w:pPr>
              <w:jc w:val="center"/>
              <w:rPr>
                <w:rFonts w:ascii="宋体" w:hAnsi="宋体" w:cs="宋体"/>
                <w:color w:val="auto"/>
                <w:sz w:val="20"/>
                <w:shd w:val="clear" w:color="auto" w:fill="auto"/>
              </w:rPr>
            </w:pPr>
          </w:p>
        </w:tc>
      </w:tr>
      <w:tr w14:paraId="6578D3A2">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44C0C9F">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29D72EC">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B82EB04">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642954C0">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A5F9A7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974DAE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51FCBC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80CEC7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BF99193">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176BE76">
            <w:pPr>
              <w:jc w:val="center"/>
              <w:rPr>
                <w:rFonts w:ascii="宋体" w:hAnsi="宋体" w:cs="宋体"/>
                <w:color w:val="auto"/>
                <w:sz w:val="22"/>
                <w:szCs w:val="22"/>
                <w:shd w:val="clear" w:color="auto" w:fill="auto"/>
              </w:rPr>
            </w:pPr>
          </w:p>
        </w:tc>
      </w:tr>
      <w:tr w14:paraId="057909B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7D3F94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3A54B7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39D147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D900FF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F54610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1A6859B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4E1E69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512E2B1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21A10C3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0E95CAB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C76E9E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EB090E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36921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10F616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15F688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65A34B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01EB1A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627C9D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D8434D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9627EB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E62D86F">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63</w:t>
            </w:r>
          </w:p>
        </w:tc>
        <w:tc>
          <w:tcPr>
            <w:tcW w:w="1170" w:type="dxa"/>
            <w:vMerge w:val="restart"/>
            <w:tcBorders>
              <w:top w:val="single" w:color="auto" w:sz="8" w:space="0"/>
              <w:left w:val="nil"/>
              <w:bottom w:val="single" w:color="auto" w:sz="4" w:space="0"/>
              <w:right w:val="single" w:color="auto" w:sz="4" w:space="0"/>
            </w:tcBorders>
            <w:noWrap w:val="0"/>
            <w:vAlign w:val="center"/>
          </w:tcPr>
          <w:p w14:paraId="2F296139">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放射性物品道路运输驾驶员资格证（补证）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266C8A94">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放射性物品道路运输驾驶员资格证（补证）</w:t>
            </w:r>
          </w:p>
        </w:tc>
        <w:tc>
          <w:tcPr>
            <w:tcW w:w="3395" w:type="dxa"/>
            <w:vMerge w:val="restart"/>
            <w:tcBorders>
              <w:top w:val="single" w:color="auto" w:sz="8" w:space="0"/>
              <w:left w:val="nil"/>
              <w:right w:val="single" w:color="auto" w:sz="8" w:space="0"/>
            </w:tcBorders>
            <w:noWrap w:val="0"/>
            <w:vAlign w:val="center"/>
          </w:tcPr>
          <w:p w14:paraId="0E1D3278">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《道路运输从业人员管理规定》（中华人民共和国交通运输部令2019年第18号）第二十九条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第一款　道路运输从业人员从业资格证件有效期为6年。道路运输从业人员应当在从业资格证件有效期届满30日前到原发证机关办理换证手续。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第二款　道路运输从业人员从业资格证件遗失、毁损的，应当到原发证机关办理证件补发手续。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第三款　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0D1B309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5D0567D">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1EC6D3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901207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56959D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97139D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DA61EB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0431483">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EC5815D">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60157B43">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69F3B5A">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DC480E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821C6D5">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E247A9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9066C8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118C812">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26C2F61">
            <w:pPr>
              <w:jc w:val="center"/>
              <w:rPr>
                <w:rFonts w:ascii="宋体" w:hAnsi="宋体" w:cs="宋体"/>
                <w:color w:val="auto"/>
                <w:sz w:val="20"/>
                <w:shd w:val="clear" w:color="auto" w:fill="auto"/>
              </w:rPr>
            </w:pPr>
          </w:p>
        </w:tc>
      </w:tr>
      <w:tr w14:paraId="5A8683F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7FB9FC5">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790395B">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3A615F97">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768FA59">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AEF608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35BBDA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4930C1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6B1688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BC8E52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79BECC2">
            <w:pPr>
              <w:jc w:val="center"/>
              <w:rPr>
                <w:rFonts w:ascii="宋体" w:hAnsi="宋体" w:cs="宋体"/>
                <w:color w:val="auto"/>
                <w:sz w:val="20"/>
                <w:shd w:val="clear" w:color="auto" w:fill="auto"/>
              </w:rPr>
            </w:pPr>
          </w:p>
        </w:tc>
      </w:tr>
      <w:tr w14:paraId="482B768E">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742DAB">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9190FE7">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49668CE8">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34BA761F">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B91EDE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62C9F6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2C2E33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2CC60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108FA6D">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3A8DC64">
            <w:pPr>
              <w:jc w:val="center"/>
              <w:rPr>
                <w:rFonts w:ascii="宋体" w:hAnsi="宋体" w:cs="宋体"/>
                <w:color w:val="auto"/>
                <w:sz w:val="22"/>
                <w:szCs w:val="22"/>
                <w:shd w:val="clear" w:color="auto" w:fill="auto"/>
              </w:rPr>
            </w:pPr>
          </w:p>
        </w:tc>
      </w:tr>
      <w:tr w14:paraId="444B9FA8">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9E4BC7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5838F6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EDDEF5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94A421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86CA7D0">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5F3B2290">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DD4B9F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214D775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1E4FA7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67A6471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633FC2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33E11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A2995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0393B3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070019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22FDEC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3BEB89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827AF3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F486C4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575E55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1F4258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64</w:t>
            </w:r>
          </w:p>
        </w:tc>
        <w:tc>
          <w:tcPr>
            <w:tcW w:w="1170" w:type="dxa"/>
            <w:vMerge w:val="restart"/>
            <w:tcBorders>
              <w:top w:val="single" w:color="auto" w:sz="8" w:space="0"/>
              <w:left w:val="nil"/>
              <w:bottom w:val="single" w:color="auto" w:sz="4" w:space="0"/>
              <w:right w:val="single" w:color="auto" w:sz="4" w:space="0"/>
            </w:tcBorders>
            <w:noWrap w:val="0"/>
            <w:vAlign w:val="center"/>
          </w:tcPr>
          <w:p w14:paraId="644AF781">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放射性物品道路押运员资格证（注销）</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5BF12D88">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放射性物品道路押运员资格证（注销）</w:t>
            </w:r>
          </w:p>
        </w:tc>
        <w:tc>
          <w:tcPr>
            <w:tcW w:w="3395" w:type="dxa"/>
            <w:vMerge w:val="restart"/>
            <w:tcBorders>
              <w:top w:val="single" w:color="auto" w:sz="8" w:space="0"/>
              <w:left w:val="nil"/>
              <w:right w:val="single" w:color="auto" w:sz="8" w:space="0"/>
            </w:tcBorders>
            <w:noWrap w:val="0"/>
            <w:vAlign w:val="center"/>
          </w:tcPr>
          <w:p w14:paraId="452D3469">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《道路运输从业人员管理规定》（中华人民共和国交通运输部令2019年第18号）第二十九条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第一款　道路运输从业人员从业资格证件有效期为6年。道路运输从业人员应当在从业资格证件有效期届满30日前到原发证机关办理换证手续。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第二款　道路运输从业人员从业资格证件遗失、毁损的，应当到原发证机关办理证件补发手续。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第三款　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0443CC2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19CC87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68BB92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715F70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E76D67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E73FB9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E65BD7F">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E099B58">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F4D2EF7">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978735A">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04D499A">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F2899E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9885705">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480652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771A31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78C550B">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DD224CE">
            <w:pPr>
              <w:jc w:val="center"/>
              <w:rPr>
                <w:rFonts w:ascii="宋体" w:hAnsi="宋体" w:cs="宋体"/>
                <w:color w:val="auto"/>
                <w:sz w:val="20"/>
                <w:shd w:val="clear" w:color="auto" w:fill="auto"/>
              </w:rPr>
            </w:pPr>
          </w:p>
        </w:tc>
      </w:tr>
      <w:tr w14:paraId="078DED1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8236E43">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01E0B80">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773EB969">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4B116324">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0580EA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5D14D5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A9B0E5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567DC0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6360525">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0B2FA7C">
            <w:pPr>
              <w:jc w:val="center"/>
              <w:rPr>
                <w:rFonts w:ascii="宋体" w:hAnsi="宋体" w:cs="宋体"/>
                <w:color w:val="auto"/>
                <w:sz w:val="20"/>
                <w:shd w:val="clear" w:color="auto" w:fill="auto"/>
              </w:rPr>
            </w:pPr>
          </w:p>
        </w:tc>
      </w:tr>
      <w:tr w14:paraId="3055CE70">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4A4208C">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06AF5F49">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6DE380D1">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38E23BDE">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34B700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01EA6E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5A78BD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BE3F1D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EDFCBE4">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E87B5CF">
            <w:pPr>
              <w:jc w:val="center"/>
              <w:rPr>
                <w:rFonts w:ascii="宋体" w:hAnsi="宋体" w:cs="宋体"/>
                <w:color w:val="auto"/>
                <w:sz w:val="22"/>
                <w:szCs w:val="22"/>
                <w:shd w:val="clear" w:color="auto" w:fill="auto"/>
              </w:rPr>
            </w:pPr>
          </w:p>
        </w:tc>
      </w:tr>
      <w:tr w14:paraId="0BD17A31">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3A0735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7DE7FF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6B6AE1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26239C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8B9EC4C">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0CE7E0CA">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ED5A79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2325EF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4800E3B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1B8B3C0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0EAC23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FD20B8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CF25E7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CB9A7C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A6AE60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243957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ED3CD2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C7720D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D7FA4ED">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62E792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498FB1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65</w:t>
            </w:r>
          </w:p>
        </w:tc>
        <w:tc>
          <w:tcPr>
            <w:tcW w:w="1170" w:type="dxa"/>
            <w:vMerge w:val="restart"/>
            <w:tcBorders>
              <w:top w:val="single" w:color="auto" w:sz="8" w:space="0"/>
              <w:left w:val="nil"/>
              <w:bottom w:val="single" w:color="auto" w:sz="4" w:space="0"/>
              <w:right w:val="single" w:color="auto" w:sz="4" w:space="0"/>
            </w:tcBorders>
            <w:noWrap w:val="0"/>
            <w:vAlign w:val="center"/>
          </w:tcPr>
          <w:p w14:paraId="52BF29EC">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申请放射性物品道路运输装卸管理员资格证 </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5A512FB9">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申请放射性物品道路运输装卸管理员资格证 </w:t>
            </w:r>
          </w:p>
        </w:tc>
        <w:tc>
          <w:tcPr>
            <w:tcW w:w="3395" w:type="dxa"/>
            <w:vMerge w:val="restart"/>
            <w:tcBorders>
              <w:top w:val="single" w:color="auto" w:sz="8" w:space="0"/>
              <w:left w:val="nil"/>
              <w:right w:val="single" w:color="auto" w:sz="8" w:space="0"/>
            </w:tcBorders>
            <w:noWrap w:val="0"/>
            <w:vAlign w:val="center"/>
          </w:tcPr>
          <w:p w14:paraId="1DB97881">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放射性物品道路运输管理规定》（交通运输部令2010年第6号）第七条：从事放射性物品道路运输的驾驶人员、装卸管理人员、押运人员经所在地设区的市级人民政府交通运输主管部门考试合格，取得注明从业资格类别为“放射性物品道路运输”的道路运输从业资格证。</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5F758C5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D68121A">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111635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EEDC88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A618D9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748C04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3CA1C5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230A769">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C99ACEA">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6EB1E6CF">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02F28CF">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0BCD62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9A0577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D47504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E440E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409958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ABB63CC">
            <w:pPr>
              <w:jc w:val="center"/>
              <w:rPr>
                <w:rFonts w:ascii="宋体" w:hAnsi="宋体" w:cs="宋体"/>
                <w:color w:val="auto"/>
                <w:sz w:val="20"/>
                <w:shd w:val="clear" w:color="auto" w:fill="auto"/>
              </w:rPr>
            </w:pPr>
          </w:p>
        </w:tc>
      </w:tr>
      <w:tr w14:paraId="1757C0C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7CA8E1B">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7B525AAF">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4C8BA814">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40BC46A6">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EFD977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74BCD1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F13674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A6B553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2DDB132">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E4E918C">
            <w:pPr>
              <w:jc w:val="center"/>
              <w:rPr>
                <w:rFonts w:ascii="宋体" w:hAnsi="宋体" w:cs="宋体"/>
                <w:color w:val="auto"/>
                <w:sz w:val="20"/>
                <w:shd w:val="clear" w:color="auto" w:fill="auto"/>
              </w:rPr>
            </w:pPr>
          </w:p>
        </w:tc>
      </w:tr>
      <w:tr w14:paraId="398B4BDE">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6EA3436">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33CF4899">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7E94DC75">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7E379B9E">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A58C79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E17ABA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85ACD3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B50EC6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D1A08D5">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E18CC8C">
            <w:pPr>
              <w:jc w:val="center"/>
              <w:rPr>
                <w:rFonts w:ascii="宋体" w:hAnsi="宋体" w:cs="宋体"/>
                <w:color w:val="auto"/>
                <w:sz w:val="22"/>
                <w:szCs w:val="22"/>
                <w:shd w:val="clear" w:color="auto" w:fill="auto"/>
              </w:rPr>
            </w:pPr>
          </w:p>
        </w:tc>
      </w:tr>
      <w:tr w14:paraId="1F9AA6F0">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FE1FFD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5926A6A8">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7832AA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375F85E">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C19E214">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1E842AC9">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0F4A6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7EC2C98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3C9F939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0F91A6B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E7788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CECEAB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503F67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D15EE5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CFDF6E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BAA444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735819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F5EC1A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11FC7D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39881C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A35D425">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66</w:t>
            </w:r>
          </w:p>
        </w:tc>
        <w:tc>
          <w:tcPr>
            <w:tcW w:w="1170" w:type="dxa"/>
            <w:vMerge w:val="restart"/>
            <w:tcBorders>
              <w:top w:val="single" w:color="auto" w:sz="8" w:space="0"/>
              <w:left w:val="nil"/>
              <w:bottom w:val="single" w:color="auto" w:sz="4" w:space="0"/>
              <w:right w:val="single" w:color="auto" w:sz="4" w:space="0"/>
            </w:tcBorders>
            <w:noWrap w:val="0"/>
            <w:vAlign w:val="center"/>
          </w:tcPr>
          <w:p w14:paraId="7ABBE543">
            <w:pPr>
              <w:widowControl/>
              <w:jc w:val="center"/>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放射性物品道路运输驾驶员资格证（换证）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3F2078DD">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放射性物品道路运输驾驶员资格证（换证）</w:t>
            </w:r>
          </w:p>
        </w:tc>
        <w:tc>
          <w:tcPr>
            <w:tcW w:w="3395" w:type="dxa"/>
            <w:vMerge w:val="restart"/>
            <w:tcBorders>
              <w:top w:val="single" w:color="auto" w:sz="8" w:space="0"/>
              <w:left w:val="nil"/>
              <w:right w:val="single" w:color="auto" w:sz="8" w:space="0"/>
            </w:tcBorders>
            <w:noWrap w:val="0"/>
            <w:vAlign w:val="center"/>
          </w:tcPr>
          <w:p w14:paraId="46B0563C">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《道路运输从业人员管理规定》（中华人民共和国交通运输部令2019年第18号）第二十九条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第一款　道路运输从业人员从业资格证件有效期为6年。道路运输从业人员应当在从业资格证件有效期届满30日前到原发证机关办理换证手续。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第二款　道路运输从业人员从业资格证件遗失、毁损的，应当到原发证机关办理证件补发手续。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第三款　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4D4BC11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2349342">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34C8B3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DE4685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D72DCE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1FA4F2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F2B907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A709D1E">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29635137">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0A04FD74">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220EAD9F">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4AA5DE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1ABBF2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3F7B60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81ACED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534AE1C">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B730919">
            <w:pPr>
              <w:jc w:val="center"/>
              <w:rPr>
                <w:rFonts w:ascii="宋体" w:hAnsi="宋体" w:cs="宋体"/>
                <w:color w:val="auto"/>
                <w:sz w:val="20"/>
                <w:shd w:val="clear" w:color="auto" w:fill="auto"/>
              </w:rPr>
            </w:pPr>
          </w:p>
        </w:tc>
      </w:tr>
      <w:tr w14:paraId="74D750D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744DA35">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1921BDE">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01F628CF">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B8B2CB7">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C6FDC0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6437D2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CA4BAD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CD27E5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1E2704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8F0DA77">
            <w:pPr>
              <w:jc w:val="center"/>
              <w:rPr>
                <w:rFonts w:ascii="宋体" w:hAnsi="宋体" w:cs="宋体"/>
                <w:color w:val="auto"/>
                <w:sz w:val="20"/>
                <w:shd w:val="clear" w:color="auto" w:fill="auto"/>
              </w:rPr>
            </w:pPr>
          </w:p>
        </w:tc>
      </w:tr>
      <w:tr w14:paraId="7825F37E">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CB7A98A">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4269657">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05846E0B">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58D5732D">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55446A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63D5C6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06F7C5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3FC874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3DD26C2">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B208651">
            <w:pPr>
              <w:jc w:val="center"/>
              <w:rPr>
                <w:rFonts w:ascii="宋体" w:hAnsi="宋体" w:cs="宋体"/>
                <w:color w:val="auto"/>
                <w:sz w:val="22"/>
                <w:szCs w:val="22"/>
                <w:shd w:val="clear" w:color="auto" w:fill="auto"/>
              </w:rPr>
            </w:pPr>
          </w:p>
        </w:tc>
      </w:tr>
      <w:tr w14:paraId="6DA49C8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C5ADFA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98EB198">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57C273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39A9251">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96EDCB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6149BA3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EC577D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598E965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0E55B81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0E5BB6A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ED7A0E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801FCE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DD7D22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6A136C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D36007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FB7053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46EFF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A6BC8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0C5843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95EB8A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0E2485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67</w:t>
            </w:r>
          </w:p>
        </w:tc>
        <w:tc>
          <w:tcPr>
            <w:tcW w:w="1170" w:type="dxa"/>
            <w:vMerge w:val="restart"/>
            <w:tcBorders>
              <w:top w:val="single" w:color="auto" w:sz="8" w:space="0"/>
              <w:left w:val="nil"/>
              <w:bottom w:val="single" w:color="auto" w:sz="4" w:space="0"/>
              <w:right w:val="single" w:color="auto" w:sz="4" w:space="0"/>
            </w:tcBorders>
            <w:noWrap w:val="0"/>
            <w:vAlign w:val="center"/>
          </w:tcPr>
          <w:p w14:paraId="0D92AF6B">
            <w:pPr>
              <w:widowControl/>
              <w:jc w:val="center"/>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申请放射性物品道路押运员资格证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66BDE588">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申请放射性物品道路押运员资格证</w:t>
            </w:r>
          </w:p>
        </w:tc>
        <w:tc>
          <w:tcPr>
            <w:tcW w:w="3395" w:type="dxa"/>
            <w:vMerge w:val="restart"/>
            <w:tcBorders>
              <w:top w:val="single" w:color="auto" w:sz="8" w:space="0"/>
              <w:left w:val="nil"/>
              <w:right w:val="single" w:color="auto" w:sz="8" w:space="0"/>
            </w:tcBorders>
            <w:noWrap w:val="0"/>
            <w:vAlign w:val="center"/>
          </w:tcPr>
          <w:p w14:paraId="651DEA23">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放射性物品道路运输管理规定》（交通运输部令2010年第6号）第七条：从事放射性物品道路运输的驾驶人员、装卸管理人员、押运人员经所在地设区的市级人民政府交通运输主管部门考试合格，取得注明从业资格类别为“放射性物品道路运输”的道路运输从业资格证。</w:t>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7943701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3919E6D">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4E427A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F95129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63945D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56019D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9A9864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E97B9EF">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147152A1">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41A1335D">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7DD4638">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3122EC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5C087CE">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6786AF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229A95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6C546F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D04AA9E">
            <w:pPr>
              <w:jc w:val="center"/>
              <w:rPr>
                <w:rFonts w:ascii="宋体" w:hAnsi="宋体" w:cs="宋体"/>
                <w:color w:val="auto"/>
                <w:sz w:val="20"/>
                <w:shd w:val="clear" w:color="auto" w:fill="auto"/>
              </w:rPr>
            </w:pPr>
          </w:p>
        </w:tc>
      </w:tr>
      <w:tr w14:paraId="66457EF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5A7C866">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08E1CDF">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3BE73D92">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66954F2C">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3E906C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C416A2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7889BA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F579B7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8C45E52">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74B08D0">
            <w:pPr>
              <w:jc w:val="center"/>
              <w:rPr>
                <w:rFonts w:ascii="宋体" w:hAnsi="宋体" w:cs="宋体"/>
                <w:color w:val="auto"/>
                <w:sz w:val="20"/>
                <w:shd w:val="clear" w:color="auto" w:fill="auto"/>
              </w:rPr>
            </w:pPr>
          </w:p>
        </w:tc>
      </w:tr>
      <w:tr w14:paraId="24870DF3">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4322FFD">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B0E3D7F">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6863FA7F">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37855EF4">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19BDF5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83C0CA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241495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98B6EB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7409693">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1F08B9B">
            <w:pPr>
              <w:jc w:val="center"/>
              <w:rPr>
                <w:rFonts w:ascii="宋体" w:hAnsi="宋体" w:cs="宋体"/>
                <w:color w:val="auto"/>
                <w:sz w:val="22"/>
                <w:szCs w:val="22"/>
                <w:shd w:val="clear" w:color="auto" w:fill="auto"/>
              </w:rPr>
            </w:pPr>
          </w:p>
        </w:tc>
      </w:tr>
      <w:tr w14:paraId="4DA6477C">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761F1D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99CF99C">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1EBBA7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369B77D">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D2BFF9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7001F270">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96E7FA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6D61E043">
            <w:pPr>
              <w:spacing w:line="400" w:lineRule="exact"/>
              <w:rPr>
                <w:rFonts w:ascii="宋体" w:hAnsi="宋体" w:cs="宋体"/>
                <w:color w:val="auto"/>
                <w:sz w:val="24"/>
                <w:szCs w:val="24"/>
                <w:shd w:val="clear" w:color="auto" w:fill="auto"/>
              </w:rPr>
            </w:pPr>
            <w:r>
              <w:rPr>
                <w:rFonts w:hint="eastAsia" w:ascii="宋体" w:hAnsi="宋体" w:cs="宋体"/>
                <w:color w:val="auto"/>
                <w:sz w:val="24"/>
                <w:szCs w:val="24"/>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41A4F6FA">
            <w:pPr>
              <w:spacing w:line="400" w:lineRule="exact"/>
              <w:rPr>
                <w:rFonts w:ascii="宋体" w:hAnsi="宋体" w:cs="宋体"/>
                <w:color w:val="auto"/>
                <w:sz w:val="24"/>
                <w:szCs w:val="24"/>
                <w:shd w:val="clear" w:color="auto" w:fill="auto"/>
              </w:rPr>
            </w:pPr>
            <w:r>
              <w:rPr>
                <w:rFonts w:hint="eastAsia" w:ascii="宋体" w:hAnsi="宋体" w:cs="宋体"/>
                <w:color w:val="auto"/>
                <w:sz w:val="24"/>
                <w:szCs w:val="24"/>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1C00927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07F122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1556B4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4EC56D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46E5D7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9277EE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853D74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B66338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47ABFC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A0C893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665C83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CAFF59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68</w:t>
            </w:r>
          </w:p>
        </w:tc>
        <w:tc>
          <w:tcPr>
            <w:tcW w:w="1170" w:type="dxa"/>
            <w:vMerge w:val="restart"/>
            <w:tcBorders>
              <w:top w:val="single" w:color="auto" w:sz="8" w:space="0"/>
              <w:left w:val="nil"/>
              <w:bottom w:val="single" w:color="auto" w:sz="4" w:space="0"/>
              <w:right w:val="single" w:color="auto" w:sz="4" w:space="0"/>
            </w:tcBorders>
            <w:noWrap w:val="0"/>
            <w:vAlign w:val="center"/>
          </w:tcPr>
          <w:p w14:paraId="09780264">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放射性物品道路运输装卸管理员资格证（注销）</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0236ED56">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放射性物品道路运输装卸管理员资格证（注销）</w:t>
            </w:r>
          </w:p>
        </w:tc>
        <w:tc>
          <w:tcPr>
            <w:tcW w:w="3395" w:type="dxa"/>
            <w:vMerge w:val="restart"/>
            <w:tcBorders>
              <w:top w:val="single" w:color="auto" w:sz="8" w:space="0"/>
              <w:left w:val="nil"/>
              <w:right w:val="single" w:color="auto" w:sz="8" w:space="0"/>
            </w:tcBorders>
            <w:noWrap w:val="0"/>
            <w:vAlign w:val="center"/>
          </w:tcPr>
          <w:p w14:paraId="3F231CB6">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《道路运输从业人员管理规定》（中华人民共和国交通运输部令2019年第18号）第二十九条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第一款　道路运输从业人员从业资格证件有效期为6年。道路运输从业人员应当在从业资格证件有效期届满30日前到原发证机关办理换证手续。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第二款　道路运输从业人员从业资格证件遗失、毁损的，应当到原发证机关办理证件补发手续。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第三款　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2CE61D0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2D5D265">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DCAB73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A41A74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FEFFDF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1F1C84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A8379A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EBB551E">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1288789">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3D372F4">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36BFA8AD">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E793D5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0A9673D">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7448D9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80B4AC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42C9CE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6AA1848">
            <w:pPr>
              <w:jc w:val="center"/>
              <w:rPr>
                <w:rFonts w:ascii="宋体" w:hAnsi="宋体" w:cs="宋体"/>
                <w:color w:val="auto"/>
                <w:sz w:val="20"/>
                <w:shd w:val="clear" w:color="auto" w:fill="auto"/>
              </w:rPr>
            </w:pPr>
          </w:p>
        </w:tc>
      </w:tr>
      <w:tr w14:paraId="015ACEB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ED757D8">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97E7546">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756A34AD">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B02DDB2">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C052F4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8A9203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7DE88A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67FD2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011F019">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454FBB4">
            <w:pPr>
              <w:jc w:val="center"/>
              <w:rPr>
                <w:rFonts w:ascii="宋体" w:hAnsi="宋体" w:cs="宋体"/>
                <w:color w:val="auto"/>
                <w:sz w:val="20"/>
                <w:shd w:val="clear" w:color="auto" w:fill="auto"/>
              </w:rPr>
            </w:pPr>
          </w:p>
        </w:tc>
      </w:tr>
      <w:tr w14:paraId="4717E6F6">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766B47E">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30F02C4">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3347D750">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148DD879">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50CEFD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41F0EE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4D5519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4F1698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8658ABB">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377F0A4">
            <w:pPr>
              <w:jc w:val="center"/>
              <w:rPr>
                <w:rFonts w:ascii="宋体" w:hAnsi="宋体" w:cs="宋体"/>
                <w:color w:val="auto"/>
                <w:sz w:val="22"/>
                <w:szCs w:val="22"/>
                <w:shd w:val="clear" w:color="auto" w:fill="auto"/>
              </w:rPr>
            </w:pPr>
          </w:p>
        </w:tc>
      </w:tr>
      <w:tr w14:paraId="254CE0A8">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C447B2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8EF293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466329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BA860EA">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06D9A4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23348A7D">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B25C49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3DF35A95">
            <w:pPr>
              <w:spacing w:line="400" w:lineRule="exact"/>
              <w:rPr>
                <w:rFonts w:ascii="宋体" w:hAnsi="宋体" w:cs="宋体"/>
                <w:color w:val="auto"/>
                <w:sz w:val="24"/>
                <w:szCs w:val="24"/>
                <w:shd w:val="clear" w:color="auto" w:fill="auto"/>
              </w:rPr>
            </w:pPr>
            <w:r>
              <w:rPr>
                <w:rFonts w:hint="eastAsia" w:ascii="宋体" w:hAnsi="宋体" w:cs="宋体"/>
                <w:color w:val="auto"/>
                <w:sz w:val="24"/>
                <w:szCs w:val="24"/>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1AB5A458">
            <w:pPr>
              <w:spacing w:line="400" w:lineRule="exact"/>
              <w:rPr>
                <w:rFonts w:ascii="宋体" w:hAnsi="宋体" w:cs="宋体"/>
                <w:color w:val="auto"/>
                <w:sz w:val="24"/>
                <w:szCs w:val="24"/>
                <w:shd w:val="clear" w:color="auto" w:fill="auto"/>
              </w:rPr>
            </w:pPr>
            <w:r>
              <w:rPr>
                <w:rFonts w:hint="eastAsia" w:ascii="宋体" w:hAnsi="宋体" w:cs="宋体"/>
                <w:color w:val="auto"/>
                <w:sz w:val="24"/>
                <w:szCs w:val="24"/>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560C239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D45962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3A1313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949FA8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63AD38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3B29AC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ABC5AC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03A76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A0ACD6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6B8A97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641107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3D7763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69</w:t>
            </w:r>
          </w:p>
        </w:tc>
        <w:tc>
          <w:tcPr>
            <w:tcW w:w="1170" w:type="dxa"/>
            <w:vMerge w:val="restart"/>
            <w:tcBorders>
              <w:top w:val="single" w:color="auto" w:sz="8" w:space="0"/>
              <w:left w:val="nil"/>
              <w:bottom w:val="single" w:color="auto" w:sz="4" w:space="0"/>
              <w:right w:val="single" w:color="auto" w:sz="4" w:space="0"/>
            </w:tcBorders>
            <w:noWrap w:val="0"/>
            <w:vAlign w:val="center"/>
          </w:tcPr>
          <w:p w14:paraId="0099B8CA">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放射性物品道路运输驾驶员资格证（注销）</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7D15CCF7">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放射性物品道路运输驾驶员资格证（注销）</w:t>
            </w:r>
          </w:p>
        </w:tc>
        <w:tc>
          <w:tcPr>
            <w:tcW w:w="3395" w:type="dxa"/>
            <w:vMerge w:val="restart"/>
            <w:tcBorders>
              <w:top w:val="single" w:color="auto" w:sz="8" w:space="0"/>
              <w:left w:val="nil"/>
              <w:right w:val="single" w:color="auto" w:sz="8" w:space="0"/>
            </w:tcBorders>
            <w:noWrap w:val="0"/>
            <w:vAlign w:val="center"/>
          </w:tcPr>
          <w:p w14:paraId="58943E57">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《道路运输从业人员管理规定》（中华人民共和国交通运输部令2019年第18号）第二十九条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第一款　道路运输从业人员从业资格证件有效期为6年。道路运输从业人员应当在从业资格证件有效期届满30日前到原发证机关办理换证手续。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第二款　道路运输从业人员从业资格证件遗失、毁损的，应当到原发证机关办理证件补发手续。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第三款　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46E633B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B4A994A">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1203BA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940B9A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3052DF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BE4334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DF621E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9AEAD98">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28430A8">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9612BAA">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257E77EC">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2BC70A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4BF3647">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F68AD1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26C88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79F165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17C759A">
            <w:pPr>
              <w:jc w:val="center"/>
              <w:rPr>
                <w:rFonts w:ascii="宋体" w:hAnsi="宋体" w:cs="宋体"/>
                <w:color w:val="auto"/>
                <w:sz w:val="20"/>
                <w:shd w:val="clear" w:color="auto" w:fill="auto"/>
              </w:rPr>
            </w:pPr>
          </w:p>
        </w:tc>
      </w:tr>
      <w:tr w14:paraId="0DCEA16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658C40A">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3303735D">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339B308E">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06F149D">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70290F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6CB118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82C522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25201F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1A38390">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574C50C">
            <w:pPr>
              <w:jc w:val="center"/>
              <w:rPr>
                <w:rFonts w:ascii="宋体" w:hAnsi="宋体" w:cs="宋体"/>
                <w:color w:val="auto"/>
                <w:sz w:val="20"/>
                <w:shd w:val="clear" w:color="auto" w:fill="auto"/>
              </w:rPr>
            </w:pPr>
          </w:p>
        </w:tc>
      </w:tr>
      <w:tr w14:paraId="3C637F82">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5E82766">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233AF31">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4605AC78">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57F1BBD7">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C6E30E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CEF31F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E6486F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58404C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B2F88B3">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037A3D1">
            <w:pPr>
              <w:jc w:val="center"/>
              <w:rPr>
                <w:rFonts w:ascii="宋体" w:hAnsi="宋体" w:cs="宋体"/>
                <w:color w:val="auto"/>
                <w:sz w:val="22"/>
                <w:szCs w:val="22"/>
                <w:shd w:val="clear" w:color="auto" w:fill="auto"/>
              </w:rPr>
            </w:pPr>
          </w:p>
        </w:tc>
      </w:tr>
      <w:tr w14:paraId="55E6DB71">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048E5D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6C0EE2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2D38F0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61385E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066B224">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4F1E0C6A">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D20CC4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033651B8">
            <w:pPr>
              <w:spacing w:line="400" w:lineRule="exact"/>
              <w:rPr>
                <w:rFonts w:ascii="宋体" w:hAnsi="宋体" w:cs="宋体"/>
                <w:color w:val="auto"/>
                <w:sz w:val="24"/>
                <w:szCs w:val="24"/>
                <w:shd w:val="clear" w:color="auto" w:fill="auto"/>
              </w:rPr>
            </w:pPr>
            <w:r>
              <w:rPr>
                <w:rFonts w:hint="eastAsia" w:ascii="宋体" w:hAnsi="宋体" w:cs="宋体"/>
                <w:color w:val="auto"/>
                <w:sz w:val="24"/>
                <w:szCs w:val="24"/>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2A01262C">
            <w:pPr>
              <w:spacing w:line="400" w:lineRule="exact"/>
              <w:rPr>
                <w:rFonts w:ascii="宋体" w:hAnsi="宋体" w:cs="宋体"/>
                <w:color w:val="auto"/>
                <w:sz w:val="24"/>
                <w:szCs w:val="24"/>
                <w:shd w:val="clear" w:color="auto" w:fill="auto"/>
              </w:rPr>
            </w:pPr>
            <w:r>
              <w:rPr>
                <w:rFonts w:hint="eastAsia" w:ascii="宋体" w:hAnsi="宋体" w:cs="宋体"/>
                <w:color w:val="auto"/>
                <w:sz w:val="24"/>
                <w:szCs w:val="24"/>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56AE5FA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4B1684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4B794C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8A7650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E4E32D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C81595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76A4CD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0C86AD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0C2AEE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4E9EB7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5841F0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473F72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70</w:t>
            </w:r>
          </w:p>
        </w:tc>
        <w:tc>
          <w:tcPr>
            <w:tcW w:w="1170" w:type="dxa"/>
            <w:vMerge w:val="restart"/>
            <w:tcBorders>
              <w:top w:val="single" w:color="auto" w:sz="8" w:space="0"/>
              <w:left w:val="nil"/>
              <w:bottom w:val="single" w:color="auto" w:sz="4" w:space="0"/>
              <w:right w:val="single" w:color="auto" w:sz="4" w:space="0"/>
            </w:tcBorders>
            <w:noWrap w:val="0"/>
            <w:vAlign w:val="center"/>
          </w:tcPr>
          <w:p w14:paraId="010A0BF7">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放射性物品道路押运员资格证（换证）</w:t>
            </w:r>
            <w:r>
              <w:rPr>
                <w:rFonts w:hint="default" w:ascii="PingFang SC" w:hAnsi="PingFang SC" w:eastAsia="PingFang SC" w:cs="PingFang SC"/>
                <w:i w:val="0"/>
                <w:iCs w:val="0"/>
                <w:caps w:val="0"/>
                <w:color w:val="auto"/>
                <w:spacing w:val="0"/>
                <w:sz w:val="27"/>
                <w:szCs w:val="27"/>
                <w:shd w:val="clear" w:color="auto" w:fill="auto"/>
              </w:rPr>
              <w:t> </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31185127">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放射性物品道路押运员资格证（换证）</w:t>
            </w:r>
            <w:r>
              <w:rPr>
                <w:rFonts w:hint="default" w:ascii="PingFang SC" w:hAnsi="PingFang SC" w:eastAsia="PingFang SC" w:cs="PingFang SC"/>
                <w:i w:val="0"/>
                <w:iCs w:val="0"/>
                <w:caps w:val="0"/>
                <w:color w:val="auto"/>
                <w:spacing w:val="0"/>
                <w:sz w:val="27"/>
                <w:szCs w:val="27"/>
                <w:shd w:val="clear" w:color="auto" w:fill="auto"/>
              </w:rPr>
              <w:t> </w:t>
            </w:r>
          </w:p>
        </w:tc>
        <w:tc>
          <w:tcPr>
            <w:tcW w:w="3395" w:type="dxa"/>
            <w:vMerge w:val="restart"/>
            <w:tcBorders>
              <w:top w:val="single" w:color="auto" w:sz="8" w:space="0"/>
              <w:left w:val="nil"/>
              <w:right w:val="single" w:color="auto" w:sz="8" w:space="0"/>
            </w:tcBorders>
            <w:noWrap w:val="0"/>
            <w:vAlign w:val="center"/>
          </w:tcPr>
          <w:p w14:paraId="601B4A50">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《道路运输从业人员管理规定》（中华人民共和国交通运输部令2019年第18号）第二十九条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第一款　道路运输从业人员从业资格证件有效期为6年。道路运输从业人员应当在从业资格证件有效期届满30日前到原发证机关办理换证手续。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第二款　道路运输从业人员从业资格证件遗失、毁损的，应当到原发证机关办理证件补发手续。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第三款　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2E4D3E2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E93D8F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B1854B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3013C9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31E677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63AC51C">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F900E8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14489AC">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60A3194">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79A3786F">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6273BCB5">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AF2A08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122BC42">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53013A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9C3333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69ADAB9">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65855A7">
            <w:pPr>
              <w:jc w:val="center"/>
              <w:rPr>
                <w:rFonts w:ascii="宋体" w:hAnsi="宋体" w:cs="宋体"/>
                <w:color w:val="auto"/>
                <w:sz w:val="20"/>
                <w:shd w:val="clear" w:color="auto" w:fill="auto"/>
              </w:rPr>
            </w:pPr>
          </w:p>
        </w:tc>
      </w:tr>
      <w:tr w14:paraId="30EF9C9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DBEA250">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7F232B7">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DCC6266">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C09CD68">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A0ABC7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B1676B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2CEB7F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D84AD2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27C32AC">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3629FD7">
            <w:pPr>
              <w:jc w:val="center"/>
              <w:rPr>
                <w:rFonts w:ascii="宋体" w:hAnsi="宋体" w:cs="宋体"/>
                <w:color w:val="auto"/>
                <w:sz w:val="20"/>
                <w:shd w:val="clear" w:color="auto" w:fill="auto"/>
              </w:rPr>
            </w:pPr>
          </w:p>
        </w:tc>
      </w:tr>
      <w:tr w14:paraId="2F4DECB9">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CB746D9">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FD522E5">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170B2068">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3113FEED">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99763C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C7FAF6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190AB0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A922F5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4C09808">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A034BD8">
            <w:pPr>
              <w:jc w:val="center"/>
              <w:rPr>
                <w:rFonts w:ascii="宋体" w:hAnsi="宋体" w:cs="宋体"/>
                <w:color w:val="auto"/>
                <w:sz w:val="22"/>
                <w:szCs w:val="22"/>
                <w:shd w:val="clear" w:color="auto" w:fill="auto"/>
              </w:rPr>
            </w:pPr>
          </w:p>
        </w:tc>
      </w:tr>
      <w:tr w14:paraId="3B708C1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28A515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54C15234">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19E327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77D1327">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28EA8A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31814C6A">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66B1EB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232C0BFE">
            <w:pPr>
              <w:spacing w:line="400" w:lineRule="exact"/>
              <w:rPr>
                <w:rFonts w:ascii="宋体" w:hAnsi="宋体" w:cs="宋体"/>
                <w:color w:val="auto"/>
                <w:sz w:val="18"/>
                <w:szCs w:val="18"/>
                <w:shd w:val="clear" w:color="auto" w:fill="auto"/>
              </w:rPr>
            </w:pPr>
            <w:r>
              <w:rPr>
                <w:rFonts w:hint="eastAsia" w:ascii="宋体" w:hAnsi="宋体" w:cs="宋体"/>
                <w:color w:val="auto"/>
                <w:sz w:val="18"/>
                <w:szCs w:val="18"/>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2E2E1B7A">
            <w:pPr>
              <w:spacing w:line="400" w:lineRule="exact"/>
              <w:rPr>
                <w:rFonts w:ascii="宋体" w:hAnsi="宋体" w:cs="宋体"/>
                <w:color w:val="auto"/>
                <w:sz w:val="18"/>
                <w:szCs w:val="18"/>
                <w:shd w:val="clear" w:color="auto" w:fill="auto"/>
              </w:rPr>
            </w:pPr>
            <w:r>
              <w:rPr>
                <w:rFonts w:hint="eastAsia" w:ascii="宋体" w:hAnsi="宋体" w:cs="宋体"/>
                <w:color w:val="auto"/>
                <w:sz w:val="18"/>
                <w:szCs w:val="18"/>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2A9D441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AF0186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D4CC8E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9A59A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AC6770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B21CE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C6BC44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D24319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CF0D11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88798E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DEDED20">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5E5E875">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71</w:t>
            </w:r>
          </w:p>
        </w:tc>
        <w:tc>
          <w:tcPr>
            <w:tcW w:w="1170" w:type="dxa"/>
            <w:vMerge w:val="restart"/>
            <w:tcBorders>
              <w:top w:val="single" w:color="auto" w:sz="8" w:space="0"/>
              <w:left w:val="nil"/>
              <w:bottom w:val="single" w:color="auto" w:sz="4" w:space="0"/>
              <w:right w:val="single" w:color="auto" w:sz="4" w:space="0"/>
            </w:tcBorders>
            <w:noWrap w:val="0"/>
            <w:vAlign w:val="center"/>
          </w:tcPr>
          <w:p w14:paraId="0C742F90">
            <w:pPr>
              <w:widowControl/>
              <w:jc w:val="center"/>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18"/>
                <w:szCs w:val="18"/>
                <w:shd w:val="clear" w:color="auto" w:fill="auto"/>
              </w:rPr>
              <w:t>申请放射性物品道路运输驾驶员资格证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536C5369">
            <w:pPr>
              <w:widowControl/>
              <w:jc w:val="left"/>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18"/>
                <w:szCs w:val="18"/>
                <w:shd w:val="clear" w:color="auto" w:fill="auto"/>
              </w:rPr>
              <w:t>申请放射性物品道路运输驾驶员资格证</w:t>
            </w:r>
          </w:p>
        </w:tc>
        <w:tc>
          <w:tcPr>
            <w:tcW w:w="3395" w:type="dxa"/>
            <w:vMerge w:val="restart"/>
            <w:tcBorders>
              <w:top w:val="single" w:color="auto" w:sz="8" w:space="0"/>
              <w:left w:val="nil"/>
              <w:right w:val="single" w:color="auto" w:sz="8" w:space="0"/>
            </w:tcBorders>
            <w:noWrap w:val="0"/>
            <w:vAlign w:val="center"/>
          </w:tcPr>
          <w:p w14:paraId="48F09492">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放射性物品道路运输管理规定》（交通运输部令2010年第6号）第七条：从事放射性物品道路运输的驾驶人员、装卸管理人员、押运人员经所在地设区的市级人民政府交通运输主管部门考试合格，取得注明从业资格类别为“放射性物品道路运输”的道路运输从业资格证。</w:t>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53C49312">
            <w:pPr>
              <w:widowControl/>
              <w:jc w:val="center"/>
              <w:textAlignment w:val="center"/>
              <w:rPr>
                <w:rFonts w:ascii="宋体" w:hAnsi="宋体" w:cs="宋体"/>
                <w:color w:val="auto"/>
                <w:sz w:val="15"/>
                <w:szCs w:val="15"/>
                <w:shd w:val="clear" w:color="auto" w:fill="auto"/>
              </w:rPr>
            </w:pPr>
            <w:r>
              <w:rPr>
                <w:rFonts w:hint="eastAsia" w:ascii="宋体" w:hAnsi="宋体" w:cs="宋体"/>
                <w:color w:val="auto"/>
                <w:kern w:val="0"/>
                <w:sz w:val="15"/>
                <w:szCs w:val="15"/>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0083A63">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088835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328C6C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5154C3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79887B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507E8E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4452119">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1FA37A53">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75F86BE">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354261B5">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2F31273">
            <w:pPr>
              <w:widowControl/>
              <w:jc w:val="center"/>
              <w:textAlignment w:val="center"/>
              <w:rPr>
                <w:rFonts w:ascii="宋体" w:hAnsi="宋体" w:cs="宋体"/>
                <w:color w:val="auto"/>
                <w:sz w:val="15"/>
                <w:szCs w:val="15"/>
                <w:shd w:val="clear" w:color="auto" w:fill="auto"/>
              </w:rPr>
            </w:pPr>
            <w:r>
              <w:rPr>
                <w:rFonts w:hint="eastAsia" w:ascii="宋体" w:hAnsi="宋体" w:cs="宋体"/>
                <w:color w:val="auto"/>
                <w:kern w:val="0"/>
                <w:sz w:val="15"/>
                <w:szCs w:val="15"/>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98DBA39">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AF4520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2B7DF1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8A2815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CBE7739">
            <w:pPr>
              <w:jc w:val="center"/>
              <w:rPr>
                <w:rFonts w:ascii="宋体" w:hAnsi="宋体" w:cs="宋体"/>
                <w:color w:val="auto"/>
                <w:sz w:val="20"/>
                <w:shd w:val="clear" w:color="auto" w:fill="auto"/>
              </w:rPr>
            </w:pPr>
          </w:p>
        </w:tc>
      </w:tr>
      <w:tr w14:paraId="714DA0B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2693682">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3BE4BE5E">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AE5456D">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DCA8600">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689215E">
            <w:pPr>
              <w:widowControl/>
              <w:jc w:val="center"/>
              <w:textAlignment w:val="center"/>
              <w:rPr>
                <w:rFonts w:ascii="宋体" w:hAnsi="宋体" w:cs="宋体"/>
                <w:color w:val="auto"/>
                <w:sz w:val="15"/>
                <w:szCs w:val="15"/>
                <w:shd w:val="clear" w:color="auto" w:fill="auto"/>
              </w:rPr>
            </w:pPr>
            <w:r>
              <w:rPr>
                <w:rFonts w:hint="eastAsia" w:ascii="宋体" w:hAnsi="宋体" w:cs="宋体"/>
                <w:color w:val="auto"/>
                <w:kern w:val="0"/>
                <w:sz w:val="15"/>
                <w:szCs w:val="15"/>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7EC0F6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0B24BC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AEA141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4DFD9F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33F16C0">
            <w:pPr>
              <w:jc w:val="center"/>
              <w:rPr>
                <w:rFonts w:ascii="宋体" w:hAnsi="宋体" w:cs="宋体"/>
                <w:color w:val="auto"/>
                <w:sz w:val="20"/>
                <w:shd w:val="clear" w:color="auto" w:fill="auto"/>
              </w:rPr>
            </w:pPr>
          </w:p>
        </w:tc>
      </w:tr>
      <w:tr w14:paraId="7B82C734">
        <w:tblPrEx>
          <w:tblCellMar>
            <w:top w:w="0" w:type="dxa"/>
            <w:left w:w="108" w:type="dxa"/>
            <w:bottom w:w="0" w:type="dxa"/>
            <w:right w:w="108" w:type="dxa"/>
          </w:tblCellMar>
        </w:tblPrEx>
        <w:trPr>
          <w:trHeight w:val="8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3218129">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000317F3">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AA2464E">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786A12DD">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7882ABA">
            <w:pPr>
              <w:widowControl/>
              <w:jc w:val="center"/>
              <w:textAlignment w:val="center"/>
              <w:rPr>
                <w:rFonts w:ascii="宋体" w:hAnsi="宋体" w:cs="宋体"/>
                <w:color w:val="auto"/>
                <w:sz w:val="15"/>
                <w:szCs w:val="15"/>
                <w:shd w:val="clear" w:color="auto" w:fill="auto"/>
              </w:rPr>
            </w:pPr>
            <w:r>
              <w:rPr>
                <w:rFonts w:hint="eastAsia" w:ascii="宋体" w:hAnsi="宋体" w:cs="宋体"/>
                <w:color w:val="auto"/>
                <w:kern w:val="0"/>
                <w:sz w:val="15"/>
                <w:szCs w:val="15"/>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B9592B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96965C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3A078A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738FE1D">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C67F4A7">
            <w:pPr>
              <w:jc w:val="center"/>
              <w:rPr>
                <w:rFonts w:ascii="宋体" w:hAnsi="宋体" w:cs="宋体"/>
                <w:color w:val="auto"/>
                <w:sz w:val="22"/>
                <w:szCs w:val="22"/>
                <w:shd w:val="clear" w:color="auto" w:fill="auto"/>
              </w:rPr>
            </w:pPr>
          </w:p>
        </w:tc>
      </w:tr>
      <w:tr w14:paraId="26D0D9AF">
        <w:tblPrEx>
          <w:tblCellMar>
            <w:top w:w="0" w:type="dxa"/>
            <w:left w:w="108" w:type="dxa"/>
            <w:bottom w:w="0" w:type="dxa"/>
            <w:right w:w="108" w:type="dxa"/>
          </w:tblCellMar>
        </w:tblPrEx>
        <w:trPr>
          <w:trHeight w:val="3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A579A1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5AE4992">
        <w:tblPrEx>
          <w:tblCellMar>
            <w:top w:w="0" w:type="dxa"/>
            <w:left w:w="108" w:type="dxa"/>
            <w:bottom w:w="0" w:type="dxa"/>
            <w:right w:w="108" w:type="dxa"/>
          </w:tblCellMar>
        </w:tblPrEx>
        <w:trPr>
          <w:trHeight w:val="1280" w:hRule="atLeast"/>
          <w:jc w:val="center"/>
        </w:trPr>
        <w:tc>
          <w:tcPr>
            <w:tcW w:w="13800" w:type="dxa"/>
            <w:gridSpan w:val="10"/>
            <w:tcBorders>
              <w:top w:val="single" w:color="auto" w:sz="8" w:space="0"/>
              <w:left w:val="single" w:color="auto" w:sz="8" w:space="0"/>
              <w:bottom w:val="single" w:color="auto" w:sz="8" w:space="0"/>
              <w:right w:val="single" w:color="auto" w:sz="4" w:space="0"/>
            </w:tcBorders>
            <w:noWrap w:val="0"/>
            <w:vAlign w:val="center"/>
          </w:tcPr>
          <w:p w14:paraId="10A1F24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7026BBA">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3913EF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71139E4D">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777897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708EB125">
            <w:pPr>
              <w:spacing w:line="400" w:lineRule="exact"/>
              <w:rPr>
                <w:rFonts w:hint="eastAsia" w:ascii="宋体" w:hAnsi="宋体" w:eastAsia="宋体" w:cs="宋体"/>
                <w:color w:val="auto"/>
                <w:sz w:val="18"/>
                <w:szCs w:val="18"/>
                <w:shd w:val="clear" w:color="auto" w:fill="auto"/>
              </w:rPr>
            </w:pPr>
            <w:r>
              <w:rPr>
                <w:rFonts w:hint="eastAsia" w:ascii="宋体" w:hAnsi="宋体" w:eastAsia="宋体" w:cs="宋体"/>
                <w:color w:val="auto"/>
                <w:sz w:val="18"/>
                <w:szCs w:val="18"/>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72817EE5">
            <w:pPr>
              <w:spacing w:line="400" w:lineRule="exact"/>
              <w:rPr>
                <w:rFonts w:hint="eastAsia" w:ascii="宋体" w:hAnsi="宋体" w:eastAsia="宋体" w:cs="宋体"/>
                <w:color w:val="auto"/>
                <w:sz w:val="18"/>
                <w:szCs w:val="18"/>
                <w:shd w:val="clear" w:color="auto" w:fill="auto"/>
              </w:rPr>
            </w:pPr>
            <w:r>
              <w:rPr>
                <w:rFonts w:hint="eastAsia" w:ascii="宋体" w:hAnsi="宋体" w:eastAsia="宋体" w:cs="宋体"/>
                <w:color w:val="auto"/>
                <w:sz w:val="18"/>
                <w:szCs w:val="18"/>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79927B6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DCD034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0B8314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B1B600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318F79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6DF08C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48A556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7B2527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A9C493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E45552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711577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83FA5B2">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72</w:t>
            </w:r>
          </w:p>
        </w:tc>
        <w:tc>
          <w:tcPr>
            <w:tcW w:w="1170" w:type="dxa"/>
            <w:vMerge w:val="restart"/>
            <w:tcBorders>
              <w:top w:val="single" w:color="auto" w:sz="8" w:space="0"/>
              <w:left w:val="nil"/>
              <w:bottom w:val="single" w:color="auto" w:sz="4" w:space="0"/>
              <w:right w:val="single" w:color="auto" w:sz="4" w:space="0"/>
            </w:tcBorders>
            <w:noWrap w:val="0"/>
            <w:vAlign w:val="center"/>
          </w:tcPr>
          <w:p w14:paraId="135B6ACD">
            <w:pPr>
              <w:widowControl/>
              <w:jc w:val="center"/>
              <w:textAlignment w:val="center"/>
              <w:rPr>
                <w:rFonts w:hint="eastAsia"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放射性物品道路运输装卸管理员资格证（补证）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066647C8">
            <w:pPr>
              <w:widowControl/>
              <w:jc w:val="left"/>
              <w:textAlignment w:val="center"/>
              <w:rPr>
                <w:rFonts w:hint="eastAsia"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放射性物品道路运输装卸管理员资格证（补证）</w:t>
            </w:r>
          </w:p>
        </w:tc>
        <w:tc>
          <w:tcPr>
            <w:tcW w:w="3395" w:type="dxa"/>
            <w:vMerge w:val="restart"/>
            <w:tcBorders>
              <w:top w:val="single" w:color="auto" w:sz="8" w:space="0"/>
              <w:left w:val="nil"/>
              <w:right w:val="single" w:color="auto" w:sz="8" w:space="0"/>
            </w:tcBorders>
            <w:noWrap w:val="0"/>
            <w:vAlign w:val="center"/>
          </w:tcPr>
          <w:p w14:paraId="25C85C32">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《道路运输从业人员管理规定》（中华人民共和国交通运输部令2019年第18号）第二十九条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第一款　道路运输从业人员从业资格证件有效期为6年。道路运输从业人员应当在从业资格证件有效期届满30日前到原发证机关办理换证手续。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第二款　道路运输从业人员从业资格证件遗失、毁损的，应当到原发证机关办理证件补发手续。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第三款　道路运输从业人员服务单位变更的，应当到交通运输主管部门或者道路运输管理机构办理从业资格证件变更手续。</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760D4C4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C3ECF7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1AA66A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B29158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BAF5A2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F28AB4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B19F77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F821BC6">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0151D6E">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A4F8501">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537FC7D1">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6C6C65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25A0184">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F72A42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044DD1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9F65F09">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09BD986">
            <w:pPr>
              <w:jc w:val="center"/>
              <w:rPr>
                <w:rFonts w:ascii="宋体" w:hAnsi="宋体" w:cs="宋体"/>
                <w:color w:val="auto"/>
                <w:sz w:val="20"/>
                <w:shd w:val="clear" w:color="auto" w:fill="auto"/>
              </w:rPr>
            </w:pPr>
          </w:p>
        </w:tc>
      </w:tr>
      <w:tr w14:paraId="3F929BE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ABB5B2C">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D44A35A">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554431E">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158584C1">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FE0F10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C9C43B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B60277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CF3382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073FF4D">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8D44931">
            <w:pPr>
              <w:jc w:val="center"/>
              <w:rPr>
                <w:rFonts w:ascii="宋体" w:hAnsi="宋体" w:cs="宋体"/>
                <w:color w:val="auto"/>
                <w:sz w:val="20"/>
                <w:shd w:val="clear" w:color="auto" w:fill="auto"/>
              </w:rPr>
            </w:pPr>
          </w:p>
        </w:tc>
      </w:tr>
      <w:tr w14:paraId="74978A09">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31B5DBF">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7F6FB62B">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E4476F5">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2E623D6D">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6F7404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F6D809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3735BF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ACAFA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D932D02">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7BA6C35">
            <w:pPr>
              <w:jc w:val="center"/>
              <w:rPr>
                <w:rFonts w:ascii="宋体" w:hAnsi="宋体" w:cs="宋体"/>
                <w:color w:val="auto"/>
                <w:sz w:val="22"/>
                <w:szCs w:val="22"/>
                <w:shd w:val="clear" w:color="auto" w:fill="auto"/>
              </w:rPr>
            </w:pPr>
          </w:p>
        </w:tc>
      </w:tr>
      <w:tr w14:paraId="550C12A7">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1F9CC6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09F70F4">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DEC1BF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46017EA">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59D663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39C02379">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ADC616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0F14DEA0">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4CED6DF4">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128737B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实施依据</w:t>
            </w:r>
          </w:p>
        </w:tc>
        <w:tc>
          <w:tcPr>
            <w:tcW w:w="690" w:type="dxa"/>
            <w:tcBorders>
              <w:top w:val="single" w:color="auto" w:sz="8" w:space="0"/>
              <w:left w:val="nil"/>
              <w:bottom w:val="single" w:color="auto" w:sz="8" w:space="0"/>
              <w:right w:val="single" w:color="auto" w:sz="8" w:space="0"/>
            </w:tcBorders>
            <w:noWrap w:val="0"/>
            <w:vAlign w:val="center"/>
          </w:tcPr>
          <w:p w14:paraId="2A70D94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BAE8C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53E6D3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8E939A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59B326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94DF94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3E200C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F14A03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CB90A20">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2E89C9E">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73</w:t>
            </w:r>
          </w:p>
        </w:tc>
        <w:tc>
          <w:tcPr>
            <w:tcW w:w="1170" w:type="dxa"/>
            <w:vMerge w:val="restart"/>
            <w:tcBorders>
              <w:top w:val="single" w:color="auto" w:sz="8" w:space="0"/>
              <w:left w:val="nil"/>
              <w:bottom w:val="single" w:color="auto" w:sz="4" w:space="0"/>
              <w:right w:val="single" w:color="auto" w:sz="4" w:space="0"/>
            </w:tcBorders>
            <w:noWrap w:val="0"/>
            <w:vAlign w:val="center"/>
          </w:tcPr>
          <w:p w14:paraId="2F66E366">
            <w:pPr>
              <w:widowControl/>
              <w:jc w:val="center"/>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道路客运站《道路运输经营许可证》到期换发</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36C8DA2E">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道路客运站《道路运输经营许可证》到期换发</w:t>
            </w:r>
          </w:p>
        </w:tc>
        <w:tc>
          <w:tcPr>
            <w:tcW w:w="3395" w:type="dxa"/>
            <w:vMerge w:val="restart"/>
            <w:tcBorders>
              <w:top w:val="single" w:color="auto" w:sz="8" w:space="0"/>
              <w:left w:val="nil"/>
              <w:right w:val="single" w:color="auto" w:sz="8" w:space="0"/>
            </w:tcBorders>
            <w:noWrap w:val="0"/>
            <w:vAlign w:val="center"/>
          </w:tcPr>
          <w:p w14:paraId="64B96BE8">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5"/>
                <w:szCs w:val="15"/>
                <w:shd w:val="clear" w:color="auto" w:fill="auto"/>
              </w:rPr>
              <w:t>一、《中华人民共和国道路运输条例》（2019年国务院令第709号修订）第三十九条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许可或者不予许可的决定，并书面通知申请人。</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二、《道路旅客运输及客运站管理规定》（交通运输部令2020年第17号）第十六条　申请从事客运站经营的，应当依法向市场监督管理部门办理有关登记手续后，向所在地县级道路运输管理机构提出申请。</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554C30A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6CF8F4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EFBBCA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7B69D1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F617FF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8DCF3C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0EBC2B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3725C43">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486F8F36">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4BCBEFD8">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6EDD674C">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5033AA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2869080">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532A72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E59813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422A32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55988A0">
            <w:pPr>
              <w:jc w:val="center"/>
              <w:rPr>
                <w:rFonts w:ascii="宋体" w:hAnsi="宋体" w:cs="宋体"/>
                <w:color w:val="auto"/>
                <w:sz w:val="20"/>
                <w:shd w:val="clear" w:color="auto" w:fill="auto"/>
              </w:rPr>
            </w:pPr>
          </w:p>
        </w:tc>
      </w:tr>
      <w:tr w14:paraId="14F3F81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09D4524">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38AA2E1">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3813688A">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0D1D07DC">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2B0095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289907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39F54C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070654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3DB695">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81797FC">
            <w:pPr>
              <w:jc w:val="center"/>
              <w:rPr>
                <w:rFonts w:ascii="宋体" w:hAnsi="宋体" w:cs="宋体"/>
                <w:color w:val="auto"/>
                <w:sz w:val="20"/>
                <w:shd w:val="clear" w:color="auto" w:fill="auto"/>
              </w:rPr>
            </w:pPr>
          </w:p>
        </w:tc>
      </w:tr>
      <w:tr w14:paraId="7197A955">
        <w:tblPrEx>
          <w:tblCellMar>
            <w:top w:w="0" w:type="dxa"/>
            <w:left w:w="108" w:type="dxa"/>
            <w:bottom w:w="0" w:type="dxa"/>
            <w:right w:w="108" w:type="dxa"/>
          </w:tblCellMar>
        </w:tblPrEx>
        <w:trPr>
          <w:trHeight w:val="163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41E6958">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2F59B38">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DADA16D">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268E7A36">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F1E875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613838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FC65EC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8AE859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0426E30">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9D88914">
            <w:pPr>
              <w:jc w:val="center"/>
              <w:rPr>
                <w:rFonts w:ascii="宋体" w:hAnsi="宋体" w:cs="宋体"/>
                <w:color w:val="auto"/>
                <w:sz w:val="22"/>
                <w:szCs w:val="22"/>
                <w:shd w:val="clear" w:color="auto" w:fill="auto"/>
              </w:rPr>
            </w:pPr>
          </w:p>
        </w:tc>
      </w:tr>
      <w:tr w14:paraId="5E4995D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660785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28992C8">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CA4631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66B1102">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A81987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7EF38BA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647800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3925A14D">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55AA70B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55EB9E3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实施依据</w:t>
            </w:r>
          </w:p>
        </w:tc>
        <w:tc>
          <w:tcPr>
            <w:tcW w:w="690" w:type="dxa"/>
            <w:tcBorders>
              <w:top w:val="single" w:color="auto" w:sz="8" w:space="0"/>
              <w:left w:val="nil"/>
              <w:bottom w:val="single" w:color="auto" w:sz="8" w:space="0"/>
              <w:right w:val="single" w:color="auto" w:sz="8" w:space="0"/>
            </w:tcBorders>
            <w:noWrap w:val="0"/>
            <w:vAlign w:val="center"/>
          </w:tcPr>
          <w:p w14:paraId="4FEF98E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C74C96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F07A70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C3F6B8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D3B1DC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9800E6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2C4ED4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0F89D7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8088F8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11670A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74</w:t>
            </w:r>
          </w:p>
        </w:tc>
        <w:tc>
          <w:tcPr>
            <w:tcW w:w="1170" w:type="dxa"/>
            <w:vMerge w:val="restart"/>
            <w:tcBorders>
              <w:top w:val="single" w:color="auto" w:sz="8" w:space="0"/>
              <w:left w:val="nil"/>
              <w:bottom w:val="single" w:color="auto" w:sz="4" w:space="0"/>
              <w:right w:val="single" w:color="auto" w:sz="4" w:space="0"/>
            </w:tcBorders>
            <w:noWrap w:val="0"/>
            <w:vAlign w:val="center"/>
          </w:tcPr>
          <w:p w14:paraId="0E46FE06">
            <w:pPr>
              <w:widowControl/>
              <w:jc w:val="center"/>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道路客运站变更许可事项</w:t>
            </w:r>
            <w:r>
              <w:rPr>
                <w:rFonts w:hint="default" w:ascii="PingFang SC" w:hAnsi="PingFang SC" w:eastAsia="PingFang SC" w:cs="PingFang SC"/>
                <w:i w:val="0"/>
                <w:iCs w:val="0"/>
                <w:caps w:val="0"/>
                <w:color w:val="auto"/>
                <w:spacing w:val="0"/>
                <w:sz w:val="27"/>
                <w:szCs w:val="27"/>
                <w:shd w:val="clear" w:color="auto" w:fill="auto"/>
              </w:rPr>
              <w:t> </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55F23D25">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道路客运站变更许可事项</w:t>
            </w:r>
            <w:r>
              <w:rPr>
                <w:rFonts w:hint="default" w:ascii="PingFang SC" w:hAnsi="PingFang SC" w:eastAsia="PingFang SC" w:cs="PingFang SC"/>
                <w:i w:val="0"/>
                <w:iCs w:val="0"/>
                <w:caps w:val="0"/>
                <w:color w:val="auto"/>
                <w:spacing w:val="0"/>
                <w:sz w:val="27"/>
                <w:szCs w:val="27"/>
                <w:shd w:val="clear" w:color="auto" w:fill="auto"/>
              </w:rPr>
              <w:t> </w:t>
            </w:r>
          </w:p>
        </w:tc>
        <w:tc>
          <w:tcPr>
            <w:tcW w:w="3395" w:type="dxa"/>
            <w:vMerge w:val="restart"/>
            <w:tcBorders>
              <w:top w:val="single" w:color="auto" w:sz="8" w:space="0"/>
              <w:left w:val="nil"/>
              <w:right w:val="single" w:color="auto" w:sz="8" w:space="0"/>
            </w:tcBorders>
            <w:noWrap w:val="0"/>
            <w:vAlign w:val="center"/>
          </w:tcPr>
          <w:p w14:paraId="1CB18790">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5"/>
                <w:szCs w:val="15"/>
                <w:shd w:val="clear" w:color="auto" w:fill="auto"/>
              </w:rPr>
              <w:t>一、《中华人民共和国道路运输条例》（2019年国务院令第709号修订）第三十九条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许可或者不予许可的决定，并书面通知申请人。</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二、《道路旅客运输及客运站管理规定》（交通运输部令2020年第17号）第十六条　申请从事客运站经营的，应当依法向市场监督管理部门办理有关登记手续后，向所在地县级道路运输管理机构提出申请。</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32CAB62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472564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9F13BF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BACBC5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817E61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A767D3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41C0CB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97F7EEE">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019161B7">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3987659">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4A02492E">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8F5FC9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4E729FD">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3EBD50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3E33C2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533F6EB">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BADDE7D">
            <w:pPr>
              <w:jc w:val="center"/>
              <w:rPr>
                <w:rFonts w:ascii="宋体" w:hAnsi="宋体" w:cs="宋体"/>
                <w:color w:val="auto"/>
                <w:sz w:val="20"/>
                <w:shd w:val="clear" w:color="auto" w:fill="auto"/>
              </w:rPr>
            </w:pPr>
          </w:p>
        </w:tc>
      </w:tr>
      <w:tr w14:paraId="74F7F1C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0166737">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DE1A54D">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382A8557">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FC7FDBA">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539927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384236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D64030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8CD4C5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4CEDDD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6198421">
            <w:pPr>
              <w:jc w:val="center"/>
              <w:rPr>
                <w:rFonts w:ascii="宋体" w:hAnsi="宋体" w:cs="宋体"/>
                <w:color w:val="auto"/>
                <w:sz w:val="20"/>
                <w:shd w:val="clear" w:color="auto" w:fill="auto"/>
              </w:rPr>
            </w:pPr>
          </w:p>
        </w:tc>
      </w:tr>
      <w:tr w14:paraId="1AB5550B">
        <w:tblPrEx>
          <w:tblCellMar>
            <w:top w:w="0" w:type="dxa"/>
            <w:left w:w="108" w:type="dxa"/>
            <w:bottom w:w="0" w:type="dxa"/>
            <w:right w:w="108" w:type="dxa"/>
          </w:tblCellMar>
        </w:tblPrEx>
        <w:trPr>
          <w:trHeight w:val="163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94EFB27">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550413D1">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2C1FBE1A">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4FF58640">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DD652A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6EA6FB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8600A9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30EA48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D5AEB8B">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424C9E4">
            <w:pPr>
              <w:jc w:val="center"/>
              <w:rPr>
                <w:rFonts w:ascii="宋体" w:hAnsi="宋体" w:cs="宋体"/>
                <w:color w:val="auto"/>
                <w:sz w:val="22"/>
                <w:szCs w:val="22"/>
                <w:shd w:val="clear" w:color="auto" w:fill="auto"/>
              </w:rPr>
            </w:pPr>
          </w:p>
        </w:tc>
      </w:tr>
      <w:tr w14:paraId="195DD8EC">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782EDF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7E5B37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542451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66CF54C">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40B7BE9">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70"/>
        <w:gridCol w:w="985"/>
        <w:gridCol w:w="3395"/>
        <w:gridCol w:w="690"/>
        <w:gridCol w:w="3018"/>
        <w:gridCol w:w="768"/>
        <w:gridCol w:w="865"/>
        <w:gridCol w:w="874"/>
        <w:gridCol w:w="1487"/>
      </w:tblGrid>
      <w:tr w14:paraId="50898A3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8F33C7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70" w:type="dxa"/>
            <w:tcBorders>
              <w:top w:val="single" w:color="auto" w:sz="8" w:space="0"/>
              <w:left w:val="nil"/>
              <w:bottom w:val="single" w:color="auto" w:sz="8" w:space="0"/>
              <w:right w:val="single" w:color="auto" w:sz="8" w:space="0"/>
            </w:tcBorders>
            <w:noWrap w:val="0"/>
            <w:vAlign w:val="center"/>
          </w:tcPr>
          <w:p w14:paraId="65C547E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985" w:type="dxa"/>
            <w:tcBorders>
              <w:top w:val="single" w:color="auto" w:sz="8" w:space="0"/>
              <w:left w:val="nil"/>
              <w:bottom w:val="single" w:color="auto" w:sz="8" w:space="0"/>
              <w:right w:val="single" w:color="auto" w:sz="8" w:space="0"/>
            </w:tcBorders>
            <w:noWrap w:val="0"/>
            <w:vAlign w:val="center"/>
          </w:tcPr>
          <w:p w14:paraId="55752C6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395" w:type="dxa"/>
            <w:tcBorders>
              <w:top w:val="single" w:color="auto" w:sz="8" w:space="0"/>
              <w:left w:val="nil"/>
              <w:bottom w:val="single" w:color="auto" w:sz="8" w:space="0"/>
              <w:right w:val="single" w:color="auto" w:sz="8" w:space="0"/>
            </w:tcBorders>
            <w:noWrap w:val="0"/>
            <w:vAlign w:val="center"/>
          </w:tcPr>
          <w:p w14:paraId="2A08830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实施依据</w:t>
            </w:r>
          </w:p>
        </w:tc>
        <w:tc>
          <w:tcPr>
            <w:tcW w:w="690" w:type="dxa"/>
            <w:tcBorders>
              <w:top w:val="single" w:color="auto" w:sz="8" w:space="0"/>
              <w:left w:val="nil"/>
              <w:bottom w:val="single" w:color="auto" w:sz="8" w:space="0"/>
              <w:right w:val="single" w:color="auto" w:sz="8" w:space="0"/>
            </w:tcBorders>
            <w:noWrap w:val="0"/>
            <w:vAlign w:val="center"/>
          </w:tcPr>
          <w:p w14:paraId="5545093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E80746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527109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B95EAA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CF38E9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A182E5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46272D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0C6775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5CD819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AB00EB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75</w:t>
            </w:r>
          </w:p>
        </w:tc>
        <w:tc>
          <w:tcPr>
            <w:tcW w:w="1170" w:type="dxa"/>
            <w:vMerge w:val="restart"/>
            <w:tcBorders>
              <w:top w:val="single" w:color="auto" w:sz="8" w:space="0"/>
              <w:left w:val="nil"/>
              <w:bottom w:val="single" w:color="auto" w:sz="4" w:space="0"/>
              <w:right w:val="single" w:color="auto" w:sz="4" w:space="0"/>
            </w:tcBorders>
            <w:noWrap w:val="0"/>
            <w:vAlign w:val="center"/>
          </w:tcPr>
          <w:p w14:paraId="3261C9DC">
            <w:pPr>
              <w:widowControl/>
              <w:jc w:val="center"/>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道路客运站补发《道路运输经营许可证》</w:t>
            </w:r>
          </w:p>
        </w:tc>
        <w:tc>
          <w:tcPr>
            <w:tcW w:w="985" w:type="dxa"/>
            <w:vMerge w:val="restart"/>
            <w:tcBorders>
              <w:top w:val="single" w:color="auto" w:sz="8" w:space="0"/>
              <w:left w:val="single" w:color="auto" w:sz="4" w:space="0"/>
              <w:bottom w:val="single" w:color="auto" w:sz="4" w:space="0"/>
              <w:right w:val="single" w:color="auto" w:sz="8" w:space="0"/>
            </w:tcBorders>
            <w:noWrap w:val="0"/>
            <w:vAlign w:val="center"/>
          </w:tcPr>
          <w:p w14:paraId="34BA08E7">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道路客运站补发《道路运输经营许可证》</w:t>
            </w:r>
          </w:p>
        </w:tc>
        <w:tc>
          <w:tcPr>
            <w:tcW w:w="3395" w:type="dxa"/>
            <w:vMerge w:val="restart"/>
            <w:tcBorders>
              <w:top w:val="single" w:color="auto" w:sz="8" w:space="0"/>
              <w:left w:val="nil"/>
              <w:right w:val="single" w:color="auto" w:sz="8" w:space="0"/>
            </w:tcBorders>
            <w:noWrap w:val="0"/>
            <w:vAlign w:val="center"/>
          </w:tcPr>
          <w:p w14:paraId="2036CF00">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5"/>
                <w:szCs w:val="15"/>
                <w:shd w:val="clear" w:color="auto" w:fill="auto"/>
              </w:rPr>
              <w:t>一、《中华人民共和国道路运输条例》（2019年国务院令第709号修订）第三十九条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许可或者不予许可的决定，并书面通知申请人。</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28A9A2D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B9A9598">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D19509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4D8979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2B164A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82823E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0B01C0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D688A25">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C32B14F">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15193E9A">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0C0E94B2">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B8FE40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19C6F84">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BA6BA4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85BB6A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CC19F92">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BAF5788">
            <w:pPr>
              <w:jc w:val="center"/>
              <w:rPr>
                <w:rFonts w:ascii="宋体" w:hAnsi="宋体" w:cs="宋体"/>
                <w:color w:val="auto"/>
                <w:sz w:val="20"/>
                <w:shd w:val="clear" w:color="auto" w:fill="auto"/>
              </w:rPr>
            </w:pPr>
          </w:p>
        </w:tc>
      </w:tr>
      <w:tr w14:paraId="432F8451">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0E1A3BD">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6FD5049C">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110EF66E">
            <w:pPr>
              <w:jc w:val="left"/>
              <w:rPr>
                <w:rFonts w:hint="eastAsia" w:ascii="宋体" w:hAnsi="宋体" w:eastAsia="宋体" w:cs="宋体"/>
                <w:color w:val="auto"/>
                <w:sz w:val="18"/>
                <w:szCs w:val="18"/>
                <w:shd w:val="clear" w:color="auto" w:fill="auto"/>
              </w:rPr>
            </w:pPr>
          </w:p>
        </w:tc>
        <w:tc>
          <w:tcPr>
            <w:tcW w:w="3395" w:type="dxa"/>
            <w:vMerge w:val="continue"/>
            <w:tcBorders>
              <w:left w:val="nil"/>
              <w:right w:val="single" w:color="auto" w:sz="8" w:space="0"/>
            </w:tcBorders>
            <w:noWrap w:val="0"/>
            <w:vAlign w:val="center"/>
          </w:tcPr>
          <w:p w14:paraId="73B82EC1">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74B64C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48A8EC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180464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E97F62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B840A22">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EA3ED9F">
            <w:pPr>
              <w:jc w:val="center"/>
              <w:rPr>
                <w:rFonts w:ascii="宋体" w:hAnsi="宋体" w:cs="宋体"/>
                <w:color w:val="auto"/>
                <w:sz w:val="20"/>
                <w:shd w:val="clear" w:color="auto" w:fill="auto"/>
              </w:rPr>
            </w:pPr>
          </w:p>
        </w:tc>
      </w:tr>
      <w:tr w14:paraId="0740DCD3">
        <w:tblPrEx>
          <w:tblCellMar>
            <w:top w:w="0" w:type="dxa"/>
            <w:left w:w="108" w:type="dxa"/>
            <w:bottom w:w="0" w:type="dxa"/>
            <w:right w:w="108" w:type="dxa"/>
          </w:tblCellMar>
        </w:tblPrEx>
        <w:trPr>
          <w:trHeight w:val="163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CD9B054">
            <w:pPr>
              <w:rPr>
                <w:rFonts w:ascii="宋体" w:hAnsi="宋体" w:cs="宋体"/>
                <w:color w:val="auto"/>
                <w:sz w:val="20"/>
                <w:shd w:val="clear" w:color="auto" w:fill="auto"/>
              </w:rPr>
            </w:pPr>
          </w:p>
        </w:tc>
        <w:tc>
          <w:tcPr>
            <w:tcW w:w="1170" w:type="dxa"/>
            <w:vMerge w:val="continue"/>
            <w:tcBorders>
              <w:top w:val="single" w:color="auto" w:sz="8" w:space="0"/>
              <w:left w:val="nil"/>
              <w:bottom w:val="single" w:color="auto" w:sz="4" w:space="0"/>
              <w:right w:val="single" w:color="auto" w:sz="4" w:space="0"/>
            </w:tcBorders>
            <w:noWrap w:val="0"/>
            <w:vAlign w:val="center"/>
          </w:tcPr>
          <w:p w14:paraId="72EA7B2C">
            <w:pPr>
              <w:jc w:val="center"/>
              <w:rPr>
                <w:rFonts w:hint="eastAsia" w:ascii="宋体" w:hAnsi="宋体" w:eastAsia="宋体" w:cs="宋体"/>
                <w:color w:val="auto"/>
                <w:sz w:val="18"/>
                <w:szCs w:val="18"/>
                <w:shd w:val="clear" w:color="auto" w:fill="auto"/>
              </w:rPr>
            </w:pPr>
          </w:p>
        </w:tc>
        <w:tc>
          <w:tcPr>
            <w:tcW w:w="985" w:type="dxa"/>
            <w:vMerge w:val="continue"/>
            <w:tcBorders>
              <w:top w:val="single" w:color="auto" w:sz="8" w:space="0"/>
              <w:left w:val="single" w:color="auto" w:sz="4" w:space="0"/>
              <w:bottom w:val="single" w:color="auto" w:sz="4" w:space="0"/>
              <w:right w:val="single" w:color="auto" w:sz="8" w:space="0"/>
            </w:tcBorders>
            <w:noWrap w:val="0"/>
            <w:vAlign w:val="center"/>
          </w:tcPr>
          <w:p w14:paraId="5DCF685E">
            <w:pPr>
              <w:jc w:val="left"/>
              <w:rPr>
                <w:rFonts w:hint="eastAsia" w:ascii="宋体" w:hAnsi="宋体" w:eastAsia="宋体" w:cs="宋体"/>
                <w:color w:val="auto"/>
                <w:sz w:val="18"/>
                <w:szCs w:val="18"/>
                <w:shd w:val="clear" w:color="auto" w:fill="auto"/>
              </w:rPr>
            </w:pPr>
          </w:p>
        </w:tc>
        <w:tc>
          <w:tcPr>
            <w:tcW w:w="3395" w:type="dxa"/>
            <w:vMerge w:val="continue"/>
            <w:tcBorders>
              <w:left w:val="nil"/>
              <w:bottom w:val="single" w:color="auto" w:sz="4" w:space="0"/>
              <w:right w:val="single" w:color="auto" w:sz="8" w:space="0"/>
            </w:tcBorders>
            <w:noWrap w:val="0"/>
            <w:vAlign w:val="center"/>
          </w:tcPr>
          <w:p w14:paraId="207BFB4F">
            <w:pPr>
              <w:jc w:val="left"/>
              <w:rPr>
                <w:rFonts w:hint="eastAsia" w:ascii="宋体" w:hAnsi="宋体" w:eastAsia="宋体" w:cs="宋体"/>
                <w:color w:val="auto"/>
                <w:sz w:val="18"/>
                <w:szCs w:val="18"/>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1C2718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4BC2D8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42FA24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745FD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41ADFF7">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69D314A">
            <w:pPr>
              <w:jc w:val="center"/>
              <w:rPr>
                <w:rFonts w:ascii="宋体" w:hAnsi="宋体" w:cs="宋体"/>
                <w:color w:val="auto"/>
                <w:sz w:val="22"/>
                <w:szCs w:val="22"/>
                <w:shd w:val="clear" w:color="auto" w:fill="auto"/>
              </w:rPr>
            </w:pPr>
          </w:p>
        </w:tc>
      </w:tr>
      <w:tr w14:paraId="14E19F22">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EDAAE0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7E71AE1">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1EDA50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B65E0D0">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72D8DC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25E47D52">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0BFF91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7BF9F7E">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1A61E74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3306D5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280E70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AE0DA4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2C90C5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7FADB5E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CA84A3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C8F290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88C03D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4975D3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3EBA7161">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A79F509">
            <w:pPr>
              <w:spacing w:line="560" w:lineRule="exact"/>
              <w:jc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76</w:t>
            </w:r>
          </w:p>
        </w:tc>
        <w:tc>
          <w:tcPr>
            <w:tcW w:w="832" w:type="dxa"/>
            <w:vMerge w:val="restart"/>
            <w:tcBorders>
              <w:top w:val="single" w:color="auto" w:sz="8" w:space="0"/>
              <w:left w:val="nil"/>
              <w:bottom w:val="single" w:color="auto" w:sz="4" w:space="0"/>
              <w:right w:val="single" w:color="auto" w:sz="4" w:space="0"/>
            </w:tcBorders>
            <w:noWrap w:val="0"/>
            <w:vAlign w:val="center"/>
          </w:tcPr>
          <w:p w14:paraId="23CE2ABF">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道路客运站补发《道路运输经营许可证》</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21DD3229">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道路客运站补发《道路运输经营许可证》</w:t>
            </w:r>
          </w:p>
        </w:tc>
        <w:tc>
          <w:tcPr>
            <w:tcW w:w="3690" w:type="dxa"/>
            <w:vMerge w:val="restart"/>
            <w:tcBorders>
              <w:top w:val="single" w:color="auto" w:sz="8" w:space="0"/>
              <w:left w:val="nil"/>
              <w:right w:val="single" w:color="auto" w:sz="8" w:space="0"/>
            </w:tcBorders>
            <w:noWrap w:val="0"/>
            <w:vAlign w:val="center"/>
          </w:tcPr>
          <w:p w14:paraId="42CC321A">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5"/>
                <w:szCs w:val="15"/>
                <w:shd w:val="clear" w:color="auto" w:fill="auto"/>
              </w:rPr>
              <w:t>一、《中华人民共和国道路运输条例》（2019年国务院令第709号修订）第三十九条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二、《道路旅客运输及客运站管理规定》（交通运输部令2020年第17号）第三十三条　客运站经营者终止经营的，应当提前30日告知原许可机关和进站经营者。原许可机关发现关闭客运站可能对社会公众利益造成重大影响的，应当采取措施对进站车辆进行分流，并在终止经营前15日向社会公告。客运站经营者应当在终止经营后10日内将《道路运输经营许可证》交回原发放机关。</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2637910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338CDCA">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6A5CAC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00FC09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0ACE66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EF226E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E8D364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D72CF7D">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6D363A5">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A548904">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30E0B841">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208AF2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79E9F7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20C5E5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4BF82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38CDD9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1C83165">
            <w:pPr>
              <w:jc w:val="center"/>
              <w:rPr>
                <w:rFonts w:hint="eastAsia" w:ascii="宋体" w:hAnsi="宋体" w:eastAsia="宋体" w:cs="宋体"/>
                <w:color w:val="auto"/>
                <w:sz w:val="20"/>
                <w:shd w:val="clear" w:color="auto" w:fill="auto"/>
              </w:rPr>
            </w:pPr>
          </w:p>
        </w:tc>
      </w:tr>
      <w:tr w14:paraId="4C71733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7B59BB8">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78290DF">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74A69D5">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34E366C9">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C98067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D4B32E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BE5845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644A8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24C15B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41BDBF1">
            <w:pPr>
              <w:jc w:val="center"/>
              <w:rPr>
                <w:rFonts w:hint="eastAsia" w:ascii="宋体" w:hAnsi="宋体" w:eastAsia="宋体" w:cs="宋体"/>
                <w:color w:val="auto"/>
                <w:sz w:val="20"/>
                <w:shd w:val="clear" w:color="auto" w:fill="auto"/>
              </w:rPr>
            </w:pPr>
          </w:p>
        </w:tc>
      </w:tr>
      <w:tr w14:paraId="37F6C5E1">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326FB63">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94C21B8">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10ABFA2">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67AF8AEA">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566504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3795A1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3B3E86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228293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F2DB49F">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B00760B">
            <w:pPr>
              <w:jc w:val="center"/>
              <w:rPr>
                <w:rFonts w:hint="eastAsia" w:ascii="宋体" w:hAnsi="宋体" w:eastAsia="宋体" w:cs="宋体"/>
                <w:color w:val="auto"/>
                <w:sz w:val="22"/>
                <w:szCs w:val="22"/>
                <w:shd w:val="clear" w:color="auto" w:fill="auto"/>
              </w:rPr>
            </w:pPr>
          </w:p>
        </w:tc>
      </w:tr>
      <w:tr w14:paraId="659FC69A">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DA8920E">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F29239C">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070182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A6FD7FE">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34F0F04">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135AF0E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07F9F9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2282D05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5C371420">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16B214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402AEC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574B412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F074DD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EB6BF6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2F5F05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C524BA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26E5F5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B27E8F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589175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0C9FD66">
            <w:pPr>
              <w:spacing w:line="560" w:lineRule="exact"/>
              <w:jc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7</w:t>
            </w:r>
            <w:r>
              <w:rPr>
                <w:rFonts w:hint="eastAsia" w:ascii="宋体" w:hAnsi="宋体" w:cs="宋体"/>
                <w:color w:val="auto"/>
                <w:sz w:val="22"/>
                <w:szCs w:val="22"/>
                <w:shd w:val="clear" w:color="auto" w:fill="auto"/>
                <w:lang w:val="en-US" w:eastAsia="zh-CN"/>
              </w:rPr>
              <w:t>7</w:t>
            </w:r>
          </w:p>
        </w:tc>
        <w:tc>
          <w:tcPr>
            <w:tcW w:w="832" w:type="dxa"/>
            <w:vMerge w:val="restart"/>
            <w:tcBorders>
              <w:top w:val="single" w:color="auto" w:sz="8" w:space="0"/>
              <w:left w:val="nil"/>
              <w:bottom w:val="single" w:color="auto" w:sz="4" w:space="0"/>
              <w:right w:val="single" w:color="auto" w:sz="4" w:space="0"/>
            </w:tcBorders>
            <w:noWrap w:val="0"/>
            <w:vAlign w:val="center"/>
          </w:tcPr>
          <w:p w14:paraId="7A7826B4">
            <w:pPr>
              <w:widowControl/>
              <w:jc w:val="center"/>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申请道路客运站经营许可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708EA79">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申请道路客运站经营许可</w:t>
            </w:r>
          </w:p>
        </w:tc>
        <w:tc>
          <w:tcPr>
            <w:tcW w:w="3690" w:type="dxa"/>
            <w:vMerge w:val="restart"/>
            <w:tcBorders>
              <w:top w:val="single" w:color="auto" w:sz="8" w:space="0"/>
              <w:left w:val="nil"/>
              <w:right w:val="single" w:color="auto" w:sz="8" w:space="0"/>
            </w:tcBorders>
            <w:noWrap w:val="0"/>
            <w:vAlign w:val="center"/>
          </w:tcPr>
          <w:p w14:paraId="286B4765">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5"/>
                <w:szCs w:val="15"/>
                <w:shd w:val="clear" w:color="auto" w:fill="auto"/>
              </w:rPr>
              <w:t>一、《中华人民共和国道路运输条例》（2019年国务院令第709号修订）第三十九条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许可或者不予许可的决定，并书面通知申请人。</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二、《道路旅客运输及客运站管理规定》（交通运输部令2020年第17号）第十六条　申请从事客运站经营的，应当依法向市场监督管理部门办理有关登记手续后，向所在地县级道路运输管理机构提出申请。</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3BE25E3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5D82CEE">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964B86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9F7EAE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50A983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0495E8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6958F666">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076C281">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3EA0376">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69E44F9">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1C488476">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B9C565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46B3BF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733B1C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A97825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F53301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AEA3F77">
            <w:pPr>
              <w:jc w:val="center"/>
              <w:rPr>
                <w:rFonts w:hint="eastAsia" w:ascii="宋体" w:hAnsi="宋体" w:eastAsia="宋体" w:cs="宋体"/>
                <w:color w:val="auto"/>
                <w:sz w:val="20"/>
                <w:shd w:val="clear" w:color="auto" w:fill="auto"/>
              </w:rPr>
            </w:pPr>
          </w:p>
        </w:tc>
      </w:tr>
      <w:tr w14:paraId="6194683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AC857E6">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F2573F3">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13FDDD2">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084479E7">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9E64AE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AC0A3B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BB15A5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BD9C72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0C5A408">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0B26E78">
            <w:pPr>
              <w:jc w:val="center"/>
              <w:rPr>
                <w:rFonts w:hint="eastAsia" w:ascii="宋体" w:hAnsi="宋体" w:eastAsia="宋体" w:cs="宋体"/>
                <w:color w:val="auto"/>
                <w:sz w:val="20"/>
                <w:shd w:val="clear" w:color="auto" w:fill="auto"/>
              </w:rPr>
            </w:pPr>
          </w:p>
        </w:tc>
      </w:tr>
      <w:tr w14:paraId="45E6FAC9">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7C31E30">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1FAC7DB">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217C512">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204EB280">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51A2CE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069FAF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1599A48">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0AA959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41735BB">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76CE11D">
            <w:pPr>
              <w:jc w:val="center"/>
              <w:rPr>
                <w:rFonts w:hint="eastAsia" w:ascii="宋体" w:hAnsi="宋体" w:eastAsia="宋体" w:cs="宋体"/>
                <w:color w:val="auto"/>
                <w:sz w:val="22"/>
                <w:szCs w:val="22"/>
                <w:shd w:val="clear" w:color="auto" w:fill="auto"/>
              </w:rPr>
            </w:pPr>
          </w:p>
        </w:tc>
      </w:tr>
      <w:tr w14:paraId="4E7A0437">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0096D05">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0195B150">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EB1C95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65A4FE8">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5E8A09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05E8E6AF">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C205DC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2B6D2A3E">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8C6F5C6">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FF55A0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5BB399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ADA7C2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E59E4D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F53D2E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C74AD4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D46462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3BC48E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26F9CD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6C16245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E637835">
            <w:pPr>
              <w:spacing w:line="560" w:lineRule="exact"/>
              <w:jc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7</w:t>
            </w:r>
            <w:r>
              <w:rPr>
                <w:rFonts w:hint="eastAsia" w:ascii="宋体" w:hAnsi="宋体" w:cs="宋体"/>
                <w:color w:val="auto"/>
                <w:sz w:val="22"/>
                <w:szCs w:val="22"/>
                <w:shd w:val="clear" w:color="auto" w:fill="auto"/>
                <w:lang w:val="en-US" w:eastAsia="zh-CN"/>
              </w:rPr>
              <w:t>8</w:t>
            </w:r>
          </w:p>
        </w:tc>
        <w:tc>
          <w:tcPr>
            <w:tcW w:w="832" w:type="dxa"/>
            <w:vMerge w:val="restart"/>
            <w:tcBorders>
              <w:top w:val="single" w:color="auto" w:sz="8" w:space="0"/>
              <w:left w:val="nil"/>
              <w:bottom w:val="single" w:color="auto" w:sz="4" w:space="0"/>
              <w:right w:val="single" w:color="auto" w:sz="4" w:space="0"/>
            </w:tcBorders>
            <w:noWrap w:val="0"/>
            <w:vAlign w:val="center"/>
          </w:tcPr>
          <w:p w14:paraId="2D0EAFF7">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利用跨越普通公路的设施悬挂非公路标志许可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5EAA6B7E">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利用跨越普通公路的设施悬挂非公路标志许可 </w:t>
            </w:r>
          </w:p>
        </w:tc>
        <w:tc>
          <w:tcPr>
            <w:tcW w:w="3690" w:type="dxa"/>
            <w:vMerge w:val="restart"/>
            <w:tcBorders>
              <w:top w:val="single" w:color="auto" w:sz="8" w:space="0"/>
              <w:left w:val="nil"/>
              <w:right w:val="single" w:color="auto" w:sz="8" w:space="0"/>
            </w:tcBorders>
            <w:noWrap w:val="0"/>
            <w:vAlign w:val="center"/>
          </w:tcPr>
          <w:p w14:paraId="3294B178">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《公路安全保护条例》第二十七条第一款第五项进行下列涉路施工活动，建设单位应当向公路管理机构提出申请：（五）利用跨越公路的设施悬挂非公路标志。</w:t>
            </w:r>
            <w:r>
              <w:rPr>
                <w:rFonts w:hint="eastAsia" w:ascii="宋体" w:hAnsi="宋体" w:eastAsia="宋体" w:cs="宋体"/>
                <w:i w:val="0"/>
                <w:iCs w:val="0"/>
                <w:caps w:val="0"/>
                <w:color w:val="auto"/>
                <w:spacing w:val="0"/>
                <w:sz w:val="24"/>
                <w:szCs w:val="24"/>
                <w:shd w:val="clear" w:color="auto" w:fill="auto"/>
              </w:rPr>
              <w:br w:type="textWrapping"/>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05FFF77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12EADA4">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998183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CCC82F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A89D7C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B09CBD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1569FF1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8453C91">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C45CB82">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1521626">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0CC6F567">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048BF4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BD8661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7BFC45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C8121F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15224B0">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3AE4CFE">
            <w:pPr>
              <w:jc w:val="center"/>
              <w:rPr>
                <w:rFonts w:hint="eastAsia" w:ascii="宋体" w:hAnsi="宋体" w:eastAsia="宋体" w:cs="宋体"/>
                <w:color w:val="auto"/>
                <w:sz w:val="20"/>
                <w:shd w:val="clear" w:color="auto" w:fill="auto"/>
              </w:rPr>
            </w:pPr>
          </w:p>
        </w:tc>
      </w:tr>
      <w:tr w14:paraId="4F432391">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F2DEAA8">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11324AC">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B3FBC8A">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54E03866">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FFD5EE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3A33C0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C70C23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E46498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A225872">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0EA2884">
            <w:pPr>
              <w:jc w:val="center"/>
              <w:rPr>
                <w:rFonts w:hint="eastAsia" w:ascii="宋体" w:hAnsi="宋体" w:eastAsia="宋体" w:cs="宋体"/>
                <w:color w:val="auto"/>
                <w:sz w:val="20"/>
                <w:shd w:val="clear" w:color="auto" w:fill="auto"/>
              </w:rPr>
            </w:pPr>
          </w:p>
        </w:tc>
      </w:tr>
      <w:tr w14:paraId="5D25DF86">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2BCB095">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1221113">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B30B905">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5842B595">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794015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65029C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B8885D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E19F29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0FF7EE9">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CF1ADE3">
            <w:pPr>
              <w:jc w:val="center"/>
              <w:rPr>
                <w:rFonts w:hint="eastAsia" w:ascii="宋体" w:hAnsi="宋体" w:eastAsia="宋体" w:cs="宋体"/>
                <w:color w:val="auto"/>
                <w:sz w:val="22"/>
                <w:szCs w:val="22"/>
                <w:shd w:val="clear" w:color="auto" w:fill="auto"/>
              </w:rPr>
            </w:pPr>
          </w:p>
        </w:tc>
      </w:tr>
      <w:tr w14:paraId="6059F3D9">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6600771">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757DC2C">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5A4D30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20A3FA5">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688762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E9BCB6B">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92E2DD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9F86397">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0390D525">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4049CD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67F4AAA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1A704AA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F269CE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3329D43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F33F50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FB1AD7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7ED997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D7ADFF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66EE8F2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3DCB8D8">
            <w:pPr>
              <w:spacing w:line="560" w:lineRule="exact"/>
              <w:jc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7</w:t>
            </w:r>
            <w:r>
              <w:rPr>
                <w:rFonts w:hint="eastAsia" w:ascii="宋体" w:hAnsi="宋体" w:cs="宋体"/>
                <w:color w:val="auto"/>
                <w:sz w:val="22"/>
                <w:szCs w:val="22"/>
                <w:shd w:val="clear" w:color="auto" w:fill="auto"/>
                <w:lang w:val="en-US" w:eastAsia="zh-CN"/>
              </w:rPr>
              <w:t>9</w:t>
            </w:r>
          </w:p>
        </w:tc>
        <w:tc>
          <w:tcPr>
            <w:tcW w:w="832" w:type="dxa"/>
            <w:vMerge w:val="restart"/>
            <w:tcBorders>
              <w:top w:val="single" w:color="auto" w:sz="8" w:space="0"/>
              <w:left w:val="nil"/>
              <w:bottom w:val="single" w:color="auto" w:sz="4" w:space="0"/>
              <w:right w:val="single" w:color="auto" w:sz="4" w:space="0"/>
            </w:tcBorders>
            <w:noWrap w:val="0"/>
            <w:vAlign w:val="center"/>
          </w:tcPr>
          <w:p w14:paraId="26A4C438">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在普通公路用地范围内设置非公路标志许可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1B09D904">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在普通公路用地范围内设置非公路标志许可</w:t>
            </w:r>
          </w:p>
        </w:tc>
        <w:tc>
          <w:tcPr>
            <w:tcW w:w="3690" w:type="dxa"/>
            <w:vMerge w:val="restart"/>
            <w:tcBorders>
              <w:top w:val="single" w:color="auto" w:sz="8" w:space="0"/>
              <w:left w:val="nil"/>
              <w:right w:val="single" w:color="auto" w:sz="8" w:space="0"/>
            </w:tcBorders>
            <w:noWrap w:val="0"/>
            <w:vAlign w:val="center"/>
          </w:tcPr>
          <w:p w14:paraId="4E753621">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《公路安全保护条例》第二十七条第一款第五项进行下列涉路施工活动，建设单位应当向公路管理机构提出申请：（五）利用跨越公路的设施悬挂非公路标志。</w:t>
            </w:r>
            <w:r>
              <w:rPr>
                <w:rFonts w:hint="eastAsia" w:ascii="宋体" w:hAnsi="宋体" w:eastAsia="宋体" w:cs="宋体"/>
                <w:i w:val="0"/>
                <w:iCs w:val="0"/>
                <w:caps w:val="0"/>
                <w:color w:val="auto"/>
                <w:spacing w:val="0"/>
                <w:sz w:val="24"/>
                <w:szCs w:val="24"/>
                <w:shd w:val="clear" w:color="auto" w:fill="auto"/>
              </w:rPr>
              <w:br w:type="textWrapping"/>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41658FF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3C71734">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0F201F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8409DB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07D2E4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383973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3CCF51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E9E82B2">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82494D9">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1598AA9">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4A2D9D90">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5DC947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4417E6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FFD8F7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6EBAB0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9E50A7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0DDF2E1">
            <w:pPr>
              <w:jc w:val="center"/>
              <w:rPr>
                <w:rFonts w:hint="eastAsia" w:ascii="宋体" w:hAnsi="宋体" w:eastAsia="宋体" w:cs="宋体"/>
                <w:color w:val="auto"/>
                <w:sz w:val="20"/>
                <w:shd w:val="clear" w:color="auto" w:fill="auto"/>
              </w:rPr>
            </w:pPr>
          </w:p>
        </w:tc>
      </w:tr>
      <w:tr w14:paraId="110AC8A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7C5A413">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212408D">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21BF8DC">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74FAAE53">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A352FD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06E6596">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428AB48">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D2A726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0158E0">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03AA0F7">
            <w:pPr>
              <w:jc w:val="center"/>
              <w:rPr>
                <w:rFonts w:hint="eastAsia" w:ascii="宋体" w:hAnsi="宋体" w:eastAsia="宋体" w:cs="宋体"/>
                <w:color w:val="auto"/>
                <w:sz w:val="20"/>
                <w:shd w:val="clear" w:color="auto" w:fill="auto"/>
              </w:rPr>
            </w:pPr>
          </w:p>
        </w:tc>
      </w:tr>
      <w:tr w14:paraId="161AF017">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4171FB4">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71253F6">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D7C571B">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63268ADB">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FBBCF5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61772F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EFE53A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18A923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D567809">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A782ED8">
            <w:pPr>
              <w:jc w:val="center"/>
              <w:rPr>
                <w:rFonts w:hint="eastAsia" w:ascii="宋体" w:hAnsi="宋体" w:eastAsia="宋体" w:cs="宋体"/>
                <w:color w:val="auto"/>
                <w:sz w:val="22"/>
                <w:szCs w:val="22"/>
                <w:shd w:val="clear" w:color="auto" w:fill="auto"/>
              </w:rPr>
            </w:pPr>
          </w:p>
        </w:tc>
      </w:tr>
      <w:tr w14:paraId="048A776E">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CE7B48B">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1BFCD0E1">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1F23CE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37823C6">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E413B1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29CD8442">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89C6C0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A95E5E4">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22844D2">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22D55E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084301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727AEA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891E7C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D38235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5E029E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3D3F19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8F44E3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EDF585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C94436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01A0A36">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80</w:t>
            </w:r>
          </w:p>
        </w:tc>
        <w:tc>
          <w:tcPr>
            <w:tcW w:w="832" w:type="dxa"/>
            <w:vMerge w:val="restart"/>
            <w:tcBorders>
              <w:top w:val="single" w:color="auto" w:sz="8" w:space="0"/>
              <w:left w:val="nil"/>
              <w:bottom w:val="single" w:color="auto" w:sz="4" w:space="0"/>
              <w:right w:val="single" w:color="auto" w:sz="4" w:space="0"/>
            </w:tcBorders>
            <w:noWrap w:val="0"/>
            <w:vAlign w:val="center"/>
          </w:tcPr>
          <w:p w14:paraId="154B15B8">
            <w:pPr>
              <w:widowControl/>
              <w:jc w:val="center"/>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港口危险货物作业的建设项目安全设施设计审查</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2EE1AD5">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港口危险货物作业的建设项目安全设施设计审查</w:t>
            </w:r>
          </w:p>
        </w:tc>
        <w:tc>
          <w:tcPr>
            <w:tcW w:w="3690" w:type="dxa"/>
            <w:vMerge w:val="restart"/>
            <w:tcBorders>
              <w:top w:val="single" w:color="auto" w:sz="8" w:space="0"/>
              <w:left w:val="nil"/>
              <w:right w:val="single" w:color="auto" w:sz="8" w:space="0"/>
            </w:tcBorders>
            <w:noWrap w:val="0"/>
            <w:vAlign w:val="center"/>
          </w:tcPr>
          <w:p w14:paraId="0DE07FF3">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《港口危险货物安全管理规定》（2017年9月4日交通运输部令第27号）第五条　新建、改建、扩建储存、装卸危险货物的港口建设项目（以下简称危险货物港口建设项目），应当由港口行政管理部门进行安全条件审查。 未通过安全条件审查，危险货物港口建设项目不得开工建设。</w:t>
            </w:r>
            <w:r>
              <w:rPr>
                <w:rFonts w:hint="eastAsia" w:ascii="宋体" w:hAnsi="宋体" w:eastAsia="宋体" w:cs="宋体"/>
                <w:i w:val="0"/>
                <w:iCs w:val="0"/>
                <w:caps w:val="0"/>
                <w:color w:val="auto"/>
                <w:spacing w:val="0"/>
                <w:sz w:val="24"/>
                <w:szCs w:val="24"/>
                <w:shd w:val="clear" w:color="auto" w:fill="auto"/>
              </w:rPr>
              <w:br w:type="textWrapping"/>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7286BEB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7312FA6">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6D719E9">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79E979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62DCAF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805F3D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BAC7B55">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D53064D">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A9A8368">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95B1900">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5D0BAB24">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11D024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90A2CB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AC53CA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A86ACB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848EEB0">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470EBD7">
            <w:pPr>
              <w:jc w:val="center"/>
              <w:rPr>
                <w:rFonts w:hint="eastAsia" w:ascii="宋体" w:hAnsi="宋体" w:eastAsia="宋体" w:cs="宋体"/>
                <w:color w:val="auto"/>
                <w:sz w:val="20"/>
                <w:shd w:val="clear" w:color="auto" w:fill="auto"/>
              </w:rPr>
            </w:pPr>
          </w:p>
        </w:tc>
      </w:tr>
      <w:tr w14:paraId="2A94CB0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C69CB2E">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296CCF6">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291927C">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50A59237">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5AA9C9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9EFFFF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CCEFA5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160FD1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DF7674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2CABD24">
            <w:pPr>
              <w:jc w:val="center"/>
              <w:rPr>
                <w:rFonts w:hint="eastAsia" w:ascii="宋体" w:hAnsi="宋体" w:eastAsia="宋体" w:cs="宋体"/>
                <w:color w:val="auto"/>
                <w:sz w:val="20"/>
                <w:shd w:val="clear" w:color="auto" w:fill="auto"/>
              </w:rPr>
            </w:pPr>
          </w:p>
        </w:tc>
      </w:tr>
      <w:tr w14:paraId="708372F2">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4BE2A7B">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9FC925B">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3012E00">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19CF452E">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6DDB70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332A8B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00023A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780F0C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134CAD6">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06FE341">
            <w:pPr>
              <w:jc w:val="center"/>
              <w:rPr>
                <w:rFonts w:hint="eastAsia" w:ascii="宋体" w:hAnsi="宋体" w:eastAsia="宋体" w:cs="宋体"/>
                <w:color w:val="auto"/>
                <w:sz w:val="22"/>
                <w:szCs w:val="22"/>
                <w:shd w:val="clear" w:color="auto" w:fill="auto"/>
              </w:rPr>
            </w:pPr>
          </w:p>
        </w:tc>
      </w:tr>
      <w:tr w14:paraId="43E04BE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F863DE4">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EBFE34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02F7EA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8398E61">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A044FAE">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01E9E466">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34DA52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15681AA6">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14F80454">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48583FF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30E8E7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AEEBDE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91FCFC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4EA839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45646F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6701C3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624241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41BC74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3E96669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4FD5DC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81</w:t>
            </w:r>
          </w:p>
        </w:tc>
        <w:tc>
          <w:tcPr>
            <w:tcW w:w="832" w:type="dxa"/>
            <w:vMerge w:val="restart"/>
            <w:tcBorders>
              <w:top w:val="single" w:color="auto" w:sz="8" w:space="0"/>
              <w:left w:val="nil"/>
              <w:bottom w:val="single" w:color="auto" w:sz="4" w:space="0"/>
              <w:right w:val="single" w:color="auto" w:sz="4" w:space="0"/>
            </w:tcBorders>
            <w:noWrap w:val="0"/>
            <w:vAlign w:val="center"/>
          </w:tcPr>
          <w:p w14:paraId="64CC1276">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港口经营许可（变更）</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345EE8C">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港口经营许可（变更）</w:t>
            </w:r>
          </w:p>
        </w:tc>
        <w:tc>
          <w:tcPr>
            <w:tcW w:w="3690" w:type="dxa"/>
            <w:vMerge w:val="restart"/>
            <w:tcBorders>
              <w:top w:val="single" w:color="auto" w:sz="8" w:space="0"/>
              <w:left w:val="nil"/>
              <w:right w:val="single" w:color="auto" w:sz="8" w:space="0"/>
            </w:tcBorders>
            <w:noWrap w:val="0"/>
            <w:vAlign w:val="center"/>
          </w:tcPr>
          <w:p w14:paraId="150F8F50">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《中华人民共和国港口法》（2003年6月28日主席令第5号，2015年4月24日予以修改）第二十二条：从事港口经营，应当向港口行政管理部门书面申请取得港口经营许可，并依法办理工商登记。</w:t>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101A43D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21A5ABB">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B1CEBB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1A5F2F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07AE05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4D9C2B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CADB30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7A670A7">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0F428BD">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D775247">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70DF4A6C">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EC1F32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4DF6B7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A20ACE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9700AF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99EB4F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F3F4A66">
            <w:pPr>
              <w:jc w:val="center"/>
              <w:rPr>
                <w:rFonts w:hint="eastAsia" w:ascii="宋体" w:hAnsi="宋体" w:eastAsia="宋体" w:cs="宋体"/>
                <w:color w:val="auto"/>
                <w:sz w:val="20"/>
                <w:shd w:val="clear" w:color="auto" w:fill="auto"/>
              </w:rPr>
            </w:pPr>
          </w:p>
        </w:tc>
      </w:tr>
      <w:tr w14:paraId="7C63EE1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3CCA12B">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B924306">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BFB036C">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48C8A20A">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3AAFF7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B6EB97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AF7D62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77EF18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BDA22C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87B8826">
            <w:pPr>
              <w:jc w:val="center"/>
              <w:rPr>
                <w:rFonts w:hint="eastAsia" w:ascii="宋体" w:hAnsi="宋体" w:eastAsia="宋体" w:cs="宋体"/>
                <w:color w:val="auto"/>
                <w:sz w:val="20"/>
                <w:shd w:val="clear" w:color="auto" w:fill="auto"/>
              </w:rPr>
            </w:pPr>
          </w:p>
        </w:tc>
      </w:tr>
      <w:tr w14:paraId="514D75BB">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51D7FE3">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F2213AB">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235D56D">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64B7FF57">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478D41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30CECB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2CF8D7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14F8FA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07670BE">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ABA5685">
            <w:pPr>
              <w:jc w:val="center"/>
              <w:rPr>
                <w:rFonts w:hint="eastAsia" w:ascii="宋体" w:hAnsi="宋体" w:eastAsia="宋体" w:cs="宋体"/>
                <w:color w:val="auto"/>
                <w:sz w:val="22"/>
                <w:szCs w:val="22"/>
                <w:shd w:val="clear" w:color="auto" w:fill="auto"/>
              </w:rPr>
            </w:pPr>
          </w:p>
        </w:tc>
      </w:tr>
      <w:tr w14:paraId="17D93565">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FF8746D">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B630793">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39AD9E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BE4A5D5">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C7BE40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20972E9E">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5D7351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66A4461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A69286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63C6399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AF0E64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2522774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902055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495576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4464F8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5D893A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AA1F5D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81CCDA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6E7766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A895A3E">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82</w:t>
            </w:r>
          </w:p>
        </w:tc>
        <w:tc>
          <w:tcPr>
            <w:tcW w:w="832" w:type="dxa"/>
            <w:vMerge w:val="restart"/>
            <w:tcBorders>
              <w:top w:val="single" w:color="auto" w:sz="8" w:space="0"/>
              <w:left w:val="nil"/>
              <w:bottom w:val="single" w:color="auto" w:sz="4" w:space="0"/>
              <w:right w:val="single" w:color="auto" w:sz="4" w:space="0"/>
            </w:tcBorders>
            <w:noWrap w:val="0"/>
            <w:vAlign w:val="center"/>
          </w:tcPr>
          <w:p w14:paraId="377248DA">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港口经营许可（</w:t>
            </w:r>
            <w:r>
              <w:rPr>
                <w:rFonts w:hint="eastAsia" w:ascii="宋体" w:hAnsi="宋体" w:cs="宋体"/>
                <w:i w:val="0"/>
                <w:iCs w:val="0"/>
                <w:caps w:val="0"/>
                <w:color w:val="auto"/>
                <w:spacing w:val="0"/>
                <w:sz w:val="24"/>
                <w:szCs w:val="24"/>
                <w:shd w:val="clear" w:color="auto" w:fill="auto"/>
                <w:lang w:val="en-US" w:eastAsia="zh-CN"/>
              </w:rPr>
              <w:t>初次申请</w:t>
            </w:r>
            <w:r>
              <w:rPr>
                <w:rFonts w:hint="eastAsia" w:ascii="宋体" w:hAnsi="宋体" w:eastAsia="宋体" w:cs="宋体"/>
                <w:i w:val="0"/>
                <w:iCs w:val="0"/>
                <w:caps w:val="0"/>
                <w:color w:val="auto"/>
                <w:spacing w:val="0"/>
                <w:sz w:val="24"/>
                <w:szCs w:val="24"/>
                <w:shd w:val="clear" w:color="auto" w:fill="auto"/>
              </w:rPr>
              <w:t>）</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525BE91D">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港口经营许可（</w:t>
            </w:r>
            <w:r>
              <w:rPr>
                <w:rFonts w:hint="eastAsia" w:ascii="宋体" w:hAnsi="宋体" w:cs="宋体"/>
                <w:i w:val="0"/>
                <w:iCs w:val="0"/>
                <w:caps w:val="0"/>
                <w:color w:val="auto"/>
                <w:spacing w:val="0"/>
                <w:sz w:val="24"/>
                <w:szCs w:val="24"/>
                <w:shd w:val="clear" w:color="auto" w:fill="auto"/>
                <w:lang w:val="en-US" w:eastAsia="zh-CN"/>
              </w:rPr>
              <w:t>初次申请</w:t>
            </w:r>
            <w:r>
              <w:rPr>
                <w:rFonts w:hint="eastAsia" w:ascii="宋体" w:hAnsi="宋体" w:eastAsia="宋体" w:cs="宋体"/>
                <w:i w:val="0"/>
                <w:iCs w:val="0"/>
                <w:caps w:val="0"/>
                <w:color w:val="auto"/>
                <w:spacing w:val="0"/>
                <w:sz w:val="24"/>
                <w:szCs w:val="24"/>
                <w:shd w:val="clear" w:color="auto" w:fill="auto"/>
              </w:rPr>
              <w:t>）</w:t>
            </w:r>
          </w:p>
        </w:tc>
        <w:tc>
          <w:tcPr>
            <w:tcW w:w="3690" w:type="dxa"/>
            <w:vMerge w:val="restart"/>
            <w:tcBorders>
              <w:top w:val="single" w:color="auto" w:sz="8" w:space="0"/>
              <w:left w:val="nil"/>
              <w:right w:val="single" w:color="auto" w:sz="8" w:space="0"/>
            </w:tcBorders>
            <w:noWrap w:val="0"/>
            <w:vAlign w:val="center"/>
          </w:tcPr>
          <w:p w14:paraId="116A2B4E">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《中华人民共和国港口法》（2003年6月28日主席令第5号，2015年4月24日予以修改）第二十二条：从事港口经营，应当向港口行政管理部门书面申请取得港口经营许可，并依法办理工商登记。</w:t>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0AA1AAE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AC7F589">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594E14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0C530E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5B031A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F40E3E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2234A9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D629823">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A2E845D">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50A3001">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239C54A7">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3F4CF7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DE5D7F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A99B28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420F13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553CB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DD59DA8">
            <w:pPr>
              <w:jc w:val="center"/>
              <w:rPr>
                <w:rFonts w:hint="eastAsia" w:ascii="宋体" w:hAnsi="宋体" w:eastAsia="宋体" w:cs="宋体"/>
                <w:color w:val="auto"/>
                <w:sz w:val="20"/>
                <w:shd w:val="clear" w:color="auto" w:fill="auto"/>
              </w:rPr>
            </w:pPr>
          </w:p>
        </w:tc>
      </w:tr>
      <w:tr w14:paraId="0326C25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F9F2385">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9D745D0">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29E3CCA">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372FB3D3">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BCCC92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4C3FB1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81E4D1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9EF53A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194055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48566D6">
            <w:pPr>
              <w:jc w:val="center"/>
              <w:rPr>
                <w:rFonts w:hint="eastAsia" w:ascii="宋体" w:hAnsi="宋体" w:eastAsia="宋体" w:cs="宋体"/>
                <w:color w:val="auto"/>
                <w:sz w:val="20"/>
                <w:shd w:val="clear" w:color="auto" w:fill="auto"/>
              </w:rPr>
            </w:pPr>
          </w:p>
        </w:tc>
      </w:tr>
      <w:tr w14:paraId="7AC67022">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71F00DA">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B5F1FEF">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A85C296">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0E5369C4">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659DAF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C4CD30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02D3208">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BD457E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32537A2">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B8E7AF9">
            <w:pPr>
              <w:jc w:val="center"/>
              <w:rPr>
                <w:rFonts w:hint="eastAsia" w:ascii="宋体" w:hAnsi="宋体" w:eastAsia="宋体" w:cs="宋体"/>
                <w:color w:val="auto"/>
                <w:sz w:val="22"/>
                <w:szCs w:val="22"/>
                <w:shd w:val="clear" w:color="auto" w:fill="auto"/>
              </w:rPr>
            </w:pPr>
          </w:p>
        </w:tc>
      </w:tr>
      <w:tr w14:paraId="6CCA812C">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2A2625C">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4B3ACB1C">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E7D280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4BD1D83">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F272B0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0700460D">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813C48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4B889724">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18BD18BD">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EB469D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8FC888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136B68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2E1B06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38E2E1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5883B0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6ECD96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B30EC3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71715F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9DFB1F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10A02C5">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83</w:t>
            </w:r>
          </w:p>
        </w:tc>
        <w:tc>
          <w:tcPr>
            <w:tcW w:w="832" w:type="dxa"/>
            <w:vMerge w:val="restart"/>
            <w:tcBorders>
              <w:top w:val="single" w:color="auto" w:sz="8" w:space="0"/>
              <w:left w:val="nil"/>
              <w:bottom w:val="single" w:color="auto" w:sz="4" w:space="0"/>
              <w:right w:val="single" w:color="auto" w:sz="4" w:space="0"/>
            </w:tcBorders>
            <w:noWrap w:val="0"/>
            <w:vAlign w:val="center"/>
          </w:tcPr>
          <w:p w14:paraId="01AF0275">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港口经营许可（</w:t>
            </w:r>
            <w:r>
              <w:rPr>
                <w:rFonts w:hint="eastAsia" w:ascii="宋体" w:hAnsi="宋体" w:cs="宋体"/>
                <w:i w:val="0"/>
                <w:iCs w:val="0"/>
                <w:caps w:val="0"/>
                <w:color w:val="auto"/>
                <w:spacing w:val="0"/>
                <w:sz w:val="24"/>
                <w:szCs w:val="24"/>
                <w:shd w:val="clear" w:color="auto" w:fill="auto"/>
                <w:lang w:val="en-US" w:eastAsia="zh-CN"/>
              </w:rPr>
              <w:t>延续申请</w:t>
            </w:r>
            <w:r>
              <w:rPr>
                <w:rFonts w:hint="eastAsia" w:ascii="宋体" w:hAnsi="宋体" w:eastAsia="宋体" w:cs="宋体"/>
                <w:i w:val="0"/>
                <w:iCs w:val="0"/>
                <w:caps w:val="0"/>
                <w:color w:val="auto"/>
                <w:spacing w:val="0"/>
                <w:sz w:val="24"/>
                <w:szCs w:val="24"/>
                <w:shd w:val="clear" w:color="auto" w:fill="auto"/>
              </w:rPr>
              <w:t>）</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4F8BEA8">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港口经营许可（</w:t>
            </w:r>
            <w:r>
              <w:rPr>
                <w:rFonts w:hint="eastAsia" w:ascii="宋体" w:hAnsi="宋体" w:cs="宋体"/>
                <w:i w:val="0"/>
                <w:iCs w:val="0"/>
                <w:caps w:val="0"/>
                <w:color w:val="auto"/>
                <w:spacing w:val="0"/>
                <w:sz w:val="24"/>
                <w:szCs w:val="24"/>
                <w:shd w:val="clear" w:color="auto" w:fill="auto"/>
                <w:lang w:val="en-US" w:eastAsia="zh-CN"/>
              </w:rPr>
              <w:t>延续申请</w:t>
            </w:r>
            <w:r>
              <w:rPr>
                <w:rFonts w:hint="eastAsia" w:ascii="宋体" w:hAnsi="宋体" w:eastAsia="宋体" w:cs="宋体"/>
                <w:i w:val="0"/>
                <w:iCs w:val="0"/>
                <w:caps w:val="0"/>
                <w:color w:val="auto"/>
                <w:spacing w:val="0"/>
                <w:sz w:val="24"/>
                <w:szCs w:val="24"/>
                <w:shd w:val="clear" w:color="auto" w:fill="auto"/>
              </w:rPr>
              <w:t>）</w:t>
            </w:r>
          </w:p>
        </w:tc>
        <w:tc>
          <w:tcPr>
            <w:tcW w:w="3690" w:type="dxa"/>
            <w:vMerge w:val="restart"/>
            <w:tcBorders>
              <w:top w:val="single" w:color="auto" w:sz="8" w:space="0"/>
              <w:left w:val="nil"/>
              <w:right w:val="single" w:color="auto" w:sz="8" w:space="0"/>
            </w:tcBorders>
            <w:noWrap w:val="0"/>
            <w:vAlign w:val="center"/>
          </w:tcPr>
          <w:p w14:paraId="2EEFB04B">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《中华人民共和国港口法》（2003年6月28日主席令第5号，2015年4月24日予以修改）第二十二条：从事港口经营，应当向港口行政管理部门书面申请取得港口经营许可，并依法办理工商登记。</w:t>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3D3AE92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B7BFA23">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932346F">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530969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ADDBFF3">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5DE307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69C8341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EE23D20">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6F13FEF">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9AC6075">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1AAD0BB8">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3FB977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94AE6A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B6F0DF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5BFF7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6AF547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E85FF4A">
            <w:pPr>
              <w:jc w:val="center"/>
              <w:rPr>
                <w:rFonts w:hint="eastAsia" w:ascii="宋体" w:hAnsi="宋体" w:eastAsia="宋体" w:cs="宋体"/>
                <w:color w:val="auto"/>
                <w:sz w:val="20"/>
                <w:shd w:val="clear" w:color="auto" w:fill="auto"/>
              </w:rPr>
            </w:pPr>
          </w:p>
        </w:tc>
      </w:tr>
      <w:tr w14:paraId="7CA22AD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CC5E965">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A52DB18">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2527A91">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7196E0F0">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FA2567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3F2F4C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FD6E34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739F9A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DD5F61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CA9D74C">
            <w:pPr>
              <w:jc w:val="center"/>
              <w:rPr>
                <w:rFonts w:hint="eastAsia" w:ascii="宋体" w:hAnsi="宋体" w:eastAsia="宋体" w:cs="宋体"/>
                <w:color w:val="auto"/>
                <w:sz w:val="20"/>
                <w:shd w:val="clear" w:color="auto" w:fill="auto"/>
              </w:rPr>
            </w:pPr>
          </w:p>
        </w:tc>
      </w:tr>
      <w:tr w14:paraId="719135AD">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5CD1A6A">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E38B3E3">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DD084D3">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46934269">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749C84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393173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09EE73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299EC9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4E13B6B">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DC0DDE3">
            <w:pPr>
              <w:jc w:val="center"/>
              <w:rPr>
                <w:rFonts w:hint="eastAsia" w:ascii="宋体" w:hAnsi="宋体" w:eastAsia="宋体" w:cs="宋体"/>
                <w:color w:val="auto"/>
                <w:sz w:val="22"/>
                <w:szCs w:val="22"/>
                <w:shd w:val="clear" w:color="auto" w:fill="auto"/>
              </w:rPr>
            </w:pPr>
          </w:p>
        </w:tc>
      </w:tr>
      <w:tr w14:paraId="03AFD67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32CD8AF">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6DE5A20">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C074CE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99DA8BD">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ABAC14E">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CD2F82A">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7D30D5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B43AC91">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774722B">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425DAA6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190BCD7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EDAF06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CEC48C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ED2C77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82AA6E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549FD6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C7B59A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0DA4F3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72C972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26911F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84</w:t>
            </w:r>
          </w:p>
        </w:tc>
        <w:tc>
          <w:tcPr>
            <w:tcW w:w="832" w:type="dxa"/>
            <w:vMerge w:val="restart"/>
            <w:tcBorders>
              <w:top w:val="single" w:color="auto" w:sz="8" w:space="0"/>
              <w:left w:val="nil"/>
              <w:bottom w:val="single" w:color="auto" w:sz="4" w:space="0"/>
              <w:right w:val="single" w:color="auto" w:sz="4" w:space="0"/>
            </w:tcBorders>
            <w:noWrap w:val="0"/>
            <w:vAlign w:val="center"/>
          </w:tcPr>
          <w:p w14:paraId="71870A57">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国家重点公路工程设计审批</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302CAD0">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国家重点公路工程设计审批</w:t>
            </w:r>
          </w:p>
        </w:tc>
        <w:tc>
          <w:tcPr>
            <w:tcW w:w="3690" w:type="dxa"/>
            <w:vMerge w:val="restart"/>
            <w:tcBorders>
              <w:top w:val="single" w:color="auto" w:sz="8" w:space="0"/>
              <w:left w:val="nil"/>
              <w:right w:val="single" w:color="auto" w:sz="8" w:space="0"/>
            </w:tcBorders>
            <w:noWrap w:val="0"/>
            <w:vAlign w:val="center"/>
          </w:tcPr>
          <w:p w14:paraId="1C93C705">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《公路建设市场管理办法》（交通部令2004年第14号）</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第十八条：公路建设项目法人应当按照项目管理隶属关系将施工图设计文件报交通主管部门审批。</w:t>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7BCE2C9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76DE44B">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D6A7682">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585E32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CA2845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21CB75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15D0E08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C9E6B26">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CB3087D">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7DFF0D6">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46D375D6">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A64EBF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0AD1D4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717B2D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A8A84B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72F7B5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BC24D3B">
            <w:pPr>
              <w:jc w:val="center"/>
              <w:rPr>
                <w:rFonts w:hint="eastAsia" w:ascii="宋体" w:hAnsi="宋体" w:eastAsia="宋体" w:cs="宋体"/>
                <w:color w:val="auto"/>
                <w:sz w:val="20"/>
                <w:shd w:val="clear" w:color="auto" w:fill="auto"/>
              </w:rPr>
            </w:pPr>
          </w:p>
        </w:tc>
      </w:tr>
      <w:tr w14:paraId="4F7282C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24B4DF1">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40CFFA9">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BFC39A8">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60170705">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27B64F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43138C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7E4D6D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D000DE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13FFEC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7A60A4B">
            <w:pPr>
              <w:jc w:val="center"/>
              <w:rPr>
                <w:rFonts w:hint="eastAsia" w:ascii="宋体" w:hAnsi="宋体" w:eastAsia="宋体" w:cs="宋体"/>
                <w:color w:val="auto"/>
                <w:sz w:val="20"/>
                <w:shd w:val="clear" w:color="auto" w:fill="auto"/>
              </w:rPr>
            </w:pPr>
          </w:p>
        </w:tc>
      </w:tr>
      <w:tr w14:paraId="51ED465D">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58EB6F9">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9DCCC38">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28D659B">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2D66C13F">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D8AE13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40302B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BC0DCF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99FC8D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4239A7C">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1AF36DB">
            <w:pPr>
              <w:jc w:val="center"/>
              <w:rPr>
                <w:rFonts w:hint="eastAsia" w:ascii="宋体" w:hAnsi="宋体" w:eastAsia="宋体" w:cs="宋体"/>
                <w:color w:val="auto"/>
                <w:sz w:val="22"/>
                <w:szCs w:val="22"/>
                <w:shd w:val="clear" w:color="auto" w:fill="auto"/>
              </w:rPr>
            </w:pPr>
          </w:p>
        </w:tc>
      </w:tr>
      <w:tr w14:paraId="16A986CD">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6A02E7D">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277EFDA">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6F5788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0153094">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845127C">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7750E00">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E4B231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1F855FB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13B23D48">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22B909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5DAACE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A2A605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0FF4F5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BDA178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97B405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63BD10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A46AC5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8082CF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3D9961E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ED9D782">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85</w:t>
            </w:r>
          </w:p>
        </w:tc>
        <w:tc>
          <w:tcPr>
            <w:tcW w:w="832" w:type="dxa"/>
            <w:vMerge w:val="restart"/>
            <w:tcBorders>
              <w:top w:val="single" w:color="auto" w:sz="8" w:space="0"/>
              <w:left w:val="nil"/>
              <w:bottom w:val="single" w:color="auto" w:sz="4" w:space="0"/>
              <w:right w:val="single" w:color="auto" w:sz="4" w:space="0"/>
            </w:tcBorders>
            <w:noWrap w:val="0"/>
            <w:vAlign w:val="center"/>
          </w:tcPr>
          <w:p w14:paraId="3214197F">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更新采伐普通公路护路林审批</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A682DA1">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更新采伐普通公路护路林审批</w:t>
            </w:r>
          </w:p>
        </w:tc>
        <w:tc>
          <w:tcPr>
            <w:tcW w:w="3690" w:type="dxa"/>
            <w:vMerge w:val="restart"/>
            <w:tcBorders>
              <w:top w:val="single" w:color="auto" w:sz="8" w:space="0"/>
              <w:left w:val="nil"/>
              <w:right w:val="single" w:color="auto" w:sz="8" w:space="0"/>
            </w:tcBorders>
            <w:noWrap w:val="0"/>
            <w:vAlign w:val="center"/>
          </w:tcPr>
          <w:p w14:paraId="23616EFD">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1、《中华人民共和国公路法》第四十二条公路绿化工作，由公路管理机构按照公路工程技术标准组织实施。</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公路用地上的树木，不得任意砍伐；需要更新砍伐的，应当经县级以上地方人民政府交通主管部门同意后，依照《中华人民共和国森林法》的规定办理审批手续，并完成更新补种任务。</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公路安全保护条例》第二十六条“禁止破坏公路、公路用地范围内的绿化物。需要更新采伐护路林的，应当向公路管理机构提出申请，经批准方可更新采伐，并及时补种；不能及时补种的，应当交纳补种所需费用，由公路管理机构代为补种。</w:t>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7EF24C0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3D74080">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7A17F5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222F97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0B13B55">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92DD4A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3F784836">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B1B2678">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CE50058">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E0652B8">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3E68F467">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E11E96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6FAADC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D7B1608">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DDE121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92A5F3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A129116">
            <w:pPr>
              <w:jc w:val="center"/>
              <w:rPr>
                <w:rFonts w:hint="eastAsia" w:ascii="宋体" w:hAnsi="宋体" w:eastAsia="宋体" w:cs="宋体"/>
                <w:color w:val="auto"/>
                <w:sz w:val="20"/>
                <w:shd w:val="clear" w:color="auto" w:fill="auto"/>
              </w:rPr>
            </w:pPr>
          </w:p>
        </w:tc>
      </w:tr>
      <w:tr w14:paraId="2EF712E6">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6AB778A">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79DC315">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1560478">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5D7EE3F8">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197768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5462E9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DCE821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4D916A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DEFDC36">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F95BC38">
            <w:pPr>
              <w:jc w:val="center"/>
              <w:rPr>
                <w:rFonts w:hint="eastAsia" w:ascii="宋体" w:hAnsi="宋体" w:eastAsia="宋体" w:cs="宋体"/>
                <w:color w:val="auto"/>
                <w:sz w:val="20"/>
                <w:shd w:val="clear" w:color="auto" w:fill="auto"/>
              </w:rPr>
            </w:pPr>
          </w:p>
        </w:tc>
      </w:tr>
      <w:tr w14:paraId="36C596DF">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E3EE8CE">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ED47AB9">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9037E85">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0089F7EF">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9E37F5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BAA501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959459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B62600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22CE895">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E1298C7">
            <w:pPr>
              <w:jc w:val="center"/>
              <w:rPr>
                <w:rFonts w:hint="eastAsia" w:ascii="宋体" w:hAnsi="宋体" w:eastAsia="宋体" w:cs="宋体"/>
                <w:color w:val="auto"/>
                <w:sz w:val="22"/>
                <w:szCs w:val="22"/>
                <w:shd w:val="clear" w:color="auto" w:fill="auto"/>
              </w:rPr>
            </w:pPr>
          </w:p>
        </w:tc>
      </w:tr>
      <w:tr w14:paraId="22DE8615">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5B6BEE3">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03F8506">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DAAADE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9B2F0E4">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F2EC85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418D2B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1475CB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B4DF0FB">
            <w:pPr>
              <w:spacing w:line="400" w:lineRule="exact"/>
              <w:rPr>
                <w:rFonts w:hint="eastAsia" w:ascii="宋体" w:hAnsi="宋体" w:eastAsia="宋体" w:cs="宋体"/>
                <w:color w:val="auto"/>
                <w:sz w:val="18"/>
                <w:szCs w:val="18"/>
                <w:shd w:val="clear" w:color="auto" w:fill="auto"/>
              </w:rPr>
            </w:pPr>
            <w:r>
              <w:rPr>
                <w:rFonts w:hint="eastAsia" w:ascii="宋体" w:hAnsi="宋体" w:eastAsia="宋体" w:cs="宋体"/>
                <w:color w:val="auto"/>
                <w:sz w:val="18"/>
                <w:szCs w:val="18"/>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43B7F29B">
            <w:pPr>
              <w:spacing w:line="400" w:lineRule="exact"/>
              <w:rPr>
                <w:rFonts w:hint="eastAsia" w:ascii="宋体" w:hAnsi="宋体" w:eastAsia="宋体" w:cs="宋体"/>
                <w:color w:val="auto"/>
                <w:sz w:val="18"/>
                <w:szCs w:val="18"/>
                <w:shd w:val="clear" w:color="auto" w:fill="auto"/>
              </w:rPr>
            </w:pPr>
            <w:r>
              <w:rPr>
                <w:rFonts w:hint="eastAsia" w:ascii="宋体" w:hAnsi="宋体" w:eastAsia="宋体" w:cs="宋体"/>
                <w:color w:val="auto"/>
                <w:sz w:val="18"/>
                <w:szCs w:val="18"/>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36D899A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052B25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9B551E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9E568F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E64CBD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1E39D6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E3796D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0B7AD3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FD39E7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F37A17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8F88F0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86</w:t>
            </w:r>
          </w:p>
        </w:tc>
        <w:tc>
          <w:tcPr>
            <w:tcW w:w="832" w:type="dxa"/>
            <w:vMerge w:val="restart"/>
            <w:tcBorders>
              <w:top w:val="single" w:color="auto" w:sz="8" w:space="0"/>
              <w:left w:val="nil"/>
              <w:bottom w:val="single" w:color="auto" w:sz="4" w:space="0"/>
              <w:right w:val="single" w:color="auto" w:sz="4" w:space="0"/>
            </w:tcBorders>
            <w:noWrap w:val="0"/>
            <w:vAlign w:val="center"/>
          </w:tcPr>
          <w:p w14:paraId="48E2ACC4">
            <w:pPr>
              <w:widowControl/>
              <w:jc w:val="center"/>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18"/>
                <w:szCs w:val="18"/>
                <w:shd w:val="clear" w:color="auto" w:fill="auto"/>
              </w:rPr>
              <w:t>在普通公路建筑控制区内埋设电缆设施许可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2C58B281">
            <w:pPr>
              <w:widowControl/>
              <w:jc w:val="left"/>
              <w:textAlignment w:val="center"/>
              <w:rPr>
                <w:rFonts w:hint="eastAsia" w:ascii="宋体" w:hAnsi="宋体" w:eastAsia="宋体" w:cs="宋体"/>
                <w:color w:val="auto"/>
                <w:sz w:val="18"/>
                <w:szCs w:val="18"/>
                <w:shd w:val="clear" w:color="auto" w:fill="auto"/>
                <w:lang w:val="en-US" w:eastAsia="zh-CN"/>
              </w:rPr>
            </w:pPr>
            <w:r>
              <w:rPr>
                <w:rFonts w:ascii="PingFang SC" w:hAnsi="PingFang SC" w:eastAsia="PingFang SC" w:cs="PingFang SC"/>
                <w:i w:val="0"/>
                <w:iCs w:val="0"/>
                <w:caps w:val="0"/>
                <w:color w:val="auto"/>
                <w:spacing w:val="0"/>
                <w:sz w:val="18"/>
                <w:szCs w:val="18"/>
                <w:shd w:val="clear" w:color="auto" w:fill="auto"/>
              </w:rPr>
              <w:t>在普通公路建筑控制区内埋设电缆设施许可</w:t>
            </w:r>
          </w:p>
        </w:tc>
        <w:tc>
          <w:tcPr>
            <w:tcW w:w="3690" w:type="dxa"/>
            <w:vMerge w:val="restart"/>
            <w:tcBorders>
              <w:top w:val="single" w:color="auto" w:sz="8" w:space="0"/>
              <w:left w:val="nil"/>
              <w:right w:val="single" w:color="auto" w:sz="8" w:space="0"/>
            </w:tcBorders>
            <w:noWrap w:val="0"/>
            <w:vAlign w:val="center"/>
          </w:tcPr>
          <w:p w14:paraId="7997D7D8">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1.《中华人民共和国公路法》第五十六条除公路防护、养护需要的以外，禁止在公路两侧的建筑控制区内修建建筑物和地面构筑物；需要在建筑控制区内埋设管线、电缆等设施的，应当事先经县级以上地方人民政府交通主管部门批准。</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2.《公路安全保护条例》第二十七条第一款第七项进行下列涉路施工活动，建设单位应当向公路管理机构提出申请：（七）在公路建筑控制区内埋设管道、电缆等设施。</w:t>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05CDBF4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CF25709">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02818C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6408F1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160510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F1FFA9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58C55A5">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E4049E3">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E0957DD">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04C6658">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7917A81B">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FC9C9F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33AC2F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2F7571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44009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1AFAE22">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34A7218">
            <w:pPr>
              <w:jc w:val="center"/>
              <w:rPr>
                <w:rFonts w:hint="eastAsia" w:ascii="宋体" w:hAnsi="宋体" w:eastAsia="宋体" w:cs="宋体"/>
                <w:color w:val="auto"/>
                <w:sz w:val="20"/>
                <w:shd w:val="clear" w:color="auto" w:fill="auto"/>
              </w:rPr>
            </w:pPr>
          </w:p>
        </w:tc>
      </w:tr>
      <w:tr w14:paraId="093FD535">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6F62ED9">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D01E9EF">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044F7B0">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756729F2">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ED26B3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50CBEF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125240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61E0DE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BEC0685">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6BAFF8B">
            <w:pPr>
              <w:jc w:val="center"/>
              <w:rPr>
                <w:rFonts w:hint="eastAsia" w:ascii="宋体" w:hAnsi="宋体" w:eastAsia="宋体" w:cs="宋体"/>
                <w:color w:val="auto"/>
                <w:sz w:val="20"/>
                <w:shd w:val="clear" w:color="auto" w:fill="auto"/>
              </w:rPr>
            </w:pPr>
          </w:p>
        </w:tc>
      </w:tr>
      <w:tr w14:paraId="3186FB24">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D5FBE1F">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AD8E738">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8D9B24F">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60BFB50E">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ECD9C9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7FFEEB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6FD09B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6ED89B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3F19144">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4DBCBBF">
            <w:pPr>
              <w:jc w:val="center"/>
              <w:rPr>
                <w:rFonts w:hint="eastAsia" w:ascii="宋体" w:hAnsi="宋体" w:eastAsia="宋体" w:cs="宋体"/>
                <w:color w:val="auto"/>
                <w:sz w:val="22"/>
                <w:szCs w:val="22"/>
                <w:shd w:val="clear" w:color="auto" w:fill="auto"/>
              </w:rPr>
            </w:pPr>
          </w:p>
        </w:tc>
      </w:tr>
      <w:tr w14:paraId="7A8D0187">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A9C0517">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D5F893B">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1B4908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1B3907F">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9821DFC">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2F66182">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B1FC7B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1AA0E86">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4780FB2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27603C3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6954FF0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E88E9B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7D16F7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3472D46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5300A4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263C6B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789038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E61C76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BB04F1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5B7CEA3">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87</w:t>
            </w:r>
          </w:p>
        </w:tc>
        <w:tc>
          <w:tcPr>
            <w:tcW w:w="832" w:type="dxa"/>
            <w:vMerge w:val="restart"/>
            <w:tcBorders>
              <w:top w:val="single" w:color="auto" w:sz="8" w:space="0"/>
              <w:left w:val="nil"/>
              <w:bottom w:val="single" w:color="auto" w:sz="4" w:space="0"/>
              <w:right w:val="single" w:color="auto" w:sz="4" w:space="0"/>
            </w:tcBorders>
            <w:noWrap w:val="0"/>
            <w:vAlign w:val="center"/>
          </w:tcPr>
          <w:p w14:paraId="623AA2DA">
            <w:pPr>
              <w:widowControl/>
              <w:jc w:val="center"/>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在普通公路建筑控制区内埋设管道设施许可</w:t>
            </w:r>
            <w:r>
              <w:rPr>
                <w:rFonts w:hint="default" w:ascii="PingFang SC" w:hAnsi="PingFang SC" w:eastAsia="PingFang SC" w:cs="PingFang SC"/>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03BECC83">
            <w:pPr>
              <w:widowControl/>
              <w:jc w:val="left"/>
              <w:textAlignment w:val="center"/>
              <w:rPr>
                <w:rFonts w:hint="eastAsia" w:ascii="宋体" w:hAnsi="宋体" w:eastAsia="宋体" w:cs="宋体"/>
                <w:color w:val="auto"/>
                <w:sz w:val="21"/>
                <w:szCs w:val="21"/>
                <w:shd w:val="clear" w:color="auto" w:fill="auto"/>
                <w:lang w:val="en-US" w:eastAsia="zh-CN"/>
              </w:rPr>
            </w:pPr>
            <w:r>
              <w:rPr>
                <w:rFonts w:ascii="PingFang SC" w:hAnsi="PingFang SC" w:eastAsia="PingFang SC" w:cs="PingFang SC"/>
                <w:i w:val="0"/>
                <w:iCs w:val="0"/>
                <w:caps w:val="0"/>
                <w:color w:val="auto"/>
                <w:spacing w:val="0"/>
                <w:sz w:val="21"/>
                <w:szCs w:val="21"/>
                <w:shd w:val="clear" w:color="auto" w:fill="auto"/>
              </w:rPr>
              <w:t>在普通公路建筑控制区内埋设管道设施许可</w:t>
            </w:r>
            <w:r>
              <w:rPr>
                <w:rFonts w:hint="default" w:ascii="PingFang SC" w:hAnsi="PingFang SC" w:eastAsia="PingFang SC" w:cs="PingFang SC"/>
                <w:i w:val="0"/>
                <w:iCs w:val="0"/>
                <w:caps w:val="0"/>
                <w:color w:val="auto"/>
                <w:spacing w:val="0"/>
                <w:sz w:val="21"/>
                <w:szCs w:val="21"/>
                <w:shd w:val="clear" w:color="auto" w:fill="auto"/>
              </w:rPr>
              <w:t> </w:t>
            </w:r>
          </w:p>
        </w:tc>
        <w:tc>
          <w:tcPr>
            <w:tcW w:w="3690" w:type="dxa"/>
            <w:vMerge w:val="restart"/>
            <w:tcBorders>
              <w:top w:val="single" w:color="auto" w:sz="8" w:space="0"/>
              <w:left w:val="nil"/>
              <w:right w:val="single" w:color="auto" w:sz="8" w:space="0"/>
            </w:tcBorders>
            <w:noWrap w:val="0"/>
            <w:vAlign w:val="center"/>
          </w:tcPr>
          <w:p w14:paraId="0F87DC93">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1.《中华人民共和国公路法》第五十六条除公路防护、养护需要的以外，禁止在公路两侧的建筑控制区内修建建筑物和地面构筑物；需要在建筑控制区内埋设管线、电缆等设施的，应当事先经县级以上地方人民政府交通主管部门批准。</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2.《公路安全保护条例》第二十七条第一款第七项进行下列涉路施工活动，建设单位应当向公路管理机构提出申请：（七）在公路建筑控制区内埋设管道、电缆等设施。</w:t>
            </w:r>
            <w:r>
              <w:rPr>
                <w:rFonts w:hint="eastAsia" w:ascii="宋体" w:hAnsi="宋体" w:eastAsia="宋体" w:cs="宋体"/>
                <w:i w:val="0"/>
                <w:iCs w:val="0"/>
                <w:caps w:val="0"/>
                <w:color w:val="auto"/>
                <w:spacing w:val="0"/>
                <w:sz w:val="24"/>
                <w:szCs w:val="24"/>
                <w:shd w:val="clear" w:color="auto" w:fill="auto"/>
              </w:rPr>
              <w:br w:type="textWrapping"/>
            </w:r>
          </w:p>
        </w:tc>
        <w:tc>
          <w:tcPr>
            <w:tcW w:w="863" w:type="dxa"/>
            <w:tcBorders>
              <w:top w:val="single" w:color="auto" w:sz="8" w:space="0"/>
              <w:left w:val="nil"/>
              <w:bottom w:val="single" w:color="auto" w:sz="4" w:space="0"/>
              <w:right w:val="single" w:color="auto" w:sz="8" w:space="0"/>
            </w:tcBorders>
            <w:noWrap w:val="0"/>
            <w:vAlign w:val="center"/>
          </w:tcPr>
          <w:p w14:paraId="7E6191B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A09C7A7">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2351202">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9671A4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8A9A2E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14E95F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A6F2B6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A33FEF7">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20CDC81">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A2FFB22">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425B9526">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FFA768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6FBE3D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780E16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31CD71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EF67A8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60E6230">
            <w:pPr>
              <w:jc w:val="center"/>
              <w:rPr>
                <w:rFonts w:hint="eastAsia" w:ascii="宋体" w:hAnsi="宋体" w:eastAsia="宋体" w:cs="宋体"/>
                <w:color w:val="auto"/>
                <w:sz w:val="20"/>
                <w:shd w:val="clear" w:color="auto" w:fill="auto"/>
              </w:rPr>
            </w:pPr>
          </w:p>
        </w:tc>
      </w:tr>
      <w:tr w14:paraId="5BF4AE7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CDBE456">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A898860">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DED0825">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40B22E87">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7384D5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E09213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BC7EEC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35229C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49539D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FDA7D74">
            <w:pPr>
              <w:jc w:val="center"/>
              <w:rPr>
                <w:rFonts w:hint="eastAsia" w:ascii="宋体" w:hAnsi="宋体" w:eastAsia="宋体" w:cs="宋体"/>
                <w:color w:val="auto"/>
                <w:sz w:val="20"/>
                <w:shd w:val="clear" w:color="auto" w:fill="auto"/>
              </w:rPr>
            </w:pPr>
          </w:p>
        </w:tc>
      </w:tr>
      <w:tr w14:paraId="3614F2AC">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AC4467A">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E2E61CC">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43BDAB3">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102D9F26">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BC68AC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D7C775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BC4C8D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CB02AD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108F068">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30436E9">
            <w:pPr>
              <w:jc w:val="center"/>
              <w:rPr>
                <w:rFonts w:hint="eastAsia" w:ascii="宋体" w:hAnsi="宋体" w:eastAsia="宋体" w:cs="宋体"/>
                <w:color w:val="auto"/>
                <w:sz w:val="22"/>
                <w:szCs w:val="22"/>
                <w:shd w:val="clear" w:color="auto" w:fill="auto"/>
              </w:rPr>
            </w:pPr>
          </w:p>
        </w:tc>
      </w:tr>
      <w:tr w14:paraId="41F4EE58">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1045FC7">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6E667C32">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C46CC2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12A1E05">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92EDD8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25880481">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8523EB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7712778">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4960374A">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815500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715CDC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41F4DF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369314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C8B255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479C00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78D2F1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416F18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78D51B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50887B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4F5143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88</w:t>
            </w:r>
          </w:p>
        </w:tc>
        <w:tc>
          <w:tcPr>
            <w:tcW w:w="832" w:type="dxa"/>
            <w:vMerge w:val="restart"/>
            <w:tcBorders>
              <w:top w:val="single" w:color="auto" w:sz="8" w:space="0"/>
              <w:left w:val="nil"/>
              <w:bottom w:val="single" w:color="auto" w:sz="4" w:space="0"/>
              <w:right w:val="single" w:color="auto" w:sz="4" w:space="0"/>
            </w:tcBorders>
            <w:noWrap w:val="0"/>
            <w:vAlign w:val="center"/>
          </w:tcPr>
          <w:p w14:paraId="1518AB33">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普通机动车驾驶员培训教练场地变更备案</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A4E8D73">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普通机动车驾驶员培训教练场地变更备案</w:t>
            </w:r>
          </w:p>
        </w:tc>
        <w:tc>
          <w:tcPr>
            <w:tcW w:w="3690" w:type="dxa"/>
            <w:vMerge w:val="restart"/>
            <w:tcBorders>
              <w:top w:val="single" w:color="auto" w:sz="8" w:space="0"/>
              <w:left w:val="nil"/>
              <w:right w:val="single" w:color="auto" w:sz="8" w:space="0"/>
            </w:tcBorders>
            <w:noWrap w:val="0"/>
            <w:vAlign w:val="center"/>
          </w:tcPr>
          <w:p w14:paraId="0A04A394">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一、《中华人民共和国道路运输条例》（中华人民共和国国务院令第709号）第三十九条 第一款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许可或者不予许可的决定，并书面通知申请人。</w:t>
            </w:r>
          </w:p>
        </w:tc>
        <w:tc>
          <w:tcPr>
            <w:tcW w:w="863" w:type="dxa"/>
            <w:tcBorders>
              <w:top w:val="single" w:color="auto" w:sz="8" w:space="0"/>
              <w:left w:val="nil"/>
              <w:bottom w:val="single" w:color="auto" w:sz="4" w:space="0"/>
              <w:right w:val="single" w:color="auto" w:sz="8" w:space="0"/>
            </w:tcBorders>
            <w:noWrap w:val="0"/>
            <w:vAlign w:val="center"/>
          </w:tcPr>
          <w:p w14:paraId="459FAC7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BD23735">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721D7D5">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8D75F6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914850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43B1CF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001F47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F1AFBE5">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D1BF201">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4E76855">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248DB2F2">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AE06FB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3103D3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FDF3C3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C5375B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1385EA6">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A34C2B4">
            <w:pPr>
              <w:jc w:val="center"/>
              <w:rPr>
                <w:rFonts w:hint="eastAsia" w:ascii="宋体" w:hAnsi="宋体" w:eastAsia="宋体" w:cs="宋体"/>
                <w:color w:val="auto"/>
                <w:sz w:val="20"/>
                <w:shd w:val="clear" w:color="auto" w:fill="auto"/>
              </w:rPr>
            </w:pPr>
          </w:p>
        </w:tc>
      </w:tr>
      <w:tr w14:paraId="06B8C85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4CBF590">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B6DCE0C">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03CE354">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6EFDD736">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88C6C0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40A57C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5EF1AA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3363A7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ED6104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F77967C">
            <w:pPr>
              <w:jc w:val="center"/>
              <w:rPr>
                <w:rFonts w:hint="eastAsia" w:ascii="宋体" w:hAnsi="宋体" w:eastAsia="宋体" w:cs="宋体"/>
                <w:color w:val="auto"/>
                <w:sz w:val="20"/>
                <w:shd w:val="clear" w:color="auto" w:fill="auto"/>
              </w:rPr>
            </w:pPr>
          </w:p>
        </w:tc>
      </w:tr>
      <w:tr w14:paraId="6190DD08">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3CD47FE">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CE9D4C4">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C9FA272">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0C68B5FB">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60C5AB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9C70F5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BAD214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C1031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A42F944">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D1C70E6">
            <w:pPr>
              <w:jc w:val="center"/>
              <w:rPr>
                <w:rFonts w:hint="eastAsia" w:ascii="宋体" w:hAnsi="宋体" w:eastAsia="宋体" w:cs="宋体"/>
                <w:color w:val="auto"/>
                <w:sz w:val="22"/>
                <w:szCs w:val="22"/>
                <w:shd w:val="clear" w:color="auto" w:fill="auto"/>
              </w:rPr>
            </w:pPr>
          </w:p>
        </w:tc>
      </w:tr>
      <w:tr w14:paraId="46583AE5">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C03D23A">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256AC3D">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12DCBD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562A5C4">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1396FF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C481CA0">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FD55A0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43F17891">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2BA5180A">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641A3D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3D0FC1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C8569F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7D79C6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3F4F02A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6C24C8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FB2F4C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A89B28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C4212A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6D4EAAC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4780066">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89</w:t>
            </w:r>
          </w:p>
        </w:tc>
        <w:tc>
          <w:tcPr>
            <w:tcW w:w="832" w:type="dxa"/>
            <w:vMerge w:val="restart"/>
            <w:tcBorders>
              <w:top w:val="single" w:color="auto" w:sz="8" w:space="0"/>
              <w:left w:val="nil"/>
              <w:bottom w:val="single" w:color="auto" w:sz="4" w:space="0"/>
              <w:right w:val="single" w:color="auto" w:sz="4" w:space="0"/>
            </w:tcBorders>
            <w:noWrap w:val="0"/>
            <w:vAlign w:val="center"/>
          </w:tcPr>
          <w:p w14:paraId="71542783">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申请普通机动车驾驶员培训经营范围备案</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A7AE029">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申请普通机动车驾驶员培训经营范围备案</w:t>
            </w:r>
          </w:p>
        </w:tc>
        <w:tc>
          <w:tcPr>
            <w:tcW w:w="3690" w:type="dxa"/>
            <w:vMerge w:val="restart"/>
            <w:tcBorders>
              <w:top w:val="single" w:color="auto" w:sz="8" w:space="0"/>
              <w:left w:val="nil"/>
              <w:right w:val="single" w:color="auto" w:sz="8" w:space="0"/>
            </w:tcBorders>
            <w:noWrap w:val="0"/>
            <w:vAlign w:val="center"/>
          </w:tcPr>
          <w:p w14:paraId="74565A90">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一、《中华人民共和国道路运输条例》（中华人民共和国国务院令第709号）第三十九条 第一款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许可或者不予许可的决定，并书面通知申请人。</w:t>
            </w:r>
          </w:p>
        </w:tc>
        <w:tc>
          <w:tcPr>
            <w:tcW w:w="863" w:type="dxa"/>
            <w:tcBorders>
              <w:top w:val="single" w:color="auto" w:sz="8" w:space="0"/>
              <w:left w:val="nil"/>
              <w:bottom w:val="single" w:color="auto" w:sz="4" w:space="0"/>
              <w:right w:val="single" w:color="auto" w:sz="8" w:space="0"/>
            </w:tcBorders>
            <w:noWrap w:val="0"/>
            <w:vAlign w:val="center"/>
          </w:tcPr>
          <w:p w14:paraId="2644FAB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9C36725">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937163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16597C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1C6BC2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D81461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E5BCE0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957A019">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92D39CD">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0BCA439">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36B45425">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0B6058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41FC14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C325A0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C8B93E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4BB26B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ED7DA85">
            <w:pPr>
              <w:jc w:val="center"/>
              <w:rPr>
                <w:rFonts w:hint="eastAsia" w:ascii="宋体" w:hAnsi="宋体" w:eastAsia="宋体" w:cs="宋体"/>
                <w:color w:val="auto"/>
                <w:sz w:val="20"/>
                <w:shd w:val="clear" w:color="auto" w:fill="auto"/>
              </w:rPr>
            </w:pPr>
          </w:p>
        </w:tc>
      </w:tr>
      <w:tr w14:paraId="1D80DCC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A644E48">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A837B99">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1B6AC2E">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45B095C7">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4776D8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E55467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6DBD0B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1A5FB6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ED1EB08">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EDAF2C9">
            <w:pPr>
              <w:jc w:val="center"/>
              <w:rPr>
                <w:rFonts w:hint="eastAsia" w:ascii="宋体" w:hAnsi="宋体" w:eastAsia="宋体" w:cs="宋体"/>
                <w:color w:val="auto"/>
                <w:sz w:val="20"/>
                <w:shd w:val="clear" w:color="auto" w:fill="auto"/>
              </w:rPr>
            </w:pPr>
          </w:p>
        </w:tc>
      </w:tr>
      <w:tr w14:paraId="7783DA18">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485CCA5">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F161BC3">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85E363A">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59032AE2">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A8C57D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6E0026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BCD67A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078870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40778AA">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DD799E2">
            <w:pPr>
              <w:jc w:val="center"/>
              <w:rPr>
                <w:rFonts w:hint="eastAsia" w:ascii="宋体" w:hAnsi="宋体" w:eastAsia="宋体" w:cs="宋体"/>
                <w:color w:val="auto"/>
                <w:sz w:val="22"/>
                <w:szCs w:val="22"/>
                <w:shd w:val="clear" w:color="auto" w:fill="auto"/>
              </w:rPr>
            </w:pPr>
          </w:p>
        </w:tc>
      </w:tr>
      <w:tr w14:paraId="59ABDA45">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9C979E1">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C4F1B51">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5CD961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1C4A2B2">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470A69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3676C58">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949F7E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06AA019">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2FD58073">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2996EB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5D1545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BF14FB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ED3082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3D8188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7D272D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1583BB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66D0F4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C90C4E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54968E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E56F3CF">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90</w:t>
            </w:r>
          </w:p>
        </w:tc>
        <w:tc>
          <w:tcPr>
            <w:tcW w:w="832" w:type="dxa"/>
            <w:vMerge w:val="restart"/>
            <w:tcBorders>
              <w:top w:val="single" w:color="auto" w:sz="8" w:space="0"/>
              <w:left w:val="nil"/>
              <w:bottom w:val="single" w:color="auto" w:sz="4" w:space="0"/>
              <w:right w:val="single" w:color="auto" w:sz="4" w:space="0"/>
            </w:tcBorders>
            <w:noWrap w:val="0"/>
            <w:vAlign w:val="center"/>
          </w:tcPr>
          <w:p w14:paraId="21D79FF1">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cs="宋体"/>
                <w:i w:val="0"/>
                <w:iCs w:val="0"/>
                <w:caps w:val="0"/>
                <w:color w:val="auto"/>
                <w:spacing w:val="0"/>
                <w:sz w:val="24"/>
                <w:szCs w:val="24"/>
                <w:shd w:val="clear" w:color="auto" w:fill="auto"/>
                <w:lang w:val="en-US" w:eastAsia="zh-CN"/>
              </w:rPr>
              <w:t>取消</w:t>
            </w:r>
            <w:r>
              <w:rPr>
                <w:rFonts w:hint="eastAsia" w:ascii="宋体" w:hAnsi="宋体" w:eastAsia="宋体" w:cs="宋体"/>
                <w:i w:val="0"/>
                <w:iCs w:val="0"/>
                <w:caps w:val="0"/>
                <w:color w:val="auto"/>
                <w:spacing w:val="0"/>
                <w:sz w:val="24"/>
                <w:szCs w:val="24"/>
                <w:shd w:val="clear" w:color="auto" w:fill="auto"/>
              </w:rPr>
              <w:t>普通机动车驾驶员培训经营范围备案</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A51F59C">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cs="宋体"/>
                <w:i w:val="0"/>
                <w:iCs w:val="0"/>
                <w:caps w:val="0"/>
                <w:color w:val="auto"/>
                <w:spacing w:val="0"/>
                <w:sz w:val="24"/>
                <w:szCs w:val="24"/>
                <w:shd w:val="clear" w:color="auto" w:fill="auto"/>
                <w:lang w:val="en-US" w:eastAsia="zh-CN"/>
              </w:rPr>
              <w:t>取消</w:t>
            </w:r>
            <w:r>
              <w:rPr>
                <w:rFonts w:hint="eastAsia" w:ascii="宋体" w:hAnsi="宋体" w:eastAsia="宋体" w:cs="宋体"/>
                <w:i w:val="0"/>
                <w:iCs w:val="0"/>
                <w:caps w:val="0"/>
                <w:color w:val="auto"/>
                <w:spacing w:val="0"/>
                <w:sz w:val="24"/>
                <w:szCs w:val="24"/>
                <w:shd w:val="clear" w:color="auto" w:fill="auto"/>
              </w:rPr>
              <w:t>普通机动车驾驶员培训经营范围备案</w:t>
            </w:r>
          </w:p>
        </w:tc>
        <w:tc>
          <w:tcPr>
            <w:tcW w:w="3690" w:type="dxa"/>
            <w:vMerge w:val="restart"/>
            <w:tcBorders>
              <w:top w:val="single" w:color="auto" w:sz="8" w:space="0"/>
              <w:left w:val="nil"/>
              <w:right w:val="single" w:color="auto" w:sz="8" w:space="0"/>
            </w:tcBorders>
            <w:noWrap w:val="0"/>
            <w:vAlign w:val="center"/>
          </w:tcPr>
          <w:p w14:paraId="5A82B49B">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一、《中华人民共和国道路运输条例》（中华人民共和国国务院令第709号）第三十九条 第一款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许可或者不予许可的决定，并书面通知申请人。</w:t>
            </w:r>
          </w:p>
        </w:tc>
        <w:tc>
          <w:tcPr>
            <w:tcW w:w="863" w:type="dxa"/>
            <w:tcBorders>
              <w:top w:val="single" w:color="auto" w:sz="8" w:space="0"/>
              <w:left w:val="nil"/>
              <w:bottom w:val="single" w:color="auto" w:sz="4" w:space="0"/>
              <w:right w:val="single" w:color="auto" w:sz="8" w:space="0"/>
            </w:tcBorders>
            <w:noWrap w:val="0"/>
            <w:vAlign w:val="center"/>
          </w:tcPr>
          <w:p w14:paraId="13A61BC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21D6DA2">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2DC32F9">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AA0108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F347B5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D06C48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3EF264B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274DDF6">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6C3FFF4">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7D265B5">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4DCB9038">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CB4D66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46D83C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2CAAB7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693E97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083F7FA">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B2F69E4">
            <w:pPr>
              <w:jc w:val="center"/>
              <w:rPr>
                <w:rFonts w:hint="eastAsia" w:ascii="宋体" w:hAnsi="宋体" w:eastAsia="宋体" w:cs="宋体"/>
                <w:color w:val="auto"/>
                <w:sz w:val="20"/>
                <w:shd w:val="clear" w:color="auto" w:fill="auto"/>
              </w:rPr>
            </w:pPr>
          </w:p>
        </w:tc>
      </w:tr>
      <w:tr w14:paraId="3F165F4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F797DB6">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5C20ED6">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ABFA412">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6264F944">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42101C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AED0B3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EE8108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C83E5A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3415BD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1CE79A2">
            <w:pPr>
              <w:jc w:val="center"/>
              <w:rPr>
                <w:rFonts w:hint="eastAsia" w:ascii="宋体" w:hAnsi="宋体" w:eastAsia="宋体" w:cs="宋体"/>
                <w:color w:val="auto"/>
                <w:sz w:val="20"/>
                <w:shd w:val="clear" w:color="auto" w:fill="auto"/>
              </w:rPr>
            </w:pPr>
          </w:p>
        </w:tc>
      </w:tr>
      <w:tr w14:paraId="19F366E3">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5586E56">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3605BAA">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482CE7C">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22B9B205">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7E6294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8BF6A7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E10D68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20863E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72D66C4">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9E6D4D1">
            <w:pPr>
              <w:jc w:val="center"/>
              <w:rPr>
                <w:rFonts w:hint="eastAsia" w:ascii="宋体" w:hAnsi="宋体" w:eastAsia="宋体" w:cs="宋体"/>
                <w:color w:val="auto"/>
                <w:sz w:val="22"/>
                <w:szCs w:val="22"/>
                <w:shd w:val="clear" w:color="auto" w:fill="auto"/>
              </w:rPr>
            </w:pPr>
          </w:p>
        </w:tc>
      </w:tr>
      <w:tr w14:paraId="000EDE7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902C587">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2414BCE">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3DF731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784904D">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0C36AE6">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9AC7AEA">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64DFD0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899D264">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82D02BE">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4EB0F3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DCA8F0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ECF6BD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BC78DD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F14807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7AD501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C82513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8DD68F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8C65E9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59F7E4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DA5713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91</w:t>
            </w:r>
          </w:p>
        </w:tc>
        <w:tc>
          <w:tcPr>
            <w:tcW w:w="832" w:type="dxa"/>
            <w:vMerge w:val="restart"/>
            <w:tcBorders>
              <w:top w:val="single" w:color="auto" w:sz="8" w:space="0"/>
              <w:left w:val="nil"/>
              <w:bottom w:val="single" w:color="auto" w:sz="4" w:space="0"/>
              <w:right w:val="single" w:color="auto" w:sz="4" w:space="0"/>
            </w:tcBorders>
            <w:noWrap w:val="0"/>
            <w:vAlign w:val="center"/>
          </w:tcPr>
          <w:p w14:paraId="3BE2DEB3">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普通机动车驾驶员培训变更业户基本信息备案</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78A2C04C">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普通机动车驾驶员培训变更业户基本信息备案</w:t>
            </w:r>
          </w:p>
        </w:tc>
        <w:tc>
          <w:tcPr>
            <w:tcW w:w="3690" w:type="dxa"/>
            <w:vMerge w:val="restart"/>
            <w:tcBorders>
              <w:top w:val="single" w:color="auto" w:sz="8" w:space="0"/>
              <w:left w:val="nil"/>
              <w:right w:val="single" w:color="auto" w:sz="8" w:space="0"/>
            </w:tcBorders>
            <w:noWrap w:val="0"/>
            <w:vAlign w:val="center"/>
          </w:tcPr>
          <w:p w14:paraId="3E68D4B6">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一、《中华人民共和国道路运输条例》（中华人民共和国国务院令第709号）第三十九条 第一款　申请从事道路运输站（场）经营和机动车驾驶员培训业务的，应当在依法向工商行政管理机关办理有关登记手续后，向所在地县级道路运输管理机构提出申请，并分别附送符合本条例第三十六条、第三十八条规定条件的相关材料。县级道路运输管理机构应当自受理申请之日起15日内审查完毕，作出许可或者不予许可的决定，并书面通知申请人。</w:t>
            </w:r>
          </w:p>
        </w:tc>
        <w:tc>
          <w:tcPr>
            <w:tcW w:w="863" w:type="dxa"/>
            <w:tcBorders>
              <w:top w:val="single" w:color="auto" w:sz="8" w:space="0"/>
              <w:left w:val="nil"/>
              <w:bottom w:val="single" w:color="auto" w:sz="4" w:space="0"/>
              <w:right w:val="single" w:color="auto" w:sz="8" w:space="0"/>
            </w:tcBorders>
            <w:noWrap w:val="0"/>
            <w:vAlign w:val="center"/>
          </w:tcPr>
          <w:p w14:paraId="12BB2DF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59495FE">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CC5912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A6C9B8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AE38ED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9EB7B3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C76320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75B7048">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B7FA4F5">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8C4CADF">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3201E290">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486060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29DAFF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15D608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CF05BF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EB2820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C9AF009">
            <w:pPr>
              <w:jc w:val="center"/>
              <w:rPr>
                <w:rFonts w:hint="eastAsia" w:ascii="宋体" w:hAnsi="宋体" w:eastAsia="宋体" w:cs="宋体"/>
                <w:color w:val="auto"/>
                <w:sz w:val="20"/>
                <w:shd w:val="clear" w:color="auto" w:fill="auto"/>
              </w:rPr>
            </w:pPr>
          </w:p>
        </w:tc>
      </w:tr>
      <w:tr w14:paraId="7371AF0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8A59E88">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659EEE5">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3B83C69">
            <w:pPr>
              <w:jc w:val="left"/>
              <w:rPr>
                <w:rFonts w:hint="eastAsia" w:ascii="宋体" w:hAnsi="宋体" w:eastAsia="宋体" w:cs="宋体"/>
                <w:color w:val="auto"/>
                <w:sz w:val="18"/>
                <w:szCs w:val="18"/>
                <w:shd w:val="clear" w:color="auto" w:fill="auto"/>
              </w:rPr>
            </w:pPr>
          </w:p>
        </w:tc>
        <w:tc>
          <w:tcPr>
            <w:tcW w:w="3690" w:type="dxa"/>
            <w:vMerge w:val="continue"/>
            <w:tcBorders>
              <w:left w:val="nil"/>
              <w:right w:val="single" w:color="auto" w:sz="8" w:space="0"/>
            </w:tcBorders>
            <w:noWrap w:val="0"/>
            <w:vAlign w:val="center"/>
          </w:tcPr>
          <w:p w14:paraId="7DFAB61F">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26A466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E142D0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303657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EB69C8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C3948A">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1C2020E">
            <w:pPr>
              <w:jc w:val="center"/>
              <w:rPr>
                <w:rFonts w:hint="eastAsia" w:ascii="宋体" w:hAnsi="宋体" w:eastAsia="宋体" w:cs="宋体"/>
                <w:color w:val="auto"/>
                <w:sz w:val="20"/>
                <w:shd w:val="clear" w:color="auto" w:fill="auto"/>
              </w:rPr>
            </w:pPr>
          </w:p>
        </w:tc>
      </w:tr>
      <w:tr w14:paraId="4C02B970">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F3B1D00">
            <w:pPr>
              <w:rPr>
                <w:rFonts w:hint="eastAsia" w:ascii="宋体" w:hAnsi="宋体" w:eastAsia="宋体" w:cs="宋体"/>
                <w:color w:val="auto"/>
                <w:sz w:val="20"/>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2850DEE">
            <w:pPr>
              <w:jc w:val="center"/>
              <w:rPr>
                <w:rFonts w:hint="eastAsia" w:ascii="宋体" w:hAnsi="宋体" w:eastAsia="宋体" w:cs="宋体"/>
                <w:color w:val="auto"/>
                <w:sz w:val="18"/>
                <w:szCs w:val="18"/>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4FB8A00">
            <w:pPr>
              <w:jc w:val="left"/>
              <w:rPr>
                <w:rFonts w:hint="eastAsia" w:ascii="宋体" w:hAnsi="宋体" w:eastAsia="宋体" w:cs="宋体"/>
                <w:color w:val="auto"/>
                <w:sz w:val="18"/>
                <w:szCs w:val="18"/>
                <w:shd w:val="clear" w:color="auto" w:fill="auto"/>
              </w:rPr>
            </w:pPr>
          </w:p>
        </w:tc>
        <w:tc>
          <w:tcPr>
            <w:tcW w:w="3690" w:type="dxa"/>
            <w:vMerge w:val="continue"/>
            <w:tcBorders>
              <w:left w:val="nil"/>
              <w:bottom w:val="single" w:color="auto" w:sz="4" w:space="0"/>
              <w:right w:val="single" w:color="auto" w:sz="8" w:space="0"/>
            </w:tcBorders>
            <w:noWrap w:val="0"/>
            <w:vAlign w:val="center"/>
          </w:tcPr>
          <w:p w14:paraId="0338D4BA">
            <w:pPr>
              <w:jc w:val="left"/>
              <w:rPr>
                <w:rFonts w:hint="eastAsia" w:ascii="宋体" w:hAnsi="宋体" w:eastAsia="宋体" w:cs="宋体"/>
                <w:color w:val="auto"/>
                <w:sz w:val="18"/>
                <w:szCs w:val="18"/>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4C6E40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71AC9B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EE7417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C91832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1962888">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8C0AAF0">
            <w:pPr>
              <w:jc w:val="center"/>
              <w:rPr>
                <w:rFonts w:hint="eastAsia" w:ascii="宋体" w:hAnsi="宋体" w:eastAsia="宋体" w:cs="宋体"/>
                <w:color w:val="auto"/>
                <w:sz w:val="22"/>
                <w:szCs w:val="22"/>
                <w:shd w:val="clear" w:color="auto" w:fill="auto"/>
              </w:rPr>
            </w:pPr>
          </w:p>
        </w:tc>
      </w:tr>
      <w:tr w14:paraId="1401F438">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28408B7">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1DD9C816">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FFD02D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94EF9D3">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BAF798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4B28C8A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FD0E38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3A3D348">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5FFAF16">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0403A23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B27741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E14073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BEFAFD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7505B25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8E49F0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EB88AB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5CCE0B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407D1A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38A431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C21401F">
            <w:pPr>
              <w:spacing w:line="560" w:lineRule="exact"/>
              <w:jc w:val="center"/>
              <w:rPr>
                <w:rFonts w:hint="eastAsia" w:ascii="宋体" w:hAnsi="宋体" w:eastAsia="宋体" w:cs="宋体"/>
                <w:color w:val="auto"/>
                <w:sz w:val="15"/>
                <w:szCs w:val="15"/>
                <w:shd w:val="clear" w:color="auto" w:fill="auto"/>
                <w:lang w:val="en-US" w:eastAsia="zh-CN"/>
              </w:rPr>
            </w:pPr>
            <w:r>
              <w:rPr>
                <w:rFonts w:hint="eastAsia" w:ascii="宋体" w:hAnsi="宋体" w:eastAsia="宋体" w:cs="宋体"/>
                <w:color w:val="auto"/>
                <w:sz w:val="15"/>
                <w:szCs w:val="15"/>
                <w:shd w:val="clear" w:color="auto" w:fill="auto"/>
                <w:lang w:val="en-US" w:eastAsia="zh-CN"/>
              </w:rPr>
              <w:t>92</w:t>
            </w:r>
          </w:p>
        </w:tc>
        <w:tc>
          <w:tcPr>
            <w:tcW w:w="832" w:type="dxa"/>
            <w:vMerge w:val="restart"/>
            <w:tcBorders>
              <w:top w:val="single" w:color="auto" w:sz="8" w:space="0"/>
              <w:left w:val="nil"/>
              <w:bottom w:val="single" w:color="auto" w:sz="4" w:space="0"/>
              <w:right w:val="single" w:color="auto" w:sz="4" w:space="0"/>
            </w:tcBorders>
            <w:noWrap w:val="0"/>
            <w:vAlign w:val="center"/>
          </w:tcPr>
          <w:p w14:paraId="1FD22427">
            <w:pPr>
              <w:widowControl/>
              <w:jc w:val="center"/>
              <w:textAlignment w:val="center"/>
              <w:rPr>
                <w:rFonts w:hint="eastAsia" w:ascii="宋体" w:hAnsi="宋体" w:eastAsia="宋体" w:cs="宋体"/>
                <w:color w:val="auto"/>
                <w:sz w:val="15"/>
                <w:szCs w:val="15"/>
                <w:shd w:val="clear" w:color="auto" w:fill="auto"/>
                <w:lang w:val="en-US" w:eastAsia="zh-CN"/>
              </w:rPr>
            </w:pPr>
            <w:r>
              <w:rPr>
                <w:rFonts w:hint="eastAsia" w:ascii="宋体" w:hAnsi="宋体" w:eastAsia="宋体" w:cs="宋体"/>
                <w:i w:val="0"/>
                <w:iCs w:val="0"/>
                <w:caps w:val="0"/>
                <w:color w:val="auto"/>
                <w:spacing w:val="0"/>
                <w:sz w:val="15"/>
                <w:szCs w:val="15"/>
                <w:shd w:val="clear" w:color="auto" w:fill="auto"/>
              </w:rPr>
              <w:t>渔业船舶及船用产品检验</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EA3F25B">
            <w:pPr>
              <w:widowControl/>
              <w:jc w:val="left"/>
              <w:textAlignment w:val="center"/>
              <w:rPr>
                <w:rFonts w:hint="eastAsia" w:ascii="宋体" w:hAnsi="宋体" w:eastAsia="宋体" w:cs="宋体"/>
                <w:color w:val="auto"/>
                <w:sz w:val="15"/>
                <w:szCs w:val="15"/>
                <w:shd w:val="clear" w:color="auto" w:fill="auto"/>
                <w:lang w:val="en-US" w:eastAsia="zh-CN"/>
              </w:rPr>
            </w:pPr>
            <w:r>
              <w:rPr>
                <w:rFonts w:hint="eastAsia" w:ascii="宋体" w:hAnsi="宋体" w:eastAsia="宋体" w:cs="宋体"/>
                <w:i w:val="0"/>
                <w:iCs w:val="0"/>
                <w:caps w:val="0"/>
                <w:color w:val="auto"/>
                <w:spacing w:val="0"/>
                <w:sz w:val="15"/>
                <w:szCs w:val="15"/>
                <w:shd w:val="clear" w:color="auto" w:fill="auto"/>
              </w:rPr>
              <w:t>渔业船舶及船用产品检验</w:t>
            </w:r>
          </w:p>
        </w:tc>
        <w:tc>
          <w:tcPr>
            <w:tcW w:w="3690" w:type="dxa"/>
            <w:vMerge w:val="restart"/>
            <w:tcBorders>
              <w:top w:val="single" w:color="auto" w:sz="8" w:space="0"/>
              <w:left w:val="nil"/>
              <w:right w:val="single" w:color="auto" w:sz="8" w:space="0"/>
            </w:tcBorders>
            <w:noWrap w:val="0"/>
            <w:vAlign w:val="center"/>
          </w:tcPr>
          <w:p w14:paraId="50426CC1">
            <w:pPr>
              <w:widowControl/>
              <w:jc w:val="left"/>
              <w:textAlignment w:val="center"/>
              <w:rPr>
                <w:rFonts w:hint="eastAsia" w:ascii="宋体" w:hAnsi="宋体" w:eastAsia="宋体" w:cs="宋体"/>
                <w:color w:val="auto"/>
                <w:sz w:val="15"/>
                <w:szCs w:val="15"/>
                <w:shd w:val="clear" w:color="auto" w:fill="auto"/>
              </w:rPr>
            </w:pPr>
            <w:r>
              <w:rPr>
                <w:rFonts w:hint="eastAsia" w:ascii="宋体" w:hAnsi="宋体" w:eastAsia="宋体" w:cs="宋体"/>
                <w:i w:val="0"/>
                <w:iCs w:val="0"/>
                <w:caps w:val="0"/>
                <w:color w:val="auto"/>
                <w:spacing w:val="0"/>
                <w:sz w:val="15"/>
                <w:szCs w:val="15"/>
                <w:shd w:val="clear" w:color="auto" w:fill="auto"/>
              </w:rPr>
              <w:t>一、《中华人民共和国渔业法》（1986年1月20日主席令第三十四号，2013年12月28日予以修改）第二十六条：制造、更新改造、购置、进口的从事捕捞作业的船舶必须经渔业船舶检验部门检验合格后，方可下水作业。</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中华人民共和国渔业船舶检验条例》（2003年6月27日国务院令第383号）第三条：地方渔业船舶检验机构依照本条例规定，负责有关渔业船舶检验工作。第四条：国家对渔业船舶实行强制检验制度。强制检验分为初次检验、营运检验和临时检验。第九条：用于制造、改造的渔业船舶的有关航行、作业和人身财产安全以及防止污染环境的重要设备、部件和材料，在使用前应当经渔业船舶检验机构检验、检验合格的方可使用。</w:t>
            </w:r>
          </w:p>
        </w:tc>
        <w:tc>
          <w:tcPr>
            <w:tcW w:w="863" w:type="dxa"/>
            <w:tcBorders>
              <w:top w:val="single" w:color="auto" w:sz="8" w:space="0"/>
              <w:left w:val="nil"/>
              <w:bottom w:val="single" w:color="auto" w:sz="4" w:space="0"/>
              <w:right w:val="single" w:color="auto" w:sz="8" w:space="0"/>
            </w:tcBorders>
            <w:noWrap w:val="0"/>
            <w:vAlign w:val="center"/>
          </w:tcPr>
          <w:p w14:paraId="225243C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DF93864">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A945C5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C4A8AE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F181EF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1D2C7C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BB1255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092668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ADC90C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BE7ED32">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679052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7217D1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80F9D6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E92BD0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3A18BC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1E1007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D97ECED">
            <w:pPr>
              <w:jc w:val="center"/>
              <w:rPr>
                <w:rFonts w:hint="eastAsia" w:ascii="宋体" w:hAnsi="宋体" w:eastAsia="宋体" w:cs="宋体"/>
                <w:color w:val="auto"/>
                <w:sz w:val="20"/>
                <w:shd w:val="clear" w:color="auto" w:fill="auto"/>
              </w:rPr>
            </w:pPr>
          </w:p>
        </w:tc>
      </w:tr>
      <w:tr w14:paraId="04FB32C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57D6E3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E8881F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CB2CCEC">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B8DCC0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212E73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F81964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3E2258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76BB50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045E602">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8A924BF">
            <w:pPr>
              <w:jc w:val="center"/>
              <w:rPr>
                <w:rFonts w:hint="eastAsia" w:ascii="宋体" w:hAnsi="宋体" w:eastAsia="宋体" w:cs="宋体"/>
                <w:color w:val="auto"/>
                <w:sz w:val="20"/>
                <w:shd w:val="clear" w:color="auto" w:fill="auto"/>
              </w:rPr>
            </w:pPr>
          </w:p>
        </w:tc>
      </w:tr>
      <w:tr w14:paraId="3229F2BD">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53193E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D965E0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8049C41">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43FBBE3">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FBF1EF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158A8B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4E50AA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FB9126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8E5F173">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0C770E7">
            <w:pPr>
              <w:jc w:val="center"/>
              <w:rPr>
                <w:rFonts w:hint="eastAsia" w:ascii="宋体" w:hAnsi="宋体" w:eastAsia="宋体" w:cs="宋体"/>
                <w:color w:val="auto"/>
                <w:sz w:val="22"/>
                <w:szCs w:val="22"/>
                <w:shd w:val="clear" w:color="auto" w:fill="auto"/>
              </w:rPr>
            </w:pPr>
          </w:p>
        </w:tc>
      </w:tr>
      <w:tr w14:paraId="065AD70E">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AAD682C">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7F221E3">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1E762D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37F4025">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EFB0F5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42B15E6A">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505A31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B1CCCE8">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6E4F3BD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615D90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5333CE2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AF8DC3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8D53BB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47046F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A62693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F4A4E3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E6AA70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C33109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CF8419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E1C3802">
            <w:pPr>
              <w:spacing w:line="560" w:lineRule="exact"/>
              <w:jc w:val="center"/>
              <w:rPr>
                <w:rFonts w:hint="eastAsia" w:ascii="宋体" w:hAnsi="宋体" w:eastAsia="宋体" w:cs="宋体"/>
                <w:color w:val="auto"/>
                <w:sz w:val="15"/>
                <w:szCs w:val="15"/>
                <w:shd w:val="clear" w:color="auto" w:fill="auto"/>
                <w:lang w:val="en-US" w:eastAsia="zh-CN"/>
              </w:rPr>
            </w:pPr>
            <w:r>
              <w:rPr>
                <w:rFonts w:hint="eastAsia" w:ascii="宋体" w:hAnsi="宋体" w:eastAsia="宋体" w:cs="宋体"/>
                <w:color w:val="auto"/>
                <w:sz w:val="15"/>
                <w:szCs w:val="15"/>
                <w:shd w:val="clear" w:color="auto" w:fill="auto"/>
                <w:lang w:val="en-US" w:eastAsia="zh-CN"/>
              </w:rPr>
              <w:t>9</w:t>
            </w:r>
            <w:r>
              <w:rPr>
                <w:rFonts w:hint="eastAsia" w:ascii="宋体" w:hAnsi="宋体" w:cs="宋体"/>
                <w:color w:val="auto"/>
                <w:sz w:val="15"/>
                <w:szCs w:val="15"/>
                <w:shd w:val="clear" w:color="auto" w:fill="auto"/>
                <w:lang w:val="en-US" w:eastAsia="zh-CN"/>
              </w:rPr>
              <w:t>3</w:t>
            </w:r>
          </w:p>
        </w:tc>
        <w:tc>
          <w:tcPr>
            <w:tcW w:w="832" w:type="dxa"/>
            <w:vMerge w:val="restart"/>
            <w:tcBorders>
              <w:top w:val="single" w:color="auto" w:sz="8" w:space="0"/>
              <w:left w:val="nil"/>
              <w:bottom w:val="single" w:color="auto" w:sz="4" w:space="0"/>
              <w:right w:val="single" w:color="auto" w:sz="4" w:space="0"/>
            </w:tcBorders>
            <w:noWrap w:val="0"/>
            <w:vAlign w:val="center"/>
          </w:tcPr>
          <w:p w14:paraId="7004F7A5">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内河通航水域载运或拖带超重、超长、超高、超宽、半潜物体许可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40A90696">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内河通航水域载运或拖带超重、超长、超高、超宽、半潜物体许可</w:t>
            </w:r>
          </w:p>
        </w:tc>
        <w:tc>
          <w:tcPr>
            <w:tcW w:w="3690" w:type="dxa"/>
            <w:vMerge w:val="restart"/>
            <w:tcBorders>
              <w:top w:val="single" w:color="auto" w:sz="8" w:space="0"/>
              <w:left w:val="nil"/>
              <w:right w:val="single" w:color="auto" w:sz="8" w:space="0"/>
            </w:tcBorders>
            <w:noWrap w:val="0"/>
            <w:vAlign w:val="center"/>
          </w:tcPr>
          <w:p w14:paraId="5B8000FD">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《中华人民共和国内河交通安全管理条例》（国务院令第355号）</w:t>
            </w:r>
            <w:r>
              <w:rPr>
                <w:rFonts w:hint="eastAsia" w:ascii="宋体" w:hAnsi="宋体" w:eastAsia="宋体" w:cs="宋体"/>
                <w:i w:val="0"/>
                <w:iCs w:val="0"/>
                <w:caps w:val="0"/>
                <w:color w:val="auto"/>
                <w:spacing w:val="0"/>
                <w:sz w:val="24"/>
                <w:szCs w:val="24"/>
                <w:shd w:val="clear" w:color="auto" w:fill="auto"/>
              </w:rPr>
              <w:br w:type="textWrapping"/>
            </w:r>
            <w:r>
              <w:rPr>
                <w:rFonts w:hint="eastAsia" w:ascii="宋体" w:hAnsi="宋体" w:eastAsia="宋体" w:cs="宋体"/>
                <w:i w:val="0"/>
                <w:iCs w:val="0"/>
                <w:caps w:val="0"/>
                <w:color w:val="auto"/>
                <w:spacing w:val="0"/>
                <w:sz w:val="24"/>
                <w:szCs w:val="24"/>
                <w:shd w:val="clear" w:color="auto" w:fill="auto"/>
              </w:rPr>
              <w:t>第二十二条船舶在内河通航水域载运或者拖带超重、超长、超高、超宽、半潜的物体，必须在装船或者拖带前24小时报海事管理机构核定拟航行的航路、时间，并采取必要的安全措施，保障船舶载运或者拖带安全。船舶需要护航的，应当向海事管理机构申请护航。</w:t>
            </w:r>
          </w:p>
        </w:tc>
        <w:tc>
          <w:tcPr>
            <w:tcW w:w="863" w:type="dxa"/>
            <w:tcBorders>
              <w:top w:val="single" w:color="auto" w:sz="8" w:space="0"/>
              <w:left w:val="nil"/>
              <w:bottom w:val="single" w:color="auto" w:sz="4" w:space="0"/>
              <w:right w:val="single" w:color="auto" w:sz="8" w:space="0"/>
            </w:tcBorders>
            <w:noWrap w:val="0"/>
            <w:vAlign w:val="center"/>
          </w:tcPr>
          <w:p w14:paraId="18E0A64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DD2FE31">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39419E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0541AA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699F28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6CAE6D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4C0732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A33563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A980C2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7C5B12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A00E75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ADFB82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F8E61C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DD6E47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C1E1E3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75404A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AF7D13D">
            <w:pPr>
              <w:jc w:val="center"/>
              <w:rPr>
                <w:rFonts w:hint="eastAsia" w:ascii="宋体" w:hAnsi="宋体" w:eastAsia="宋体" w:cs="宋体"/>
                <w:color w:val="auto"/>
                <w:sz w:val="20"/>
                <w:shd w:val="clear" w:color="auto" w:fill="auto"/>
              </w:rPr>
            </w:pPr>
          </w:p>
        </w:tc>
      </w:tr>
      <w:tr w14:paraId="6F496C3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55AB88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156D9B3">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8702D7D">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2A0559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F41D4C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217454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A8B818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C44AF7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EB5AE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8A59D15">
            <w:pPr>
              <w:jc w:val="center"/>
              <w:rPr>
                <w:rFonts w:hint="eastAsia" w:ascii="宋体" w:hAnsi="宋体" w:eastAsia="宋体" w:cs="宋体"/>
                <w:color w:val="auto"/>
                <w:sz w:val="20"/>
                <w:shd w:val="clear" w:color="auto" w:fill="auto"/>
              </w:rPr>
            </w:pPr>
          </w:p>
        </w:tc>
      </w:tr>
      <w:tr w14:paraId="34FCF6CA">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83EE08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C6250E3">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5EA813C">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5EF27283">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84831C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50C2F4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34EF79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EAA89D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D88939E">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6DBAD55">
            <w:pPr>
              <w:jc w:val="center"/>
              <w:rPr>
                <w:rFonts w:hint="eastAsia" w:ascii="宋体" w:hAnsi="宋体" w:eastAsia="宋体" w:cs="宋体"/>
                <w:color w:val="auto"/>
                <w:sz w:val="22"/>
                <w:szCs w:val="22"/>
                <w:shd w:val="clear" w:color="auto" w:fill="auto"/>
              </w:rPr>
            </w:pPr>
          </w:p>
        </w:tc>
      </w:tr>
      <w:tr w14:paraId="08ACAE10">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901CA71">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4A6739BC">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9EEEAC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FE4A156">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5D772F0">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E77AB85">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1D942F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27B2F4B">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5C7F47AD">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66CC9FF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B97E8C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B19780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DFB6D4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1D5FAB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F8E3DF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3766B1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13D216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DC777D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2FC018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36AAF3F">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94</w:t>
            </w:r>
          </w:p>
        </w:tc>
        <w:tc>
          <w:tcPr>
            <w:tcW w:w="832" w:type="dxa"/>
            <w:vMerge w:val="restart"/>
            <w:tcBorders>
              <w:top w:val="single" w:color="auto" w:sz="8" w:space="0"/>
              <w:left w:val="nil"/>
              <w:bottom w:val="single" w:color="auto" w:sz="4" w:space="0"/>
              <w:right w:val="single" w:color="auto" w:sz="4" w:space="0"/>
            </w:tcBorders>
            <w:noWrap w:val="0"/>
            <w:vAlign w:val="center"/>
          </w:tcPr>
          <w:p w14:paraId="2AC99ABB">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船员适任证书核发（补发）</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5A530D6">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船员适任证书核发（补发）</w:t>
            </w:r>
          </w:p>
        </w:tc>
        <w:tc>
          <w:tcPr>
            <w:tcW w:w="3690" w:type="dxa"/>
            <w:vMerge w:val="restart"/>
            <w:tcBorders>
              <w:top w:val="single" w:color="auto" w:sz="8" w:space="0"/>
              <w:left w:val="nil"/>
              <w:right w:val="single" w:color="auto" w:sz="8" w:space="0"/>
            </w:tcBorders>
            <w:noWrap w:val="0"/>
            <w:vAlign w:val="center"/>
          </w:tcPr>
          <w:p w14:paraId="799D55B5">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《中华人民共和国船员条例》（国务院令第494号）（2007年9月1日起实施）第十条“对符合规定条件并通过国家海事管理机构组织的船员任职考试的，海事管理机构应当发给相应的船员适任证书”。</w:t>
            </w:r>
          </w:p>
        </w:tc>
        <w:tc>
          <w:tcPr>
            <w:tcW w:w="863" w:type="dxa"/>
            <w:tcBorders>
              <w:top w:val="single" w:color="auto" w:sz="8" w:space="0"/>
              <w:left w:val="nil"/>
              <w:bottom w:val="single" w:color="auto" w:sz="4" w:space="0"/>
              <w:right w:val="single" w:color="auto" w:sz="8" w:space="0"/>
            </w:tcBorders>
            <w:noWrap w:val="0"/>
            <w:vAlign w:val="center"/>
          </w:tcPr>
          <w:p w14:paraId="41D2BB4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5E09307">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2635441">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2C462F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3A46F3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CEDD46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16A5E1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A43988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6DC559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35699F1">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464A35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E541C3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EFC293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7A00CD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D142AC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AA0E8E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C2B1768">
            <w:pPr>
              <w:jc w:val="center"/>
              <w:rPr>
                <w:rFonts w:hint="eastAsia" w:ascii="宋体" w:hAnsi="宋体" w:eastAsia="宋体" w:cs="宋体"/>
                <w:color w:val="auto"/>
                <w:sz w:val="20"/>
                <w:shd w:val="clear" w:color="auto" w:fill="auto"/>
              </w:rPr>
            </w:pPr>
          </w:p>
        </w:tc>
      </w:tr>
      <w:tr w14:paraId="3FABB86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08210F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B539497">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005472D">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4584E97">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B4DF52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1F4BC9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68B1E6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ADB382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0A7BAB5">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8015AE4">
            <w:pPr>
              <w:jc w:val="center"/>
              <w:rPr>
                <w:rFonts w:hint="eastAsia" w:ascii="宋体" w:hAnsi="宋体" w:eastAsia="宋体" w:cs="宋体"/>
                <w:color w:val="auto"/>
                <w:sz w:val="20"/>
                <w:shd w:val="clear" w:color="auto" w:fill="auto"/>
              </w:rPr>
            </w:pPr>
          </w:p>
        </w:tc>
      </w:tr>
      <w:tr w14:paraId="1C1FAD2C">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A4D7D9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4239EA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8BC9447">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641E1E3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9EFF42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2A49DB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EADDD5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8AF8A5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F4812FF">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047EE35">
            <w:pPr>
              <w:jc w:val="center"/>
              <w:rPr>
                <w:rFonts w:hint="eastAsia" w:ascii="宋体" w:hAnsi="宋体" w:eastAsia="宋体" w:cs="宋体"/>
                <w:color w:val="auto"/>
                <w:sz w:val="22"/>
                <w:szCs w:val="22"/>
                <w:shd w:val="clear" w:color="auto" w:fill="auto"/>
              </w:rPr>
            </w:pPr>
          </w:p>
        </w:tc>
      </w:tr>
      <w:tr w14:paraId="4D2689F1">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2F9FC64">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4655CEFB">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58FB49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A24723D">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EA79D3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412F98CE">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294541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1A9D09F6">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E2ACBB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C94BA4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9D82F3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15F7763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155AA7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813C84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841896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4C04AF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E09DFD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5781A3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6E31A97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84529D7">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95</w:t>
            </w:r>
          </w:p>
        </w:tc>
        <w:tc>
          <w:tcPr>
            <w:tcW w:w="832" w:type="dxa"/>
            <w:vMerge w:val="restart"/>
            <w:tcBorders>
              <w:top w:val="single" w:color="auto" w:sz="8" w:space="0"/>
              <w:left w:val="nil"/>
              <w:bottom w:val="single" w:color="auto" w:sz="4" w:space="0"/>
              <w:right w:val="single" w:color="auto" w:sz="4" w:space="0"/>
            </w:tcBorders>
            <w:noWrap w:val="0"/>
            <w:vAlign w:val="center"/>
          </w:tcPr>
          <w:p w14:paraId="4A326A15">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船员适任证书核发（</w:t>
            </w:r>
            <w:r>
              <w:rPr>
                <w:rFonts w:hint="eastAsia" w:ascii="PingFang SC" w:hAnsi="PingFang SC" w:cs="PingFang SC"/>
                <w:i w:val="0"/>
                <w:iCs w:val="0"/>
                <w:caps w:val="0"/>
                <w:color w:val="auto"/>
                <w:spacing w:val="0"/>
                <w:sz w:val="27"/>
                <w:szCs w:val="27"/>
                <w:shd w:val="clear" w:color="auto" w:fill="auto"/>
                <w:lang w:val="en-US" w:eastAsia="zh-CN"/>
              </w:rPr>
              <w:t>职务晋升</w:t>
            </w:r>
            <w:r>
              <w:rPr>
                <w:rFonts w:ascii="PingFang SC" w:hAnsi="PingFang SC" w:eastAsia="PingFang SC" w:cs="PingFang SC"/>
                <w:i w:val="0"/>
                <w:iCs w:val="0"/>
                <w:caps w:val="0"/>
                <w:color w:val="auto"/>
                <w:spacing w:val="0"/>
                <w:sz w:val="27"/>
                <w:szCs w:val="27"/>
                <w:shd w:val="clear" w:color="auto" w:fill="auto"/>
              </w:rPr>
              <w:t>）</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C791F86">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船员适任证书核发（</w:t>
            </w:r>
            <w:r>
              <w:rPr>
                <w:rFonts w:hint="eastAsia" w:ascii="PingFang SC" w:hAnsi="PingFang SC" w:cs="PingFang SC"/>
                <w:i w:val="0"/>
                <w:iCs w:val="0"/>
                <w:caps w:val="0"/>
                <w:color w:val="auto"/>
                <w:spacing w:val="0"/>
                <w:sz w:val="27"/>
                <w:szCs w:val="27"/>
                <w:shd w:val="clear" w:color="auto" w:fill="auto"/>
                <w:lang w:val="en-US" w:eastAsia="zh-CN"/>
              </w:rPr>
              <w:t>职务晋升</w:t>
            </w:r>
            <w:r>
              <w:rPr>
                <w:rFonts w:ascii="PingFang SC" w:hAnsi="PingFang SC" w:eastAsia="PingFang SC" w:cs="PingFang SC"/>
                <w:i w:val="0"/>
                <w:iCs w:val="0"/>
                <w:caps w:val="0"/>
                <w:color w:val="auto"/>
                <w:spacing w:val="0"/>
                <w:sz w:val="27"/>
                <w:szCs w:val="27"/>
                <w:shd w:val="clear" w:color="auto" w:fill="auto"/>
              </w:rPr>
              <w:t>）</w:t>
            </w:r>
          </w:p>
        </w:tc>
        <w:tc>
          <w:tcPr>
            <w:tcW w:w="3690" w:type="dxa"/>
            <w:vMerge w:val="restart"/>
            <w:tcBorders>
              <w:top w:val="single" w:color="auto" w:sz="8" w:space="0"/>
              <w:left w:val="nil"/>
              <w:right w:val="single" w:color="auto" w:sz="8" w:space="0"/>
            </w:tcBorders>
            <w:noWrap w:val="0"/>
            <w:vAlign w:val="center"/>
          </w:tcPr>
          <w:p w14:paraId="7B91051D">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《中华人民共和国船员条例》（国务院令第494号）（2007年9月1日起实施）第十条“对符合规定条件并通过国家海事管理机构组织的船员任职考试的，海事管理机构应当发给相应的船员适任证书”。</w:t>
            </w:r>
          </w:p>
        </w:tc>
        <w:tc>
          <w:tcPr>
            <w:tcW w:w="863" w:type="dxa"/>
            <w:tcBorders>
              <w:top w:val="single" w:color="auto" w:sz="8" w:space="0"/>
              <w:left w:val="nil"/>
              <w:bottom w:val="single" w:color="auto" w:sz="4" w:space="0"/>
              <w:right w:val="single" w:color="auto" w:sz="8" w:space="0"/>
            </w:tcBorders>
            <w:noWrap w:val="0"/>
            <w:vAlign w:val="center"/>
          </w:tcPr>
          <w:p w14:paraId="450CF6F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9FEB84D">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8D2E0BF">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3B79F8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116F39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49CB25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6A75E7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938D2E8">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74AEF7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9F5CDB9">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4E6453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CAF7CD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ED438A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0CB683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DD3018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F9BBA52">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4F5D8F1">
            <w:pPr>
              <w:jc w:val="center"/>
              <w:rPr>
                <w:rFonts w:hint="eastAsia" w:ascii="宋体" w:hAnsi="宋体" w:eastAsia="宋体" w:cs="宋体"/>
                <w:color w:val="auto"/>
                <w:sz w:val="20"/>
                <w:shd w:val="clear" w:color="auto" w:fill="auto"/>
              </w:rPr>
            </w:pPr>
          </w:p>
        </w:tc>
      </w:tr>
      <w:tr w14:paraId="10E61BA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7451458">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D9DD7F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C6C84FC">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51682A3">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31F9E9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10CC45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30B3DD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B4E910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2FE680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4C2DF83">
            <w:pPr>
              <w:jc w:val="center"/>
              <w:rPr>
                <w:rFonts w:hint="eastAsia" w:ascii="宋体" w:hAnsi="宋体" w:eastAsia="宋体" w:cs="宋体"/>
                <w:color w:val="auto"/>
                <w:sz w:val="20"/>
                <w:shd w:val="clear" w:color="auto" w:fill="auto"/>
              </w:rPr>
            </w:pPr>
          </w:p>
        </w:tc>
      </w:tr>
      <w:tr w14:paraId="0C8E24B1">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55F960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5D5C3C3">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9D34808">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7E593DDA">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E0D960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F05898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2B3294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B48CA9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5DF32B">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819C0CA">
            <w:pPr>
              <w:jc w:val="center"/>
              <w:rPr>
                <w:rFonts w:hint="eastAsia" w:ascii="宋体" w:hAnsi="宋体" w:eastAsia="宋体" w:cs="宋体"/>
                <w:color w:val="auto"/>
                <w:sz w:val="22"/>
                <w:szCs w:val="22"/>
                <w:shd w:val="clear" w:color="auto" w:fill="auto"/>
              </w:rPr>
            </w:pPr>
          </w:p>
        </w:tc>
      </w:tr>
      <w:tr w14:paraId="10B9E033">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04964BC">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69D9095D">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EB14B1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976070F">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70E6AD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A14EDD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7AE197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7980FD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A93E902">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6B1E70D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9D58A6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A0E1F7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9AA3A6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E1482C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BCDCB3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C80204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395FD7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7A12AB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E684E6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6805DF6">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96</w:t>
            </w:r>
          </w:p>
        </w:tc>
        <w:tc>
          <w:tcPr>
            <w:tcW w:w="832" w:type="dxa"/>
            <w:vMerge w:val="restart"/>
            <w:tcBorders>
              <w:top w:val="single" w:color="auto" w:sz="8" w:space="0"/>
              <w:left w:val="nil"/>
              <w:bottom w:val="single" w:color="auto" w:sz="4" w:space="0"/>
              <w:right w:val="single" w:color="auto" w:sz="4" w:space="0"/>
            </w:tcBorders>
            <w:noWrap w:val="0"/>
            <w:vAlign w:val="center"/>
          </w:tcPr>
          <w:p w14:paraId="415006D3">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船员适任证书核发（</w:t>
            </w:r>
            <w:r>
              <w:rPr>
                <w:rFonts w:hint="eastAsia" w:ascii="PingFang SC" w:hAnsi="PingFang SC" w:cs="PingFang SC"/>
                <w:i w:val="0"/>
                <w:iCs w:val="0"/>
                <w:caps w:val="0"/>
                <w:color w:val="auto"/>
                <w:spacing w:val="0"/>
                <w:sz w:val="27"/>
                <w:szCs w:val="27"/>
                <w:shd w:val="clear" w:color="auto" w:fill="auto"/>
                <w:lang w:val="en-US" w:eastAsia="zh-CN"/>
              </w:rPr>
              <w:t>到期换发</w:t>
            </w:r>
            <w:r>
              <w:rPr>
                <w:rFonts w:ascii="PingFang SC" w:hAnsi="PingFang SC" w:eastAsia="PingFang SC" w:cs="PingFang SC"/>
                <w:i w:val="0"/>
                <w:iCs w:val="0"/>
                <w:caps w:val="0"/>
                <w:color w:val="auto"/>
                <w:spacing w:val="0"/>
                <w:sz w:val="27"/>
                <w:szCs w:val="27"/>
                <w:shd w:val="clear" w:color="auto" w:fill="auto"/>
              </w:rPr>
              <w:t>）</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5792FE5D">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船员适任证书核发（</w:t>
            </w:r>
            <w:r>
              <w:rPr>
                <w:rFonts w:hint="eastAsia" w:ascii="PingFang SC" w:hAnsi="PingFang SC" w:cs="PingFang SC"/>
                <w:i w:val="0"/>
                <w:iCs w:val="0"/>
                <w:caps w:val="0"/>
                <w:color w:val="auto"/>
                <w:spacing w:val="0"/>
                <w:sz w:val="27"/>
                <w:szCs w:val="27"/>
                <w:shd w:val="clear" w:color="auto" w:fill="auto"/>
                <w:lang w:val="en-US" w:eastAsia="zh-CN"/>
              </w:rPr>
              <w:t>到期换发</w:t>
            </w:r>
            <w:r>
              <w:rPr>
                <w:rFonts w:ascii="PingFang SC" w:hAnsi="PingFang SC" w:eastAsia="PingFang SC" w:cs="PingFang SC"/>
                <w:i w:val="0"/>
                <w:iCs w:val="0"/>
                <w:caps w:val="0"/>
                <w:color w:val="auto"/>
                <w:spacing w:val="0"/>
                <w:sz w:val="27"/>
                <w:szCs w:val="27"/>
                <w:shd w:val="clear" w:color="auto" w:fill="auto"/>
              </w:rPr>
              <w:t>）</w:t>
            </w:r>
          </w:p>
        </w:tc>
        <w:tc>
          <w:tcPr>
            <w:tcW w:w="3690" w:type="dxa"/>
            <w:vMerge w:val="restart"/>
            <w:tcBorders>
              <w:top w:val="single" w:color="auto" w:sz="8" w:space="0"/>
              <w:left w:val="nil"/>
              <w:right w:val="single" w:color="auto" w:sz="8" w:space="0"/>
            </w:tcBorders>
            <w:noWrap w:val="0"/>
            <w:vAlign w:val="center"/>
          </w:tcPr>
          <w:p w14:paraId="6A8D3351">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《中华人民共和国船员条例》（国务院令第494号）（2007年9月1日起实施）第十条“对符合规定条件并通过国家海事管理机构组织的船员任职考试的，海事管理机构应当发给相应的船员适任证书”。</w:t>
            </w:r>
          </w:p>
        </w:tc>
        <w:tc>
          <w:tcPr>
            <w:tcW w:w="863" w:type="dxa"/>
            <w:tcBorders>
              <w:top w:val="single" w:color="auto" w:sz="8" w:space="0"/>
              <w:left w:val="nil"/>
              <w:bottom w:val="single" w:color="auto" w:sz="4" w:space="0"/>
              <w:right w:val="single" w:color="auto" w:sz="8" w:space="0"/>
            </w:tcBorders>
            <w:noWrap w:val="0"/>
            <w:vAlign w:val="center"/>
          </w:tcPr>
          <w:p w14:paraId="411E79A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323B11B">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696EDD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14D2C3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CBE333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2BA7C9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A0B2B6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E76CBE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0EB09F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59CCFF2">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C41843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C48B33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68DD166">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A6ADDF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05B72A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31009A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CFC8FB4">
            <w:pPr>
              <w:jc w:val="center"/>
              <w:rPr>
                <w:rFonts w:hint="eastAsia" w:ascii="宋体" w:hAnsi="宋体" w:eastAsia="宋体" w:cs="宋体"/>
                <w:color w:val="auto"/>
                <w:sz w:val="20"/>
                <w:shd w:val="clear" w:color="auto" w:fill="auto"/>
              </w:rPr>
            </w:pPr>
          </w:p>
        </w:tc>
      </w:tr>
      <w:tr w14:paraId="7C14A8C6">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F49C4C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CF88CB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D263FF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9B72A2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F9FBC8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C72DBB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00051E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CDB691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CDF847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D9F6284">
            <w:pPr>
              <w:jc w:val="center"/>
              <w:rPr>
                <w:rFonts w:hint="eastAsia" w:ascii="宋体" w:hAnsi="宋体" w:eastAsia="宋体" w:cs="宋体"/>
                <w:color w:val="auto"/>
                <w:sz w:val="20"/>
                <w:shd w:val="clear" w:color="auto" w:fill="auto"/>
              </w:rPr>
            </w:pPr>
          </w:p>
        </w:tc>
      </w:tr>
      <w:tr w14:paraId="0FB5676C">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C5FE2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1B5F9F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1B4B5FB">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326CDD8B">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2168AE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89D641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36576C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DCA5E1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6E80F4D">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446A3BA">
            <w:pPr>
              <w:jc w:val="center"/>
              <w:rPr>
                <w:rFonts w:hint="eastAsia" w:ascii="宋体" w:hAnsi="宋体" w:eastAsia="宋体" w:cs="宋体"/>
                <w:color w:val="auto"/>
                <w:sz w:val="22"/>
                <w:szCs w:val="22"/>
                <w:shd w:val="clear" w:color="auto" w:fill="auto"/>
              </w:rPr>
            </w:pPr>
          </w:p>
        </w:tc>
      </w:tr>
      <w:tr w14:paraId="077792D9">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E18E35">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685B027">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35860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F59405D">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43D049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90BB2BC">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DFA9C1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D9513F3">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1337A571">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3514382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1DE1A22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95A6FD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9FCC06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7136728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F5087A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723308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433E2E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A46B0E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57A07959">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FFE9E81">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97</w:t>
            </w:r>
          </w:p>
        </w:tc>
        <w:tc>
          <w:tcPr>
            <w:tcW w:w="832" w:type="dxa"/>
            <w:vMerge w:val="restart"/>
            <w:tcBorders>
              <w:top w:val="single" w:color="auto" w:sz="8" w:space="0"/>
              <w:left w:val="nil"/>
              <w:bottom w:val="single" w:color="auto" w:sz="4" w:space="0"/>
              <w:right w:val="single" w:color="auto" w:sz="4" w:space="0"/>
            </w:tcBorders>
            <w:noWrap w:val="0"/>
            <w:vAlign w:val="center"/>
          </w:tcPr>
          <w:p w14:paraId="5DD6E096">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color w:val="auto"/>
                <w:sz w:val="24"/>
                <w:szCs w:val="24"/>
                <w:shd w:val="clear" w:color="auto" w:fill="auto"/>
                <w:lang w:val="en-US" w:eastAsia="zh-CN"/>
              </w:rPr>
              <w:t>工程设计变更审批</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17570A7C">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color w:val="auto"/>
                <w:sz w:val="24"/>
                <w:szCs w:val="24"/>
                <w:shd w:val="clear" w:color="auto" w:fill="auto"/>
                <w:lang w:val="en-US" w:eastAsia="zh-CN"/>
              </w:rPr>
              <w:t>工程设计变更审批</w:t>
            </w:r>
          </w:p>
        </w:tc>
        <w:tc>
          <w:tcPr>
            <w:tcW w:w="3690" w:type="dxa"/>
            <w:vMerge w:val="restart"/>
            <w:tcBorders>
              <w:top w:val="single" w:color="auto" w:sz="8" w:space="0"/>
              <w:left w:val="nil"/>
              <w:right w:val="single" w:color="auto" w:sz="8" w:space="0"/>
            </w:tcBorders>
            <w:noWrap w:val="0"/>
            <w:vAlign w:val="center"/>
          </w:tcPr>
          <w:p w14:paraId="242B1291">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建设工程勘察设计管理条例》（国务院令第293号）第二十八条：建设工程勘察、设计文件内容需要作重大修改的，建设单位应当报经原审批机关批准后，方可修改。第三十一条：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tc>
        <w:tc>
          <w:tcPr>
            <w:tcW w:w="863" w:type="dxa"/>
            <w:tcBorders>
              <w:top w:val="single" w:color="auto" w:sz="8" w:space="0"/>
              <w:left w:val="nil"/>
              <w:bottom w:val="single" w:color="auto" w:sz="4" w:space="0"/>
              <w:right w:val="single" w:color="auto" w:sz="8" w:space="0"/>
            </w:tcBorders>
            <w:noWrap w:val="0"/>
            <w:vAlign w:val="center"/>
          </w:tcPr>
          <w:p w14:paraId="5C55A45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E7C4E5F">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5E41F2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3544B6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BD96323">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17C481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ABD7D0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A1C1C7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55F2AC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67B77B6">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E104F8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80C0CD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47C2E2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F1E13C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63C047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7BDF6A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F249CED">
            <w:pPr>
              <w:jc w:val="center"/>
              <w:rPr>
                <w:rFonts w:hint="eastAsia" w:ascii="宋体" w:hAnsi="宋体" w:eastAsia="宋体" w:cs="宋体"/>
                <w:color w:val="auto"/>
                <w:sz w:val="20"/>
                <w:shd w:val="clear" w:color="auto" w:fill="auto"/>
              </w:rPr>
            </w:pPr>
          </w:p>
        </w:tc>
      </w:tr>
      <w:tr w14:paraId="301B7F2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2EF4DC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19D69E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BA7F597">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9C255A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C0A3EC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303517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5E8E87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D66FDB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AEF3B1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B6844FB">
            <w:pPr>
              <w:jc w:val="center"/>
              <w:rPr>
                <w:rFonts w:hint="eastAsia" w:ascii="宋体" w:hAnsi="宋体" w:eastAsia="宋体" w:cs="宋体"/>
                <w:color w:val="auto"/>
                <w:sz w:val="20"/>
                <w:shd w:val="clear" w:color="auto" w:fill="auto"/>
              </w:rPr>
            </w:pPr>
          </w:p>
        </w:tc>
      </w:tr>
      <w:tr w14:paraId="74047334">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1EB668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DABF33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9362DB2">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13B9FAD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15CD5B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D4CD08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CB72A18">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8F4815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32A7426">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BAE9275">
            <w:pPr>
              <w:jc w:val="center"/>
              <w:rPr>
                <w:rFonts w:hint="eastAsia" w:ascii="宋体" w:hAnsi="宋体" w:eastAsia="宋体" w:cs="宋体"/>
                <w:color w:val="auto"/>
                <w:sz w:val="22"/>
                <w:szCs w:val="22"/>
                <w:shd w:val="clear" w:color="auto" w:fill="auto"/>
              </w:rPr>
            </w:pPr>
          </w:p>
        </w:tc>
      </w:tr>
      <w:tr w14:paraId="53263694">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7C296D8">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CAE975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974E85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8347189">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A12747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C73E906">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E3CFEA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BD098C3">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621D8A44">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79CFD1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9A2DB2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58873FA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53FAC6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32794A5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185D28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C76C05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F95B9A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90CFC8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3681C00">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6DEB655">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98</w:t>
            </w:r>
          </w:p>
        </w:tc>
        <w:tc>
          <w:tcPr>
            <w:tcW w:w="832" w:type="dxa"/>
            <w:vMerge w:val="restart"/>
            <w:tcBorders>
              <w:top w:val="single" w:color="auto" w:sz="8" w:space="0"/>
              <w:left w:val="nil"/>
              <w:bottom w:val="single" w:color="auto" w:sz="4" w:space="0"/>
              <w:right w:val="single" w:color="auto" w:sz="4" w:space="0"/>
            </w:tcBorders>
            <w:noWrap w:val="0"/>
            <w:vAlign w:val="center"/>
          </w:tcPr>
          <w:p w14:paraId="2015FBBE">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color w:val="auto"/>
                <w:sz w:val="24"/>
                <w:szCs w:val="24"/>
                <w:shd w:val="clear" w:color="auto" w:fill="auto"/>
                <w:lang w:val="en-US" w:eastAsia="zh-CN"/>
              </w:rPr>
              <w:t>省际道路旅客运输经营许可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0A0EB3D9">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color w:val="auto"/>
                <w:sz w:val="24"/>
                <w:szCs w:val="24"/>
                <w:shd w:val="clear" w:color="auto" w:fill="auto"/>
                <w:lang w:val="en-US" w:eastAsia="zh-CN"/>
              </w:rPr>
              <w:t>省际道路旅客运输经营许可</w:t>
            </w:r>
          </w:p>
        </w:tc>
        <w:tc>
          <w:tcPr>
            <w:tcW w:w="3690" w:type="dxa"/>
            <w:vMerge w:val="restart"/>
            <w:tcBorders>
              <w:top w:val="single" w:color="auto" w:sz="8" w:space="0"/>
              <w:left w:val="nil"/>
              <w:right w:val="single" w:color="auto" w:sz="8" w:space="0"/>
            </w:tcBorders>
            <w:noWrap w:val="0"/>
            <w:vAlign w:val="center"/>
          </w:tcPr>
          <w:p w14:paraId="568A8E05">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651AC27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663B039">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E4B85E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05CAE3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D08CFF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C978C9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166A0F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0B5810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C46013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4C6CCEF">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42C982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D3F768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A8F332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0A032A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A7C7F1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B679C3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C366239">
            <w:pPr>
              <w:jc w:val="center"/>
              <w:rPr>
                <w:rFonts w:hint="eastAsia" w:ascii="宋体" w:hAnsi="宋体" w:eastAsia="宋体" w:cs="宋体"/>
                <w:color w:val="auto"/>
                <w:sz w:val="20"/>
                <w:shd w:val="clear" w:color="auto" w:fill="auto"/>
              </w:rPr>
            </w:pPr>
          </w:p>
        </w:tc>
      </w:tr>
      <w:tr w14:paraId="65C3CCC1">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67DFE9A">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73814E8">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959233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D6F7EF8">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7C9037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2D8BEE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59B8E1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9DFC92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2D6019B">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7E827F8">
            <w:pPr>
              <w:jc w:val="center"/>
              <w:rPr>
                <w:rFonts w:hint="eastAsia" w:ascii="宋体" w:hAnsi="宋体" w:eastAsia="宋体" w:cs="宋体"/>
                <w:color w:val="auto"/>
                <w:sz w:val="20"/>
                <w:shd w:val="clear" w:color="auto" w:fill="auto"/>
              </w:rPr>
            </w:pPr>
          </w:p>
        </w:tc>
      </w:tr>
      <w:tr w14:paraId="291421CB">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0A9F7A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0033826">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EA34E1F">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7398E08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BC3989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52EE2F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678ED9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E106EF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BEB81E8">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89ABBF1">
            <w:pPr>
              <w:jc w:val="center"/>
              <w:rPr>
                <w:rFonts w:hint="eastAsia" w:ascii="宋体" w:hAnsi="宋体" w:eastAsia="宋体" w:cs="宋体"/>
                <w:color w:val="auto"/>
                <w:sz w:val="22"/>
                <w:szCs w:val="22"/>
                <w:shd w:val="clear" w:color="auto" w:fill="auto"/>
              </w:rPr>
            </w:pPr>
          </w:p>
        </w:tc>
      </w:tr>
      <w:tr w14:paraId="43C3C468">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A52773D">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6B62DEB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C8A3C9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CE1BE44">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1C9F8EC">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04B45C5">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BEEE32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2217993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59DBB878">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4698A14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0D5D7B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13D835B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9B1FD8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DB1837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34640A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0D6668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8511D7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727D10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59F4B7C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A88445A">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99</w:t>
            </w:r>
          </w:p>
        </w:tc>
        <w:tc>
          <w:tcPr>
            <w:tcW w:w="832" w:type="dxa"/>
            <w:vMerge w:val="restart"/>
            <w:tcBorders>
              <w:top w:val="single" w:color="auto" w:sz="8" w:space="0"/>
              <w:left w:val="nil"/>
              <w:bottom w:val="single" w:color="auto" w:sz="4" w:space="0"/>
              <w:right w:val="single" w:color="auto" w:sz="4" w:space="0"/>
            </w:tcBorders>
            <w:noWrap w:val="0"/>
            <w:vAlign w:val="center"/>
          </w:tcPr>
          <w:p w14:paraId="46CA249A">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7"/>
                <w:szCs w:val="27"/>
                <w:shd w:val="clear" w:color="auto" w:fill="auto"/>
              </w:rPr>
              <w:t>道路客运（班线）经营许可注销</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16D092BE">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7"/>
                <w:szCs w:val="27"/>
                <w:shd w:val="clear" w:color="auto" w:fill="auto"/>
              </w:rPr>
              <w:t>道路客运（班线）经营许可注销</w:t>
            </w:r>
          </w:p>
        </w:tc>
        <w:tc>
          <w:tcPr>
            <w:tcW w:w="3690" w:type="dxa"/>
            <w:vMerge w:val="restart"/>
            <w:tcBorders>
              <w:top w:val="single" w:color="auto" w:sz="8" w:space="0"/>
              <w:left w:val="nil"/>
              <w:right w:val="single" w:color="auto" w:sz="8" w:space="0"/>
            </w:tcBorders>
            <w:noWrap w:val="0"/>
            <w:vAlign w:val="center"/>
          </w:tcPr>
          <w:p w14:paraId="47F097B8">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3BA26DA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880C778">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D87919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0969BD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2EE805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F27681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6E2C2B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80A71F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4DCEBE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B9AAF56">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EB7630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11C7D2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2806C7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09DBB0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399EE6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1E4D69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4953466">
            <w:pPr>
              <w:jc w:val="center"/>
              <w:rPr>
                <w:rFonts w:hint="eastAsia" w:ascii="宋体" w:hAnsi="宋体" w:eastAsia="宋体" w:cs="宋体"/>
                <w:color w:val="auto"/>
                <w:sz w:val="20"/>
                <w:shd w:val="clear" w:color="auto" w:fill="auto"/>
              </w:rPr>
            </w:pPr>
          </w:p>
        </w:tc>
      </w:tr>
      <w:tr w14:paraId="6A016BC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125629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FD756C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C15F6E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E79FEB1">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7295FC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0C5AD2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B0A6F0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41B9B2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0DCBAC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14B5AB3">
            <w:pPr>
              <w:jc w:val="center"/>
              <w:rPr>
                <w:rFonts w:hint="eastAsia" w:ascii="宋体" w:hAnsi="宋体" w:eastAsia="宋体" w:cs="宋体"/>
                <w:color w:val="auto"/>
                <w:sz w:val="20"/>
                <w:shd w:val="clear" w:color="auto" w:fill="auto"/>
              </w:rPr>
            </w:pPr>
          </w:p>
        </w:tc>
      </w:tr>
      <w:tr w14:paraId="47136DE6">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29F42F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B1A9573">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A66624F">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463867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60F800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22F499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98A4E5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4BE18A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DAD224D">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D20CC33">
            <w:pPr>
              <w:jc w:val="center"/>
              <w:rPr>
                <w:rFonts w:hint="eastAsia" w:ascii="宋体" w:hAnsi="宋体" w:eastAsia="宋体" w:cs="宋体"/>
                <w:color w:val="auto"/>
                <w:sz w:val="22"/>
                <w:szCs w:val="22"/>
                <w:shd w:val="clear" w:color="auto" w:fill="auto"/>
              </w:rPr>
            </w:pPr>
          </w:p>
        </w:tc>
      </w:tr>
      <w:tr w14:paraId="6A96C4AA">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11FCBC2">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2FE80E6">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7EA674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B281843">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80532EE">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C696F8A">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EE3569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E71222D">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146F33DE">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450A69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1E50683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1D47418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A61E0D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BA2BCE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E1EAE8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C32F87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2E72AB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1C6B7D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63007C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6D8D428">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100</w:t>
            </w:r>
          </w:p>
        </w:tc>
        <w:tc>
          <w:tcPr>
            <w:tcW w:w="832" w:type="dxa"/>
            <w:vMerge w:val="restart"/>
            <w:tcBorders>
              <w:top w:val="single" w:color="auto" w:sz="8" w:space="0"/>
              <w:left w:val="nil"/>
              <w:bottom w:val="single" w:color="auto" w:sz="4" w:space="0"/>
              <w:right w:val="single" w:color="auto" w:sz="4" w:space="0"/>
            </w:tcBorders>
            <w:noWrap w:val="0"/>
            <w:vAlign w:val="center"/>
          </w:tcPr>
          <w:p w14:paraId="4FC9461A">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道路客运（班线）经营终止经营</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1AEDF4A2">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道路客运（班线）经营终止经营</w:t>
            </w:r>
          </w:p>
        </w:tc>
        <w:tc>
          <w:tcPr>
            <w:tcW w:w="3690" w:type="dxa"/>
            <w:vMerge w:val="restart"/>
            <w:tcBorders>
              <w:top w:val="single" w:color="auto" w:sz="8" w:space="0"/>
              <w:left w:val="nil"/>
              <w:right w:val="single" w:color="auto" w:sz="8" w:space="0"/>
            </w:tcBorders>
            <w:noWrap w:val="0"/>
            <w:vAlign w:val="center"/>
          </w:tcPr>
          <w:p w14:paraId="73149E09">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774C3A1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8E3ED8A">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DFE6B65">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BC26F4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EE69B2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D104B1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DCC4D0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AAF0E8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15078F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A9B8266">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CE22183">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BE0278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4BB5CB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544376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99CCE2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214175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C4D7461">
            <w:pPr>
              <w:jc w:val="center"/>
              <w:rPr>
                <w:rFonts w:hint="eastAsia" w:ascii="宋体" w:hAnsi="宋体" w:eastAsia="宋体" w:cs="宋体"/>
                <w:color w:val="auto"/>
                <w:sz w:val="20"/>
                <w:shd w:val="clear" w:color="auto" w:fill="auto"/>
              </w:rPr>
            </w:pPr>
          </w:p>
        </w:tc>
      </w:tr>
      <w:tr w14:paraId="4B95551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BDD6B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B27BF8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19AD381">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38740E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41DA95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512C4D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E27A5D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693302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F78670D">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8499737">
            <w:pPr>
              <w:jc w:val="center"/>
              <w:rPr>
                <w:rFonts w:hint="eastAsia" w:ascii="宋体" w:hAnsi="宋体" w:eastAsia="宋体" w:cs="宋体"/>
                <w:color w:val="auto"/>
                <w:sz w:val="20"/>
                <w:shd w:val="clear" w:color="auto" w:fill="auto"/>
              </w:rPr>
            </w:pPr>
          </w:p>
        </w:tc>
      </w:tr>
      <w:tr w14:paraId="0089DFA0">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E13D788">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8AD3D8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A37E4EF">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0C1E86F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4E958A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EA4872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06B6DC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35D46C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3138937">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07EC192">
            <w:pPr>
              <w:jc w:val="center"/>
              <w:rPr>
                <w:rFonts w:hint="eastAsia" w:ascii="宋体" w:hAnsi="宋体" w:eastAsia="宋体" w:cs="宋体"/>
                <w:color w:val="auto"/>
                <w:sz w:val="22"/>
                <w:szCs w:val="22"/>
                <w:shd w:val="clear" w:color="auto" w:fill="auto"/>
              </w:rPr>
            </w:pPr>
          </w:p>
        </w:tc>
      </w:tr>
      <w:tr w14:paraId="1252FE1C">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12E0149">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2E6D4F1">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1C9B55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C979EB8">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4E0D84E">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5E025A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35EB69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1A758B0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6E0C847B">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55C161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4EED4F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26CF16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AD2F12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6F27EBD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323E4D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DDF90F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51438B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970529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3DE60D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2C124D6">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101</w:t>
            </w:r>
          </w:p>
        </w:tc>
        <w:tc>
          <w:tcPr>
            <w:tcW w:w="832" w:type="dxa"/>
            <w:vMerge w:val="restart"/>
            <w:tcBorders>
              <w:top w:val="single" w:color="auto" w:sz="8" w:space="0"/>
              <w:left w:val="nil"/>
              <w:bottom w:val="single" w:color="auto" w:sz="4" w:space="0"/>
              <w:right w:val="single" w:color="auto" w:sz="4" w:space="0"/>
            </w:tcBorders>
            <w:noWrap w:val="0"/>
            <w:vAlign w:val="center"/>
          </w:tcPr>
          <w:p w14:paraId="0D39E27E">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道路客运经营变更许可事项</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07F121A3">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道路客运经营变更许可事项</w:t>
            </w:r>
          </w:p>
        </w:tc>
        <w:tc>
          <w:tcPr>
            <w:tcW w:w="3690" w:type="dxa"/>
            <w:vMerge w:val="restart"/>
            <w:tcBorders>
              <w:top w:val="single" w:color="auto" w:sz="8" w:space="0"/>
              <w:left w:val="nil"/>
              <w:right w:val="single" w:color="auto" w:sz="8" w:space="0"/>
            </w:tcBorders>
            <w:noWrap w:val="0"/>
            <w:vAlign w:val="center"/>
          </w:tcPr>
          <w:p w14:paraId="5FEDB041">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538D977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A091548">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7ACF60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A8F9DC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B876B92">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9E526D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990E06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2BAC27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0EA4B3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3B845D9">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FD8B10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6B6093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16B9A2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F49E3F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0F0133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A0F1AE2">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CA832AA">
            <w:pPr>
              <w:jc w:val="center"/>
              <w:rPr>
                <w:rFonts w:hint="eastAsia" w:ascii="宋体" w:hAnsi="宋体" w:eastAsia="宋体" w:cs="宋体"/>
                <w:color w:val="auto"/>
                <w:sz w:val="20"/>
                <w:shd w:val="clear" w:color="auto" w:fill="auto"/>
              </w:rPr>
            </w:pPr>
          </w:p>
        </w:tc>
      </w:tr>
      <w:tr w14:paraId="2B3427A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4904612">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AEF8E2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278F37C">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849AE8A">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34293F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45633F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AE3EDF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BB60C6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AF758CD">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587C7F9">
            <w:pPr>
              <w:jc w:val="center"/>
              <w:rPr>
                <w:rFonts w:hint="eastAsia" w:ascii="宋体" w:hAnsi="宋体" w:eastAsia="宋体" w:cs="宋体"/>
                <w:color w:val="auto"/>
                <w:sz w:val="20"/>
                <w:shd w:val="clear" w:color="auto" w:fill="auto"/>
              </w:rPr>
            </w:pPr>
          </w:p>
        </w:tc>
      </w:tr>
      <w:tr w14:paraId="2C021944">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1D1138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8A2993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B581014">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9D2BA1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381895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FC932C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801C36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461EE3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74AFC87">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B489AB2">
            <w:pPr>
              <w:jc w:val="center"/>
              <w:rPr>
                <w:rFonts w:hint="eastAsia" w:ascii="宋体" w:hAnsi="宋体" w:eastAsia="宋体" w:cs="宋体"/>
                <w:color w:val="auto"/>
                <w:sz w:val="22"/>
                <w:szCs w:val="22"/>
                <w:shd w:val="clear" w:color="auto" w:fill="auto"/>
              </w:rPr>
            </w:pPr>
          </w:p>
        </w:tc>
      </w:tr>
      <w:tr w14:paraId="5FD7DE8F">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FB575CA">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C221B4E">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B394C2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2443689">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340EB2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0146F5A5">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93B7D4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47B7C10F">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552E06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060BDA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69618BD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08CB1A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16F840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3774D9E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BB816D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B922A1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0DAF8E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B39C0E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D17B1B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27D4137">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102</w:t>
            </w:r>
          </w:p>
        </w:tc>
        <w:tc>
          <w:tcPr>
            <w:tcW w:w="832" w:type="dxa"/>
            <w:vMerge w:val="restart"/>
            <w:tcBorders>
              <w:top w:val="single" w:color="auto" w:sz="8" w:space="0"/>
              <w:left w:val="nil"/>
              <w:bottom w:val="single" w:color="auto" w:sz="4" w:space="0"/>
              <w:right w:val="single" w:color="auto" w:sz="4" w:space="0"/>
            </w:tcBorders>
            <w:noWrap w:val="0"/>
            <w:vAlign w:val="center"/>
          </w:tcPr>
          <w:p w14:paraId="77C707AA">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申请省际、市际道路旅客运输班线许可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1DEFD44B">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申请省际、市际道路旅客运输班线许可 </w:t>
            </w:r>
          </w:p>
        </w:tc>
        <w:tc>
          <w:tcPr>
            <w:tcW w:w="3690" w:type="dxa"/>
            <w:vMerge w:val="restart"/>
            <w:tcBorders>
              <w:top w:val="single" w:color="auto" w:sz="8" w:space="0"/>
              <w:left w:val="nil"/>
              <w:right w:val="single" w:color="auto" w:sz="8" w:space="0"/>
            </w:tcBorders>
            <w:noWrap w:val="0"/>
            <w:vAlign w:val="center"/>
          </w:tcPr>
          <w:p w14:paraId="41938B54">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6C8F300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60A32CE">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6BAC37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1E2310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3DBD80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C5EA161">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69D83C4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2A9B72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0D87AA3">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D77A1F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19F5B07">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17EC2A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6DC4A2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E65628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9C29A1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772196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FC74796">
            <w:pPr>
              <w:jc w:val="center"/>
              <w:rPr>
                <w:rFonts w:hint="eastAsia" w:ascii="宋体" w:hAnsi="宋体" w:eastAsia="宋体" w:cs="宋体"/>
                <w:color w:val="auto"/>
                <w:sz w:val="20"/>
                <w:shd w:val="clear" w:color="auto" w:fill="auto"/>
              </w:rPr>
            </w:pPr>
          </w:p>
        </w:tc>
      </w:tr>
      <w:tr w14:paraId="1588B25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413861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0B48D5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99C6E2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019097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F95445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E13BD8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094C37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ED3D3F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5D4B07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14B9AE4">
            <w:pPr>
              <w:jc w:val="center"/>
              <w:rPr>
                <w:rFonts w:hint="eastAsia" w:ascii="宋体" w:hAnsi="宋体" w:eastAsia="宋体" w:cs="宋体"/>
                <w:color w:val="auto"/>
                <w:sz w:val="20"/>
                <w:shd w:val="clear" w:color="auto" w:fill="auto"/>
              </w:rPr>
            </w:pPr>
          </w:p>
        </w:tc>
      </w:tr>
      <w:tr w14:paraId="5D1021F5">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0AC25D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794B88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F5DA60E">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2E8EF227">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414D07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632476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F9DE64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440365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CD7E56D">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90758E7">
            <w:pPr>
              <w:jc w:val="center"/>
              <w:rPr>
                <w:rFonts w:hint="eastAsia" w:ascii="宋体" w:hAnsi="宋体" w:eastAsia="宋体" w:cs="宋体"/>
                <w:color w:val="auto"/>
                <w:sz w:val="22"/>
                <w:szCs w:val="22"/>
                <w:shd w:val="clear" w:color="auto" w:fill="auto"/>
              </w:rPr>
            </w:pPr>
          </w:p>
        </w:tc>
      </w:tr>
      <w:tr w14:paraId="7FCB605D">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B667660">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42D38E8">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44E98B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62C4AEB">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1F3DD8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1E3C0D3">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FA7800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A4DF014">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2541EC9B">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0F1465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5629CEC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F627D5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0BA101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3FD55D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6D80AC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B58699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75976F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256B0C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5CFD87C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83E6C6C">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103</w:t>
            </w:r>
          </w:p>
        </w:tc>
        <w:tc>
          <w:tcPr>
            <w:tcW w:w="832" w:type="dxa"/>
            <w:vMerge w:val="restart"/>
            <w:tcBorders>
              <w:top w:val="single" w:color="auto" w:sz="8" w:space="0"/>
              <w:left w:val="nil"/>
              <w:bottom w:val="single" w:color="auto" w:sz="4" w:space="0"/>
              <w:right w:val="single" w:color="auto" w:sz="4" w:space="0"/>
            </w:tcBorders>
            <w:noWrap w:val="0"/>
            <w:vAlign w:val="center"/>
          </w:tcPr>
          <w:p w14:paraId="71F845ED">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道路客运经营变更业户基本信息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27DECCA1">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道路客运经营变更业户基本信息</w:t>
            </w:r>
          </w:p>
        </w:tc>
        <w:tc>
          <w:tcPr>
            <w:tcW w:w="3690" w:type="dxa"/>
            <w:vMerge w:val="restart"/>
            <w:tcBorders>
              <w:top w:val="single" w:color="auto" w:sz="8" w:space="0"/>
              <w:left w:val="nil"/>
              <w:right w:val="single" w:color="auto" w:sz="8" w:space="0"/>
            </w:tcBorders>
            <w:noWrap w:val="0"/>
            <w:vAlign w:val="center"/>
          </w:tcPr>
          <w:p w14:paraId="6EC987EA">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76956E4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928577A">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CD3D16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4FB800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F78D9A2">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6EAED8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311BD47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F27DEC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A693478">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D055B9A">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3B12CB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E24954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C9EB76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C6B88E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7A1C55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07F7A2B">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152115D">
            <w:pPr>
              <w:jc w:val="center"/>
              <w:rPr>
                <w:rFonts w:hint="eastAsia" w:ascii="宋体" w:hAnsi="宋体" w:eastAsia="宋体" w:cs="宋体"/>
                <w:color w:val="auto"/>
                <w:sz w:val="20"/>
                <w:shd w:val="clear" w:color="auto" w:fill="auto"/>
              </w:rPr>
            </w:pPr>
          </w:p>
        </w:tc>
      </w:tr>
      <w:tr w14:paraId="22F0A5B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11AC112">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785829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0BFBF11">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8ABC17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FF5FF4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BCE801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D60127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2F6319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8DA15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1F99089">
            <w:pPr>
              <w:jc w:val="center"/>
              <w:rPr>
                <w:rFonts w:hint="eastAsia" w:ascii="宋体" w:hAnsi="宋体" w:eastAsia="宋体" w:cs="宋体"/>
                <w:color w:val="auto"/>
                <w:sz w:val="20"/>
                <w:shd w:val="clear" w:color="auto" w:fill="auto"/>
              </w:rPr>
            </w:pPr>
          </w:p>
        </w:tc>
      </w:tr>
      <w:tr w14:paraId="72D9F992">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BA37E4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63C97F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32818B0">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22351BC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C92416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888144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FE7AE7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F55863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CAC4707">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CC487D0">
            <w:pPr>
              <w:jc w:val="center"/>
              <w:rPr>
                <w:rFonts w:hint="eastAsia" w:ascii="宋体" w:hAnsi="宋体" w:eastAsia="宋体" w:cs="宋体"/>
                <w:color w:val="auto"/>
                <w:sz w:val="22"/>
                <w:szCs w:val="22"/>
                <w:shd w:val="clear" w:color="auto" w:fill="auto"/>
              </w:rPr>
            </w:pPr>
          </w:p>
        </w:tc>
      </w:tr>
      <w:tr w14:paraId="4A10343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1CFD041">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63BCBB36">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D88095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A0825F2">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52DE36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2F2F148A">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138362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CED9934">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08C0903F">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6EF7F93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950377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1514F66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F48D96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FF50CE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25C870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5AA09A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8F681C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28BC71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3E947D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45F26E5">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104</w:t>
            </w:r>
          </w:p>
        </w:tc>
        <w:tc>
          <w:tcPr>
            <w:tcW w:w="832" w:type="dxa"/>
            <w:vMerge w:val="restart"/>
            <w:tcBorders>
              <w:top w:val="single" w:color="auto" w:sz="8" w:space="0"/>
              <w:left w:val="nil"/>
              <w:bottom w:val="single" w:color="auto" w:sz="4" w:space="0"/>
              <w:right w:val="single" w:color="auto" w:sz="4" w:space="0"/>
            </w:tcBorders>
            <w:noWrap w:val="0"/>
            <w:vAlign w:val="center"/>
          </w:tcPr>
          <w:p w14:paraId="7FBD5213">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道路旅客运输《道路运输经营许可证》到期换发</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688247C">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道路旅客运输《道路运输经营许可证》到期换发</w:t>
            </w:r>
          </w:p>
        </w:tc>
        <w:tc>
          <w:tcPr>
            <w:tcW w:w="3690" w:type="dxa"/>
            <w:vMerge w:val="restart"/>
            <w:tcBorders>
              <w:top w:val="single" w:color="auto" w:sz="8" w:space="0"/>
              <w:left w:val="nil"/>
              <w:right w:val="single" w:color="auto" w:sz="8" w:space="0"/>
            </w:tcBorders>
            <w:noWrap w:val="0"/>
            <w:vAlign w:val="center"/>
          </w:tcPr>
          <w:p w14:paraId="0B073FBD">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6CBD14D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9480C5A">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0E18761">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515B79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657E15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EF3AD5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3011D2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D8121B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BCD5B87">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4DD51C4">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39C439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C9A529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D53A2D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9A617F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B79F2C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701C3AD">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E854E29">
            <w:pPr>
              <w:jc w:val="center"/>
              <w:rPr>
                <w:rFonts w:hint="eastAsia" w:ascii="宋体" w:hAnsi="宋体" w:eastAsia="宋体" w:cs="宋体"/>
                <w:color w:val="auto"/>
                <w:sz w:val="20"/>
                <w:shd w:val="clear" w:color="auto" w:fill="auto"/>
              </w:rPr>
            </w:pPr>
          </w:p>
        </w:tc>
      </w:tr>
      <w:tr w14:paraId="0500A2E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29CA02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1E3E8C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64EC25F">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ED97FA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A95BF1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1111A4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AF4206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66A6B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FAFE2F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570F98A">
            <w:pPr>
              <w:jc w:val="center"/>
              <w:rPr>
                <w:rFonts w:hint="eastAsia" w:ascii="宋体" w:hAnsi="宋体" w:eastAsia="宋体" w:cs="宋体"/>
                <w:color w:val="auto"/>
                <w:sz w:val="20"/>
                <w:shd w:val="clear" w:color="auto" w:fill="auto"/>
              </w:rPr>
            </w:pPr>
          </w:p>
        </w:tc>
      </w:tr>
      <w:tr w14:paraId="09CE9FDF">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49DF6F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C99ED7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24A1A8C">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24DADE4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48F76D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D39D66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EDC475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9D4646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C1A221F">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242A8AE">
            <w:pPr>
              <w:jc w:val="center"/>
              <w:rPr>
                <w:rFonts w:hint="eastAsia" w:ascii="宋体" w:hAnsi="宋体" w:eastAsia="宋体" w:cs="宋体"/>
                <w:color w:val="auto"/>
                <w:sz w:val="22"/>
                <w:szCs w:val="22"/>
                <w:shd w:val="clear" w:color="auto" w:fill="auto"/>
              </w:rPr>
            </w:pPr>
          </w:p>
        </w:tc>
      </w:tr>
      <w:tr w14:paraId="09E00470">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6B84C2">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EF4C5D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8774B7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8471F90">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53A767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0C83FCA0">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9A5BF5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4F46E41F">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165961FD">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33D11B8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13CAD5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12549AB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965F42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74079EC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7F6BD5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8FDCC1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5B5DCC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79782C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3D7F171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A166E1A">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105</w:t>
            </w:r>
          </w:p>
        </w:tc>
        <w:tc>
          <w:tcPr>
            <w:tcW w:w="832" w:type="dxa"/>
            <w:vMerge w:val="restart"/>
            <w:tcBorders>
              <w:top w:val="single" w:color="auto" w:sz="8" w:space="0"/>
              <w:left w:val="nil"/>
              <w:bottom w:val="single" w:color="auto" w:sz="4" w:space="0"/>
              <w:right w:val="single" w:color="auto" w:sz="4" w:space="0"/>
            </w:tcBorders>
            <w:noWrap w:val="0"/>
            <w:vAlign w:val="center"/>
          </w:tcPr>
          <w:p w14:paraId="6E9D9216">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道路旅客运输补发《道路运输经营许可证》</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50CC36EA">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道路旅客运输补发《道路运输经营许可证》</w:t>
            </w:r>
          </w:p>
        </w:tc>
        <w:tc>
          <w:tcPr>
            <w:tcW w:w="3690" w:type="dxa"/>
            <w:vMerge w:val="restart"/>
            <w:tcBorders>
              <w:top w:val="single" w:color="auto" w:sz="8" w:space="0"/>
              <w:left w:val="nil"/>
              <w:right w:val="single" w:color="auto" w:sz="8" w:space="0"/>
            </w:tcBorders>
            <w:noWrap w:val="0"/>
            <w:vAlign w:val="center"/>
          </w:tcPr>
          <w:p w14:paraId="17CCF718">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38DFD81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9DBCF9C">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D3F665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A69111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B4016B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1D1E9F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818504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CE7692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429CF8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F85748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526995A">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9D9DBF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EC08B0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EDC8BF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4A172B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0F27AF8">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B7767DC">
            <w:pPr>
              <w:jc w:val="center"/>
              <w:rPr>
                <w:rFonts w:hint="eastAsia" w:ascii="宋体" w:hAnsi="宋体" w:eastAsia="宋体" w:cs="宋体"/>
                <w:color w:val="auto"/>
                <w:sz w:val="20"/>
                <w:shd w:val="clear" w:color="auto" w:fill="auto"/>
              </w:rPr>
            </w:pPr>
          </w:p>
        </w:tc>
      </w:tr>
      <w:tr w14:paraId="0118BB5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2B2DCD9">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E1DEEB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2CE221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1CD88C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351D07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9C2588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9D8E22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64022A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680E026">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4CDA76E">
            <w:pPr>
              <w:jc w:val="center"/>
              <w:rPr>
                <w:rFonts w:hint="eastAsia" w:ascii="宋体" w:hAnsi="宋体" w:eastAsia="宋体" w:cs="宋体"/>
                <w:color w:val="auto"/>
                <w:sz w:val="20"/>
                <w:shd w:val="clear" w:color="auto" w:fill="auto"/>
              </w:rPr>
            </w:pPr>
          </w:p>
        </w:tc>
      </w:tr>
      <w:tr w14:paraId="21926180">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7B20B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15C23A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4325583">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130AC3A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6E5FF0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81F6D7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A619E3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7BDB33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12A4F87">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BF82AB2">
            <w:pPr>
              <w:jc w:val="center"/>
              <w:rPr>
                <w:rFonts w:hint="eastAsia" w:ascii="宋体" w:hAnsi="宋体" w:eastAsia="宋体" w:cs="宋体"/>
                <w:color w:val="auto"/>
                <w:sz w:val="22"/>
                <w:szCs w:val="22"/>
                <w:shd w:val="clear" w:color="auto" w:fill="auto"/>
              </w:rPr>
            </w:pPr>
          </w:p>
        </w:tc>
      </w:tr>
      <w:tr w14:paraId="14453F84">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6E222EB">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4CE59B69">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75B40B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9D7EF2E">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39F102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109C44F">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5F0800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2297963A">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EF642DC">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657D46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64391DA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4313C2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8298AB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CAEC5F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17FA4D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BBF0EB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BDD0E3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A831834">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597564D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52F65EC">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106</w:t>
            </w:r>
          </w:p>
        </w:tc>
        <w:tc>
          <w:tcPr>
            <w:tcW w:w="832" w:type="dxa"/>
            <w:vMerge w:val="restart"/>
            <w:tcBorders>
              <w:top w:val="single" w:color="auto" w:sz="8" w:space="0"/>
              <w:left w:val="nil"/>
              <w:bottom w:val="single" w:color="auto" w:sz="4" w:space="0"/>
              <w:right w:val="single" w:color="auto" w:sz="4" w:space="0"/>
            </w:tcBorders>
            <w:noWrap w:val="0"/>
            <w:vAlign w:val="center"/>
          </w:tcPr>
          <w:p w14:paraId="733D972D">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申请省际、市际道路旅客运输包车客运许可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7DE5A7E1">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申请省际、市际道路旅客运输包车客运许可</w:t>
            </w:r>
          </w:p>
        </w:tc>
        <w:tc>
          <w:tcPr>
            <w:tcW w:w="3690" w:type="dxa"/>
            <w:vMerge w:val="restart"/>
            <w:tcBorders>
              <w:top w:val="single" w:color="auto" w:sz="8" w:space="0"/>
              <w:left w:val="nil"/>
              <w:right w:val="single" w:color="auto" w:sz="8" w:space="0"/>
            </w:tcBorders>
            <w:noWrap w:val="0"/>
            <w:vAlign w:val="center"/>
          </w:tcPr>
          <w:p w14:paraId="34D395E2">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08A0291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AC4CE28">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B0EB4E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630710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7EF2C3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FFBEF8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3EBB0FC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338B99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11B06E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16FD8E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5D6BCB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B664C7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E16F58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8FDBEF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040DE7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2CC2BF0">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36C5C41">
            <w:pPr>
              <w:jc w:val="center"/>
              <w:rPr>
                <w:rFonts w:hint="eastAsia" w:ascii="宋体" w:hAnsi="宋体" w:eastAsia="宋体" w:cs="宋体"/>
                <w:color w:val="auto"/>
                <w:sz w:val="20"/>
                <w:shd w:val="clear" w:color="auto" w:fill="auto"/>
              </w:rPr>
            </w:pPr>
          </w:p>
        </w:tc>
      </w:tr>
      <w:tr w14:paraId="4E89332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804111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B205DF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CE939D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A19BAF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158F6D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B1B5ED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AEA751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AF8627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8485D5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0131C4B">
            <w:pPr>
              <w:jc w:val="center"/>
              <w:rPr>
                <w:rFonts w:hint="eastAsia" w:ascii="宋体" w:hAnsi="宋体" w:eastAsia="宋体" w:cs="宋体"/>
                <w:color w:val="auto"/>
                <w:sz w:val="20"/>
                <w:shd w:val="clear" w:color="auto" w:fill="auto"/>
              </w:rPr>
            </w:pPr>
          </w:p>
        </w:tc>
      </w:tr>
      <w:tr w14:paraId="4BCA3FFF">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85DFF3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C872FD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73DB4E8">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7D7E803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B8EB65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DD29F1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06DC9E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63C732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D4DA77E">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B1427A5">
            <w:pPr>
              <w:jc w:val="center"/>
              <w:rPr>
                <w:rFonts w:hint="eastAsia" w:ascii="宋体" w:hAnsi="宋体" w:eastAsia="宋体" w:cs="宋体"/>
                <w:color w:val="auto"/>
                <w:sz w:val="22"/>
                <w:szCs w:val="22"/>
                <w:shd w:val="clear" w:color="auto" w:fill="auto"/>
              </w:rPr>
            </w:pPr>
          </w:p>
        </w:tc>
      </w:tr>
      <w:tr w14:paraId="18976EBC">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FBB1EC4">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1C06E58F">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812D4D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31D6E39">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9D5622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EA53DF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19ACF0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15A57EC3">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16C4272">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4F1DCD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C8C464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8C6DEC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7B8C0E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68C2584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A5525F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ADC006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152BF7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349F7F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3CB4AAA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698BF1A">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107</w:t>
            </w:r>
          </w:p>
        </w:tc>
        <w:tc>
          <w:tcPr>
            <w:tcW w:w="832" w:type="dxa"/>
            <w:vMerge w:val="restart"/>
            <w:tcBorders>
              <w:top w:val="single" w:color="auto" w:sz="8" w:space="0"/>
              <w:left w:val="nil"/>
              <w:bottom w:val="single" w:color="auto" w:sz="4" w:space="0"/>
              <w:right w:val="single" w:color="auto" w:sz="4" w:space="0"/>
            </w:tcBorders>
            <w:noWrap w:val="0"/>
            <w:vAlign w:val="center"/>
          </w:tcPr>
          <w:p w14:paraId="0CD1B3B1">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市际道路旅客运输经营许可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224C7447">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市际道路旅客运输经营许可</w:t>
            </w:r>
          </w:p>
        </w:tc>
        <w:tc>
          <w:tcPr>
            <w:tcW w:w="3690" w:type="dxa"/>
            <w:vMerge w:val="restart"/>
            <w:tcBorders>
              <w:top w:val="single" w:color="auto" w:sz="8" w:space="0"/>
              <w:left w:val="nil"/>
              <w:right w:val="single" w:color="auto" w:sz="8" w:space="0"/>
            </w:tcBorders>
            <w:noWrap w:val="0"/>
            <w:vAlign w:val="center"/>
          </w:tcPr>
          <w:p w14:paraId="6A083B88">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6775870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38337FD">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98C564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E1F4F6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CD88D4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C27D96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A8FC8E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27AC28E">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5AC2196">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98B086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5BC60F8">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EA65B1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B77DB0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8B37B5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44F33F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130FC1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77251A0">
            <w:pPr>
              <w:jc w:val="center"/>
              <w:rPr>
                <w:rFonts w:hint="eastAsia" w:ascii="宋体" w:hAnsi="宋体" w:eastAsia="宋体" w:cs="宋体"/>
                <w:color w:val="auto"/>
                <w:sz w:val="20"/>
                <w:shd w:val="clear" w:color="auto" w:fill="auto"/>
              </w:rPr>
            </w:pPr>
          </w:p>
        </w:tc>
      </w:tr>
      <w:tr w14:paraId="1D1FA72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DF6776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0673DF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36CDDD2">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905C7D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BA16E0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3BFD82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B98FDD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9620A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92049B">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BCEBB40">
            <w:pPr>
              <w:jc w:val="center"/>
              <w:rPr>
                <w:rFonts w:hint="eastAsia" w:ascii="宋体" w:hAnsi="宋体" w:eastAsia="宋体" w:cs="宋体"/>
                <w:color w:val="auto"/>
                <w:sz w:val="20"/>
                <w:shd w:val="clear" w:color="auto" w:fill="auto"/>
              </w:rPr>
            </w:pPr>
          </w:p>
        </w:tc>
      </w:tr>
      <w:tr w14:paraId="0D0F0CC3">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3C54BE">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DF1836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52ABEE7">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2569B26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ADE91B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8BAB4B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D2424A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6D9C2E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DDA9CB0">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805DF13">
            <w:pPr>
              <w:jc w:val="center"/>
              <w:rPr>
                <w:rFonts w:hint="eastAsia" w:ascii="宋体" w:hAnsi="宋体" w:eastAsia="宋体" w:cs="宋体"/>
                <w:color w:val="auto"/>
                <w:sz w:val="22"/>
                <w:szCs w:val="22"/>
                <w:shd w:val="clear" w:color="auto" w:fill="auto"/>
              </w:rPr>
            </w:pPr>
          </w:p>
        </w:tc>
      </w:tr>
      <w:tr w14:paraId="43C43883">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79AD82A">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B8C2FFB">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44C6E0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63F74ED">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F9708D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12CB1EF8">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9C696E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49FF4D6">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5F8CB206">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26098B8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C3082E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1AA003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4E5EA1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F5AF40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0B30B2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D804E7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ADEEC0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4A7EFA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7956C5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537DE90">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108</w:t>
            </w:r>
          </w:p>
        </w:tc>
        <w:tc>
          <w:tcPr>
            <w:tcW w:w="832" w:type="dxa"/>
            <w:vMerge w:val="restart"/>
            <w:tcBorders>
              <w:top w:val="single" w:color="auto" w:sz="8" w:space="0"/>
              <w:left w:val="nil"/>
              <w:bottom w:val="single" w:color="auto" w:sz="4" w:space="0"/>
              <w:right w:val="single" w:color="auto" w:sz="4" w:space="0"/>
            </w:tcBorders>
            <w:noWrap w:val="0"/>
            <w:vAlign w:val="center"/>
          </w:tcPr>
          <w:p w14:paraId="2F22A774">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经营期满延续道路客运班线经营</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0C0DA826">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经营期满延续道路客运班线经营</w:t>
            </w:r>
          </w:p>
        </w:tc>
        <w:tc>
          <w:tcPr>
            <w:tcW w:w="3690" w:type="dxa"/>
            <w:vMerge w:val="restart"/>
            <w:tcBorders>
              <w:top w:val="single" w:color="auto" w:sz="8" w:space="0"/>
              <w:left w:val="nil"/>
              <w:right w:val="single" w:color="auto" w:sz="8" w:space="0"/>
            </w:tcBorders>
            <w:noWrap w:val="0"/>
            <w:vAlign w:val="center"/>
          </w:tcPr>
          <w:p w14:paraId="4E2E335A">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7191BA8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ACED30C">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BA5F82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47EE1C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CFE926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0E3619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2DC4B1F">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2263BF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6F277F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45E4BB1">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91E6CEA">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295FD8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2E3BC5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829A6D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EF25DD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AE847B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83EF6BE">
            <w:pPr>
              <w:jc w:val="center"/>
              <w:rPr>
                <w:rFonts w:hint="eastAsia" w:ascii="宋体" w:hAnsi="宋体" w:eastAsia="宋体" w:cs="宋体"/>
                <w:color w:val="auto"/>
                <w:sz w:val="20"/>
                <w:shd w:val="clear" w:color="auto" w:fill="auto"/>
              </w:rPr>
            </w:pPr>
          </w:p>
        </w:tc>
      </w:tr>
      <w:tr w14:paraId="5D82F651">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CF67D1F">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1C1148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386009B">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4D0000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7C1B39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61D797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0DF2F0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C576F6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B4F8DA5">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A712C7F">
            <w:pPr>
              <w:jc w:val="center"/>
              <w:rPr>
                <w:rFonts w:hint="eastAsia" w:ascii="宋体" w:hAnsi="宋体" w:eastAsia="宋体" w:cs="宋体"/>
                <w:color w:val="auto"/>
                <w:sz w:val="20"/>
                <w:shd w:val="clear" w:color="auto" w:fill="auto"/>
              </w:rPr>
            </w:pPr>
          </w:p>
        </w:tc>
      </w:tr>
      <w:tr w14:paraId="39D1344E">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A63164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356870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3F4673E">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0A4A6AE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4D16E7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DC371F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6A499B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00F1AA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02B2D95">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7CFFAA0">
            <w:pPr>
              <w:jc w:val="center"/>
              <w:rPr>
                <w:rFonts w:hint="eastAsia" w:ascii="宋体" w:hAnsi="宋体" w:eastAsia="宋体" w:cs="宋体"/>
                <w:color w:val="auto"/>
                <w:sz w:val="22"/>
                <w:szCs w:val="22"/>
                <w:shd w:val="clear" w:color="auto" w:fill="auto"/>
              </w:rPr>
            </w:pPr>
          </w:p>
        </w:tc>
      </w:tr>
      <w:tr w14:paraId="0ACD756B">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4881FE6">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41FDBE63">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6B009C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821ACC8">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8EFE5A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468327DA">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2698C6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1B0A729">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5EB0FCC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3650FDA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1C1E6A8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3E6CD5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F9B58A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292A8C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4FB4C0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EC23D1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3333E6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7AB125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156127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5128B76">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109</w:t>
            </w:r>
          </w:p>
        </w:tc>
        <w:tc>
          <w:tcPr>
            <w:tcW w:w="832" w:type="dxa"/>
            <w:vMerge w:val="restart"/>
            <w:tcBorders>
              <w:top w:val="single" w:color="auto" w:sz="8" w:space="0"/>
              <w:left w:val="nil"/>
              <w:bottom w:val="single" w:color="auto" w:sz="4" w:space="0"/>
              <w:right w:val="single" w:color="auto" w:sz="4" w:space="0"/>
            </w:tcBorders>
            <w:noWrap w:val="0"/>
            <w:vAlign w:val="center"/>
          </w:tcPr>
          <w:p w14:paraId="2B086D07">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经营期满延续道路客运包车经营</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7A77D520">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经营期满延续道路客运包车经营</w:t>
            </w:r>
          </w:p>
        </w:tc>
        <w:tc>
          <w:tcPr>
            <w:tcW w:w="3690" w:type="dxa"/>
            <w:vMerge w:val="restart"/>
            <w:tcBorders>
              <w:top w:val="single" w:color="auto" w:sz="8" w:space="0"/>
              <w:left w:val="nil"/>
              <w:right w:val="single" w:color="auto" w:sz="8" w:space="0"/>
            </w:tcBorders>
            <w:noWrap w:val="0"/>
            <w:vAlign w:val="center"/>
          </w:tcPr>
          <w:p w14:paraId="25DC6ACA">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260839B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CC4279F">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7B5426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A6A651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911B98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0F1203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05129C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3E8687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86F804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59924A7">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EFBBC3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7DF5D2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CCAED8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C5A21F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EC35E8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2D49E28">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6DE87C3">
            <w:pPr>
              <w:jc w:val="center"/>
              <w:rPr>
                <w:rFonts w:hint="eastAsia" w:ascii="宋体" w:hAnsi="宋体" w:eastAsia="宋体" w:cs="宋体"/>
                <w:color w:val="auto"/>
                <w:sz w:val="20"/>
                <w:shd w:val="clear" w:color="auto" w:fill="auto"/>
              </w:rPr>
            </w:pPr>
          </w:p>
        </w:tc>
      </w:tr>
      <w:tr w14:paraId="1E8787D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5E8DDB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795D5E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97B6B1F">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C3CD3D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8102A3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F6B03E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6C300D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F6161E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694212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D4168CB">
            <w:pPr>
              <w:jc w:val="center"/>
              <w:rPr>
                <w:rFonts w:hint="eastAsia" w:ascii="宋体" w:hAnsi="宋体" w:eastAsia="宋体" w:cs="宋体"/>
                <w:color w:val="auto"/>
                <w:sz w:val="20"/>
                <w:shd w:val="clear" w:color="auto" w:fill="auto"/>
              </w:rPr>
            </w:pPr>
          </w:p>
        </w:tc>
      </w:tr>
      <w:tr w14:paraId="47E54741">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2B185A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3274BE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DCF2BF3">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105229BC">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4A6B95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87118B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FA8102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7974CF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CE8C127">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4149D46">
            <w:pPr>
              <w:jc w:val="center"/>
              <w:rPr>
                <w:rFonts w:hint="eastAsia" w:ascii="宋体" w:hAnsi="宋体" w:eastAsia="宋体" w:cs="宋体"/>
                <w:color w:val="auto"/>
                <w:sz w:val="22"/>
                <w:szCs w:val="22"/>
                <w:shd w:val="clear" w:color="auto" w:fill="auto"/>
              </w:rPr>
            </w:pPr>
          </w:p>
        </w:tc>
      </w:tr>
      <w:tr w14:paraId="53825F38">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E724B23">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EB22229">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D0DEEA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B5F206B">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E24418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233DB144">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3B9376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273D4662">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19AB7ADB">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72DD3E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1F0B76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E56DFE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1027D8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6B852C9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03D0EA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0E387A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DECAC4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CBBC1F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FC9B3D1">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14399DC">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110</w:t>
            </w:r>
          </w:p>
        </w:tc>
        <w:tc>
          <w:tcPr>
            <w:tcW w:w="832" w:type="dxa"/>
            <w:vMerge w:val="restart"/>
            <w:tcBorders>
              <w:top w:val="single" w:color="auto" w:sz="8" w:space="0"/>
              <w:left w:val="nil"/>
              <w:bottom w:val="single" w:color="auto" w:sz="4" w:space="0"/>
              <w:right w:val="single" w:color="auto" w:sz="4" w:space="0"/>
            </w:tcBorders>
            <w:noWrap w:val="0"/>
            <w:vAlign w:val="center"/>
          </w:tcPr>
          <w:p w14:paraId="3BF79B99">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申请县际道路旅客运输班线许可</w:t>
            </w:r>
            <w:r>
              <w:rPr>
                <w:rFonts w:hint="default" w:ascii="PingFang SC" w:hAnsi="PingFang SC" w:eastAsia="PingFang SC" w:cs="PingFang SC"/>
                <w:i w:val="0"/>
                <w:iCs w:val="0"/>
                <w:caps w:val="0"/>
                <w:color w:val="auto"/>
                <w:spacing w:val="0"/>
                <w:sz w:val="27"/>
                <w:szCs w:val="27"/>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52E8B0D">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申请县际道路旅客运输班线许可</w:t>
            </w:r>
            <w:r>
              <w:rPr>
                <w:rFonts w:hint="default" w:ascii="PingFang SC" w:hAnsi="PingFang SC" w:eastAsia="PingFang SC" w:cs="PingFang SC"/>
                <w:i w:val="0"/>
                <w:iCs w:val="0"/>
                <w:caps w:val="0"/>
                <w:color w:val="auto"/>
                <w:spacing w:val="0"/>
                <w:sz w:val="27"/>
                <w:szCs w:val="27"/>
                <w:shd w:val="clear" w:color="auto" w:fill="auto"/>
              </w:rPr>
              <w:t> </w:t>
            </w:r>
          </w:p>
        </w:tc>
        <w:tc>
          <w:tcPr>
            <w:tcW w:w="3690" w:type="dxa"/>
            <w:vMerge w:val="restart"/>
            <w:tcBorders>
              <w:top w:val="single" w:color="auto" w:sz="8" w:space="0"/>
              <w:left w:val="nil"/>
              <w:right w:val="single" w:color="auto" w:sz="8" w:space="0"/>
            </w:tcBorders>
            <w:noWrap w:val="0"/>
            <w:vAlign w:val="center"/>
          </w:tcPr>
          <w:p w14:paraId="017E8539">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4999E5F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99D19E7">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E37EE49">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1DFE90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A68723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19D7F9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1D65502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9E0777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18B9FA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BDFF317">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6456FD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23D7A7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8ACB04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25D0F3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140DF3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0FA5B56">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81EBFEC">
            <w:pPr>
              <w:jc w:val="center"/>
              <w:rPr>
                <w:rFonts w:hint="eastAsia" w:ascii="宋体" w:hAnsi="宋体" w:eastAsia="宋体" w:cs="宋体"/>
                <w:color w:val="auto"/>
                <w:sz w:val="20"/>
                <w:shd w:val="clear" w:color="auto" w:fill="auto"/>
              </w:rPr>
            </w:pPr>
          </w:p>
        </w:tc>
      </w:tr>
      <w:tr w14:paraId="3C147A7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B6923C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3AE5F08">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970C93B">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DAC7AE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7EE2E2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7596DA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F73F60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A3033C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203800A">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FD64DE9">
            <w:pPr>
              <w:jc w:val="center"/>
              <w:rPr>
                <w:rFonts w:hint="eastAsia" w:ascii="宋体" w:hAnsi="宋体" w:eastAsia="宋体" w:cs="宋体"/>
                <w:color w:val="auto"/>
                <w:sz w:val="20"/>
                <w:shd w:val="clear" w:color="auto" w:fill="auto"/>
              </w:rPr>
            </w:pPr>
          </w:p>
        </w:tc>
      </w:tr>
      <w:tr w14:paraId="5B05B8A3">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2167C8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E3BAE28">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904E3E0">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611D3E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CCFA40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481199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D32FCB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81072F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1E32F37">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AA5D76F">
            <w:pPr>
              <w:jc w:val="center"/>
              <w:rPr>
                <w:rFonts w:hint="eastAsia" w:ascii="宋体" w:hAnsi="宋体" w:eastAsia="宋体" w:cs="宋体"/>
                <w:color w:val="auto"/>
                <w:sz w:val="22"/>
                <w:szCs w:val="22"/>
                <w:shd w:val="clear" w:color="auto" w:fill="auto"/>
              </w:rPr>
            </w:pPr>
          </w:p>
        </w:tc>
      </w:tr>
      <w:tr w14:paraId="1AAC350A">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F46434C">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4185BF38">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0F2AF6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4E1DF2E">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E814DE4">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A3077D0">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5F1847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F756F3E">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56BD9E4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4837E2A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882FE4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2E3B4B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79CCAA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C621EA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E74F65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967704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02D03F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76B596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B12EFD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11569D5">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111</w:t>
            </w:r>
          </w:p>
        </w:tc>
        <w:tc>
          <w:tcPr>
            <w:tcW w:w="832" w:type="dxa"/>
            <w:vMerge w:val="restart"/>
            <w:tcBorders>
              <w:top w:val="single" w:color="auto" w:sz="8" w:space="0"/>
              <w:left w:val="nil"/>
              <w:bottom w:val="single" w:color="auto" w:sz="4" w:space="0"/>
              <w:right w:val="single" w:color="auto" w:sz="4" w:space="0"/>
            </w:tcBorders>
            <w:noWrap w:val="0"/>
            <w:vAlign w:val="center"/>
          </w:tcPr>
          <w:p w14:paraId="0F3EB7D6">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申请县际道路旅客运输包车客运许可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07F1BB4">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申请县际道路旅客运输包车客运许可</w:t>
            </w:r>
          </w:p>
        </w:tc>
        <w:tc>
          <w:tcPr>
            <w:tcW w:w="3690" w:type="dxa"/>
            <w:vMerge w:val="restart"/>
            <w:tcBorders>
              <w:top w:val="single" w:color="auto" w:sz="8" w:space="0"/>
              <w:left w:val="nil"/>
              <w:right w:val="single" w:color="auto" w:sz="8" w:space="0"/>
            </w:tcBorders>
            <w:noWrap w:val="0"/>
            <w:vAlign w:val="center"/>
          </w:tcPr>
          <w:p w14:paraId="2520959D">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1DA40A4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3DD9572">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3F7FF5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54E664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37B11D2">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E416A5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C121CA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766F0DA">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6FD371D">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70A2048">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5D2F1B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5C5A00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D432AA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3C9F45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494F00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80DAA4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B561241">
            <w:pPr>
              <w:jc w:val="center"/>
              <w:rPr>
                <w:rFonts w:hint="eastAsia" w:ascii="宋体" w:hAnsi="宋体" w:eastAsia="宋体" w:cs="宋体"/>
                <w:color w:val="auto"/>
                <w:sz w:val="20"/>
                <w:shd w:val="clear" w:color="auto" w:fill="auto"/>
              </w:rPr>
            </w:pPr>
          </w:p>
        </w:tc>
      </w:tr>
      <w:tr w14:paraId="1C2F505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8DBD67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4A7E5A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0BB647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AD6D16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5EF530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E0E400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091303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710885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B0F874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7E4743B">
            <w:pPr>
              <w:jc w:val="center"/>
              <w:rPr>
                <w:rFonts w:hint="eastAsia" w:ascii="宋体" w:hAnsi="宋体" w:eastAsia="宋体" w:cs="宋体"/>
                <w:color w:val="auto"/>
                <w:sz w:val="20"/>
                <w:shd w:val="clear" w:color="auto" w:fill="auto"/>
              </w:rPr>
            </w:pPr>
          </w:p>
        </w:tc>
      </w:tr>
      <w:tr w14:paraId="0A634D98">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647A0A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0711CE6">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EF0193A">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18DE79C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3FECAF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10CC71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BACFE4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9A118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CC62599">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049FF8F">
            <w:pPr>
              <w:jc w:val="center"/>
              <w:rPr>
                <w:rFonts w:hint="eastAsia" w:ascii="宋体" w:hAnsi="宋体" w:eastAsia="宋体" w:cs="宋体"/>
                <w:color w:val="auto"/>
                <w:sz w:val="22"/>
                <w:szCs w:val="22"/>
                <w:shd w:val="clear" w:color="auto" w:fill="auto"/>
              </w:rPr>
            </w:pPr>
          </w:p>
        </w:tc>
      </w:tr>
      <w:tr w14:paraId="5B38094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19A17B2">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F348971">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5D408C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0E46823">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DF1F51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82F8AD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9F815A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4D43445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61DCEF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2F092C5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89D563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7AAF99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A5B0A0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2BABB6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8E5DD2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90B3E4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641FBA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A02099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F9F1CA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C7596EA">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112</w:t>
            </w:r>
          </w:p>
        </w:tc>
        <w:tc>
          <w:tcPr>
            <w:tcW w:w="832" w:type="dxa"/>
            <w:vMerge w:val="restart"/>
            <w:tcBorders>
              <w:top w:val="single" w:color="auto" w:sz="8" w:space="0"/>
              <w:left w:val="nil"/>
              <w:bottom w:val="single" w:color="auto" w:sz="4" w:space="0"/>
              <w:right w:val="single" w:color="auto" w:sz="4" w:space="0"/>
            </w:tcBorders>
            <w:noWrap w:val="0"/>
            <w:vAlign w:val="center"/>
          </w:tcPr>
          <w:p w14:paraId="71B9480B">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申请县际道路旅客运输经营许可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2E0FBC55">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申请县际道路旅客运输经营许可</w:t>
            </w:r>
          </w:p>
        </w:tc>
        <w:tc>
          <w:tcPr>
            <w:tcW w:w="3690" w:type="dxa"/>
            <w:vMerge w:val="restart"/>
            <w:tcBorders>
              <w:top w:val="single" w:color="auto" w:sz="8" w:space="0"/>
              <w:left w:val="nil"/>
              <w:right w:val="single" w:color="auto" w:sz="8" w:space="0"/>
            </w:tcBorders>
            <w:noWrap w:val="0"/>
            <w:vAlign w:val="center"/>
          </w:tcPr>
          <w:p w14:paraId="1AFB8BC9">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19764BC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3DC7CED">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686C5B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6BB38B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C7CFC3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ECE365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1C1617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4956EE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17A4CD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586BC6B">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22660F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310AF2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071B106">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121E2F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20EB63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56EB43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F418CFC">
            <w:pPr>
              <w:jc w:val="center"/>
              <w:rPr>
                <w:rFonts w:hint="eastAsia" w:ascii="宋体" w:hAnsi="宋体" w:eastAsia="宋体" w:cs="宋体"/>
                <w:color w:val="auto"/>
                <w:sz w:val="20"/>
                <w:shd w:val="clear" w:color="auto" w:fill="auto"/>
              </w:rPr>
            </w:pPr>
          </w:p>
        </w:tc>
      </w:tr>
      <w:tr w14:paraId="2D6498B1">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36DE72F">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426436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65051CD">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6CDCE6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FBE963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D2B2CC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89D890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4D4EE7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36043F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E6125BE">
            <w:pPr>
              <w:jc w:val="center"/>
              <w:rPr>
                <w:rFonts w:hint="eastAsia" w:ascii="宋体" w:hAnsi="宋体" w:eastAsia="宋体" w:cs="宋体"/>
                <w:color w:val="auto"/>
                <w:sz w:val="20"/>
                <w:shd w:val="clear" w:color="auto" w:fill="auto"/>
              </w:rPr>
            </w:pPr>
          </w:p>
        </w:tc>
      </w:tr>
      <w:tr w14:paraId="0BDEAE92">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68CD502">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F91A00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66BA7E2">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01ED3C9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93C7A2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A492B0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092E82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C23AA8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072D83D">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F2F99BB">
            <w:pPr>
              <w:jc w:val="center"/>
              <w:rPr>
                <w:rFonts w:hint="eastAsia" w:ascii="宋体" w:hAnsi="宋体" w:eastAsia="宋体" w:cs="宋体"/>
                <w:color w:val="auto"/>
                <w:sz w:val="22"/>
                <w:szCs w:val="22"/>
                <w:shd w:val="clear" w:color="auto" w:fill="auto"/>
              </w:rPr>
            </w:pPr>
          </w:p>
        </w:tc>
      </w:tr>
      <w:tr w14:paraId="3B21CF88">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DCC5820">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40C96CC6">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6E93EB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BA34AC7">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694D3C8">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4BD589EB">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F674EC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7233B88">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5E7893E6">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6C8E4F0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2C6B89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1E9D97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C00586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45DC6B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13F622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6A32E8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9B90D2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61086B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87BDCE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2503986">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113</w:t>
            </w:r>
          </w:p>
        </w:tc>
        <w:tc>
          <w:tcPr>
            <w:tcW w:w="832" w:type="dxa"/>
            <w:vMerge w:val="restart"/>
            <w:tcBorders>
              <w:top w:val="single" w:color="auto" w:sz="8" w:space="0"/>
              <w:left w:val="nil"/>
              <w:bottom w:val="single" w:color="auto" w:sz="4" w:space="0"/>
              <w:right w:val="single" w:color="auto" w:sz="4" w:space="0"/>
            </w:tcBorders>
            <w:noWrap w:val="0"/>
            <w:vAlign w:val="center"/>
          </w:tcPr>
          <w:p w14:paraId="5AFE0F94">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申请县内道路旅客运输班线许可</w:t>
            </w:r>
            <w:r>
              <w:rPr>
                <w:rFonts w:hint="default" w:ascii="PingFang SC" w:hAnsi="PingFang SC" w:eastAsia="PingFang SC" w:cs="PingFang SC"/>
                <w:i w:val="0"/>
                <w:iCs w:val="0"/>
                <w:caps w:val="0"/>
                <w:color w:val="auto"/>
                <w:spacing w:val="0"/>
                <w:sz w:val="27"/>
                <w:szCs w:val="27"/>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2DC8AC54">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申请县内道路旅客运输班线许可</w:t>
            </w:r>
            <w:r>
              <w:rPr>
                <w:rFonts w:hint="default" w:ascii="PingFang SC" w:hAnsi="PingFang SC" w:eastAsia="PingFang SC" w:cs="PingFang SC"/>
                <w:i w:val="0"/>
                <w:iCs w:val="0"/>
                <w:caps w:val="0"/>
                <w:color w:val="auto"/>
                <w:spacing w:val="0"/>
                <w:sz w:val="27"/>
                <w:szCs w:val="27"/>
                <w:shd w:val="clear" w:color="auto" w:fill="auto"/>
              </w:rPr>
              <w:t> </w:t>
            </w:r>
          </w:p>
        </w:tc>
        <w:tc>
          <w:tcPr>
            <w:tcW w:w="3690" w:type="dxa"/>
            <w:vMerge w:val="restart"/>
            <w:tcBorders>
              <w:top w:val="single" w:color="auto" w:sz="8" w:space="0"/>
              <w:left w:val="nil"/>
              <w:right w:val="single" w:color="auto" w:sz="8" w:space="0"/>
            </w:tcBorders>
            <w:noWrap w:val="0"/>
            <w:vAlign w:val="center"/>
          </w:tcPr>
          <w:p w14:paraId="746AB9CA">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2EE3529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3C6CC91">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955AD2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271749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B2C0FC3">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C1A7F9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1D4AFA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B3785E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1FADAA6">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88D2FD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3C135F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F31654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500E8F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7039A3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6B8D00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25F342A">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C3230EB">
            <w:pPr>
              <w:jc w:val="center"/>
              <w:rPr>
                <w:rFonts w:hint="eastAsia" w:ascii="宋体" w:hAnsi="宋体" w:eastAsia="宋体" w:cs="宋体"/>
                <w:color w:val="auto"/>
                <w:sz w:val="20"/>
                <w:shd w:val="clear" w:color="auto" w:fill="auto"/>
              </w:rPr>
            </w:pPr>
          </w:p>
        </w:tc>
      </w:tr>
      <w:tr w14:paraId="1625B56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CE25178">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1424EF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1424B5E">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13A46CC">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0300F7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167010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820335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097996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53E1A95">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1CDDA9E">
            <w:pPr>
              <w:jc w:val="center"/>
              <w:rPr>
                <w:rFonts w:hint="eastAsia" w:ascii="宋体" w:hAnsi="宋体" w:eastAsia="宋体" w:cs="宋体"/>
                <w:color w:val="auto"/>
                <w:sz w:val="20"/>
                <w:shd w:val="clear" w:color="auto" w:fill="auto"/>
              </w:rPr>
            </w:pPr>
          </w:p>
        </w:tc>
      </w:tr>
      <w:tr w14:paraId="21FE571B">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8667899">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F81EF7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F2D4960">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35021711">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173F76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6F6CD7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CCF6CD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F6E654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35FEA11">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FEDA5CA">
            <w:pPr>
              <w:jc w:val="center"/>
              <w:rPr>
                <w:rFonts w:hint="eastAsia" w:ascii="宋体" w:hAnsi="宋体" w:eastAsia="宋体" w:cs="宋体"/>
                <w:color w:val="auto"/>
                <w:sz w:val="22"/>
                <w:szCs w:val="22"/>
                <w:shd w:val="clear" w:color="auto" w:fill="auto"/>
              </w:rPr>
            </w:pPr>
          </w:p>
        </w:tc>
      </w:tr>
      <w:tr w14:paraId="0314458C">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708331E">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263690B">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E9D951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B0AD8F3">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5881594">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06D4288">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D0A156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2E324B5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6101B55A">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CA6706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9226CB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5CBACE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65DE77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595C19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EFB13C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292CFB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D93A09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44D29C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FFC78E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8068450">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114</w:t>
            </w:r>
          </w:p>
        </w:tc>
        <w:tc>
          <w:tcPr>
            <w:tcW w:w="832" w:type="dxa"/>
            <w:vMerge w:val="restart"/>
            <w:tcBorders>
              <w:top w:val="single" w:color="auto" w:sz="8" w:space="0"/>
              <w:left w:val="nil"/>
              <w:bottom w:val="single" w:color="auto" w:sz="4" w:space="0"/>
              <w:right w:val="single" w:color="auto" w:sz="4" w:space="0"/>
            </w:tcBorders>
            <w:noWrap w:val="0"/>
            <w:vAlign w:val="center"/>
          </w:tcPr>
          <w:p w14:paraId="101AFB14">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申请县内道路旅客运输包车客运许可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71010513">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申请县内道路旅客运输包车客运许可</w:t>
            </w:r>
          </w:p>
        </w:tc>
        <w:tc>
          <w:tcPr>
            <w:tcW w:w="3690" w:type="dxa"/>
            <w:vMerge w:val="restart"/>
            <w:tcBorders>
              <w:top w:val="single" w:color="auto" w:sz="8" w:space="0"/>
              <w:left w:val="nil"/>
              <w:right w:val="single" w:color="auto" w:sz="8" w:space="0"/>
            </w:tcBorders>
            <w:noWrap w:val="0"/>
            <w:vAlign w:val="center"/>
          </w:tcPr>
          <w:p w14:paraId="0CB21078">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5C6BD6E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928E6E6">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6A7BC23">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A43E72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6D3CFA4">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CC6D2C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5C13AB6">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E4374D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9EA5CC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441703F">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8D11361">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00AE42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C7EE45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935214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1755DE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EBCAAF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D2D2E8D">
            <w:pPr>
              <w:jc w:val="center"/>
              <w:rPr>
                <w:rFonts w:hint="eastAsia" w:ascii="宋体" w:hAnsi="宋体" w:eastAsia="宋体" w:cs="宋体"/>
                <w:color w:val="auto"/>
                <w:sz w:val="20"/>
                <w:shd w:val="clear" w:color="auto" w:fill="auto"/>
              </w:rPr>
            </w:pPr>
          </w:p>
        </w:tc>
      </w:tr>
      <w:tr w14:paraId="5B1E58A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0EBC89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176E92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91ED344">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45A340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C485BD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FA934D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1AC97C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D54302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85B27E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9F4B036">
            <w:pPr>
              <w:jc w:val="center"/>
              <w:rPr>
                <w:rFonts w:hint="eastAsia" w:ascii="宋体" w:hAnsi="宋体" w:eastAsia="宋体" w:cs="宋体"/>
                <w:color w:val="auto"/>
                <w:sz w:val="20"/>
                <w:shd w:val="clear" w:color="auto" w:fill="auto"/>
              </w:rPr>
            </w:pPr>
          </w:p>
        </w:tc>
      </w:tr>
      <w:tr w14:paraId="2E912E64">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2E00EB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740866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0D0890B">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35C2AEA7">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016016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A50DD7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D2BE50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1DF6D5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CCACFAD">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336D9CB">
            <w:pPr>
              <w:jc w:val="center"/>
              <w:rPr>
                <w:rFonts w:hint="eastAsia" w:ascii="宋体" w:hAnsi="宋体" w:eastAsia="宋体" w:cs="宋体"/>
                <w:color w:val="auto"/>
                <w:sz w:val="22"/>
                <w:szCs w:val="22"/>
                <w:shd w:val="clear" w:color="auto" w:fill="auto"/>
              </w:rPr>
            </w:pPr>
          </w:p>
        </w:tc>
      </w:tr>
      <w:tr w14:paraId="7BD7385B">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1C4E08">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CF859D3">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B09F9F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6B07043">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E123CE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9E06B15">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3B02F8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322236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4D100C89">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0239C1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57176D4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F59965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854831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A55930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D27988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DA8B1C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FA90DF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8BF0C5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931FC7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0C149F1">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115</w:t>
            </w:r>
          </w:p>
        </w:tc>
        <w:tc>
          <w:tcPr>
            <w:tcW w:w="832" w:type="dxa"/>
            <w:vMerge w:val="restart"/>
            <w:tcBorders>
              <w:top w:val="single" w:color="auto" w:sz="8" w:space="0"/>
              <w:left w:val="nil"/>
              <w:bottom w:val="single" w:color="auto" w:sz="4" w:space="0"/>
              <w:right w:val="single" w:color="auto" w:sz="4" w:space="0"/>
            </w:tcBorders>
            <w:noWrap w:val="0"/>
            <w:vAlign w:val="center"/>
          </w:tcPr>
          <w:p w14:paraId="3AF1A651">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申请县内道路旅客运输经营许可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CC68D56">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申请县内道路旅客运输经营许可</w:t>
            </w:r>
          </w:p>
        </w:tc>
        <w:tc>
          <w:tcPr>
            <w:tcW w:w="3690" w:type="dxa"/>
            <w:vMerge w:val="restart"/>
            <w:tcBorders>
              <w:top w:val="single" w:color="auto" w:sz="8" w:space="0"/>
              <w:left w:val="nil"/>
              <w:right w:val="single" w:color="auto" w:sz="8" w:space="0"/>
            </w:tcBorders>
            <w:noWrap w:val="0"/>
            <w:vAlign w:val="center"/>
          </w:tcPr>
          <w:p w14:paraId="3136431A">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18"/>
                <w:szCs w:val="18"/>
                <w:shd w:val="clear" w:color="auto" w:fill="auto"/>
              </w:rPr>
              <w:t>《道路旅客运输及客运站管理规定》已于2020年7月2日经第21次部务会议通过，现予公布，自2020年9月1日起施行。）　</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第十一条　申请从事道路客运经营的，应当具备下列条件：</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（一）有与其经营业务相适应并经检测合格的客车：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（二）从事客运经营的驾驶员，应当符合《道路运输从业人员管理规定》有关规定。</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（三）有健全的安全生产管理制度，包括安全生产操作规程、安全生产责任制、安全生产监督检查、驾驶员和车辆安全生产管理的制度。</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　　申请从事道路客运班线经营，还应当有明确的线路和站点方案。</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388D897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B553E0F">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33CE6F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2FD329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AAC19A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4F2CF6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1335325">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3B2535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CA3131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96AD4B7">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8F0DB3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97E8F0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CBE5F7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57697F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92DC14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FAB920">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2FF0C3F">
            <w:pPr>
              <w:jc w:val="center"/>
              <w:rPr>
                <w:rFonts w:hint="eastAsia" w:ascii="宋体" w:hAnsi="宋体" w:eastAsia="宋体" w:cs="宋体"/>
                <w:color w:val="auto"/>
                <w:sz w:val="20"/>
                <w:shd w:val="clear" w:color="auto" w:fill="auto"/>
              </w:rPr>
            </w:pPr>
          </w:p>
        </w:tc>
      </w:tr>
      <w:tr w14:paraId="2C7D58F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8D77299">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AB4E2A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4A95697">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E502E1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2B42E2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5652A6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DF2F39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A780F8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2882BA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27171F1">
            <w:pPr>
              <w:jc w:val="center"/>
              <w:rPr>
                <w:rFonts w:hint="eastAsia" w:ascii="宋体" w:hAnsi="宋体" w:eastAsia="宋体" w:cs="宋体"/>
                <w:color w:val="auto"/>
                <w:sz w:val="20"/>
                <w:shd w:val="clear" w:color="auto" w:fill="auto"/>
              </w:rPr>
            </w:pPr>
          </w:p>
        </w:tc>
      </w:tr>
      <w:tr w14:paraId="1CBB2630">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478353F">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CEECA2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BF13B8D">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3F12858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4679BC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7FBD35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C9DC8C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13999C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004D702">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33DCE5C">
            <w:pPr>
              <w:jc w:val="center"/>
              <w:rPr>
                <w:rFonts w:hint="eastAsia" w:ascii="宋体" w:hAnsi="宋体" w:eastAsia="宋体" w:cs="宋体"/>
                <w:color w:val="auto"/>
                <w:sz w:val="22"/>
                <w:szCs w:val="22"/>
                <w:shd w:val="clear" w:color="auto" w:fill="auto"/>
              </w:rPr>
            </w:pPr>
          </w:p>
        </w:tc>
      </w:tr>
      <w:tr w14:paraId="3FED2836">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7A1AE88">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1F73DB7">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1889E1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0A13DDB">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3535514">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18EE87F3">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01B8F1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2EA8F44A">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04AEA28D">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38C2D3C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3F9B50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5D03942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5A9547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68F109B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D180D9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2FBF1D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33376E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F78F31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5E86640">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1C265A3">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116</w:t>
            </w:r>
          </w:p>
        </w:tc>
        <w:tc>
          <w:tcPr>
            <w:tcW w:w="832" w:type="dxa"/>
            <w:vMerge w:val="restart"/>
            <w:tcBorders>
              <w:top w:val="single" w:color="auto" w:sz="8" w:space="0"/>
              <w:left w:val="nil"/>
              <w:bottom w:val="single" w:color="auto" w:sz="4" w:space="0"/>
              <w:right w:val="single" w:color="auto" w:sz="4" w:space="0"/>
            </w:tcBorders>
            <w:noWrap w:val="0"/>
            <w:vAlign w:val="center"/>
          </w:tcPr>
          <w:p w14:paraId="77FA8D54">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新增客船、危险品船投入运营审批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2039FEA">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新增客船、危险品船投入运营审批 </w:t>
            </w:r>
          </w:p>
        </w:tc>
        <w:tc>
          <w:tcPr>
            <w:tcW w:w="3690" w:type="dxa"/>
            <w:vMerge w:val="restart"/>
            <w:tcBorders>
              <w:top w:val="single" w:color="auto" w:sz="8" w:space="0"/>
              <w:left w:val="nil"/>
              <w:right w:val="single" w:color="auto" w:sz="8" w:space="0"/>
            </w:tcBorders>
            <w:noWrap w:val="0"/>
            <w:vAlign w:val="center"/>
          </w:tcPr>
          <w:p w14:paraId="64FB2BAD">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1"/>
                <w:szCs w:val="21"/>
                <w:shd w:val="clear" w:color="auto" w:fill="auto"/>
              </w:rPr>
              <w:t>一、《国内水路运输管理规定》（交通运输部令2020年第4号）第十四条　除购置或者光租已取得相应水路运输经营资格的船舶外，水路运输经营者新增客船、危险品船运力，应当经其所在地设区的市级人民政府水路运输管理部门向具有许可权限的部门提出申请。</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具有许可权限的部门根据运力运量供求情况对新增运力申请予以审查。根据运力供求情况需要对新增运力予以数量限制时，依据经营者的经营规模、管理水平、安全记录、诚信经营记录等情况，公开竞争择优作出许可决定</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2DFB77D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CCBF4AD">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2DC3365">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5C1028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BAC55DF">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BA5B50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29A935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E854CE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1957BA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987BF4A">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BD2FB8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1E0995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952F89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359DC2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6AAD0A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90820C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0D742C9">
            <w:pPr>
              <w:jc w:val="center"/>
              <w:rPr>
                <w:rFonts w:hint="eastAsia" w:ascii="宋体" w:hAnsi="宋体" w:eastAsia="宋体" w:cs="宋体"/>
                <w:color w:val="auto"/>
                <w:sz w:val="20"/>
                <w:shd w:val="clear" w:color="auto" w:fill="auto"/>
              </w:rPr>
            </w:pPr>
          </w:p>
        </w:tc>
      </w:tr>
      <w:tr w14:paraId="459585E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EA4E7C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357216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CCF159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EE1B0C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742B4E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9BBB9B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F054B6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DA6084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880321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FFC6C97">
            <w:pPr>
              <w:jc w:val="center"/>
              <w:rPr>
                <w:rFonts w:hint="eastAsia" w:ascii="宋体" w:hAnsi="宋体" w:eastAsia="宋体" w:cs="宋体"/>
                <w:color w:val="auto"/>
                <w:sz w:val="20"/>
                <w:shd w:val="clear" w:color="auto" w:fill="auto"/>
              </w:rPr>
            </w:pPr>
          </w:p>
        </w:tc>
      </w:tr>
      <w:tr w14:paraId="5DAB5F95">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715315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D1FBCD7">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8C47C57">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2CD6ED0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8F544C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688851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352EE6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725335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C8A3BF4">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21E14D8">
            <w:pPr>
              <w:jc w:val="center"/>
              <w:rPr>
                <w:rFonts w:hint="eastAsia" w:ascii="宋体" w:hAnsi="宋体" w:eastAsia="宋体" w:cs="宋体"/>
                <w:color w:val="auto"/>
                <w:sz w:val="22"/>
                <w:szCs w:val="22"/>
                <w:shd w:val="clear" w:color="auto" w:fill="auto"/>
              </w:rPr>
            </w:pPr>
          </w:p>
        </w:tc>
      </w:tr>
      <w:tr w14:paraId="1CAE5E1E">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6EE4F6B">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4AAD6AE">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846809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764EE8A">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C0002C6">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2CFB272">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E9F27B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075F5C8">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27F9C440">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96F526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D77C2C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E3541A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3169C0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B0F13C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B0BA96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609615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251485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B9D3E3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639113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B7F990F">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117</w:t>
            </w:r>
          </w:p>
        </w:tc>
        <w:tc>
          <w:tcPr>
            <w:tcW w:w="832" w:type="dxa"/>
            <w:vMerge w:val="restart"/>
            <w:tcBorders>
              <w:top w:val="single" w:color="auto" w:sz="8" w:space="0"/>
              <w:left w:val="nil"/>
              <w:bottom w:val="single" w:color="auto" w:sz="4" w:space="0"/>
              <w:right w:val="single" w:color="auto" w:sz="4" w:space="0"/>
            </w:tcBorders>
            <w:noWrap w:val="0"/>
            <w:vAlign w:val="center"/>
          </w:tcPr>
          <w:p w14:paraId="1E0BEBE7">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申请道路危险货物运输驾驶员资格证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0FCC09B2">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申请道路危险货物运输驾驶员资格证</w:t>
            </w:r>
          </w:p>
        </w:tc>
        <w:tc>
          <w:tcPr>
            <w:tcW w:w="3690" w:type="dxa"/>
            <w:vMerge w:val="restart"/>
            <w:tcBorders>
              <w:top w:val="single" w:color="auto" w:sz="8" w:space="0"/>
              <w:left w:val="nil"/>
              <w:right w:val="single" w:color="auto" w:sz="8" w:space="0"/>
            </w:tcBorders>
            <w:noWrap w:val="0"/>
            <w:vAlign w:val="center"/>
          </w:tcPr>
          <w:p w14:paraId="4CE14E31">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29C9404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1597057">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49EA5D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B27CA8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6FFE79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3A287C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D0CF21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968B68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E816A8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C079DA4">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620A73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83BBC6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F320CC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3B3F3D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6F1A88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22969F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8C6A741">
            <w:pPr>
              <w:jc w:val="center"/>
              <w:rPr>
                <w:rFonts w:hint="eastAsia" w:ascii="宋体" w:hAnsi="宋体" w:eastAsia="宋体" w:cs="宋体"/>
                <w:color w:val="auto"/>
                <w:sz w:val="20"/>
                <w:shd w:val="clear" w:color="auto" w:fill="auto"/>
              </w:rPr>
            </w:pPr>
          </w:p>
        </w:tc>
      </w:tr>
      <w:tr w14:paraId="055F609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766BA2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40444F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DBDF13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3B020BB">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7D55F5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82A823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584C59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2DABCB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5FCF92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F7171CB">
            <w:pPr>
              <w:jc w:val="center"/>
              <w:rPr>
                <w:rFonts w:hint="eastAsia" w:ascii="宋体" w:hAnsi="宋体" w:eastAsia="宋体" w:cs="宋体"/>
                <w:color w:val="auto"/>
                <w:sz w:val="20"/>
                <w:shd w:val="clear" w:color="auto" w:fill="auto"/>
              </w:rPr>
            </w:pPr>
          </w:p>
        </w:tc>
      </w:tr>
      <w:tr w14:paraId="143429F9">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D1360B9">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A16633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72F9E5A">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C01A46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F61FA3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286C5D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F8AF84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2696D9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D3A652A">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971D435">
            <w:pPr>
              <w:jc w:val="center"/>
              <w:rPr>
                <w:rFonts w:hint="eastAsia" w:ascii="宋体" w:hAnsi="宋体" w:eastAsia="宋体" w:cs="宋体"/>
                <w:color w:val="auto"/>
                <w:sz w:val="22"/>
                <w:szCs w:val="22"/>
                <w:shd w:val="clear" w:color="auto" w:fill="auto"/>
              </w:rPr>
            </w:pPr>
          </w:p>
        </w:tc>
      </w:tr>
      <w:tr w14:paraId="51EDEC8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6AA9155">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6DEC164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E4A012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41A351A">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38DD1A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FC0E59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2BE2F8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648241C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0E5583F">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31153FF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5FFAEE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C44674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501AF1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98EA69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61B319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31944A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006D2F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B6EEB3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2134A2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F17BFFE">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118</w:t>
            </w:r>
          </w:p>
        </w:tc>
        <w:tc>
          <w:tcPr>
            <w:tcW w:w="832" w:type="dxa"/>
            <w:vMerge w:val="restart"/>
            <w:tcBorders>
              <w:top w:val="single" w:color="auto" w:sz="8" w:space="0"/>
              <w:left w:val="nil"/>
              <w:bottom w:val="single" w:color="auto" w:sz="4" w:space="0"/>
              <w:right w:val="single" w:color="auto" w:sz="4" w:space="0"/>
            </w:tcBorders>
            <w:noWrap w:val="0"/>
            <w:vAlign w:val="center"/>
          </w:tcPr>
          <w:p w14:paraId="4A4CA7AD">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道路危险货物运输驾驶员资格证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注销</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51DC3CC">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道路危险货物运输驾驶员资格证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注销</w:t>
            </w:r>
            <w:r>
              <w:rPr>
                <w:rFonts w:hint="eastAsia" w:ascii="宋体" w:hAnsi="宋体" w:cs="宋体"/>
                <w:i w:val="0"/>
                <w:iCs w:val="0"/>
                <w:caps w:val="0"/>
                <w:color w:val="auto"/>
                <w:spacing w:val="0"/>
                <w:sz w:val="21"/>
                <w:szCs w:val="21"/>
                <w:shd w:val="clear" w:color="auto" w:fill="auto"/>
                <w:lang w:eastAsia="zh-CN"/>
              </w:rPr>
              <w:t>）</w:t>
            </w:r>
          </w:p>
        </w:tc>
        <w:tc>
          <w:tcPr>
            <w:tcW w:w="3690" w:type="dxa"/>
            <w:vMerge w:val="restart"/>
            <w:tcBorders>
              <w:top w:val="single" w:color="auto" w:sz="8" w:space="0"/>
              <w:left w:val="nil"/>
              <w:right w:val="single" w:color="auto" w:sz="8" w:space="0"/>
            </w:tcBorders>
            <w:noWrap w:val="0"/>
            <w:vAlign w:val="center"/>
          </w:tcPr>
          <w:p w14:paraId="7642596A">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772BFEE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9AEF50A">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CEDB14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7F257E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83E898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E76DA5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621F66C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4480A39">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C51000D">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5B179B2">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7837FF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14917D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37000A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35E65A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9EC1E1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717290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AE6BAFF">
            <w:pPr>
              <w:jc w:val="center"/>
              <w:rPr>
                <w:rFonts w:hint="eastAsia" w:ascii="宋体" w:hAnsi="宋体" w:eastAsia="宋体" w:cs="宋体"/>
                <w:color w:val="auto"/>
                <w:sz w:val="20"/>
                <w:shd w:val="clear" w:color="auto" w:fill="auto"/>
              </w:rPr>
            </w:pPr>
          </w:p>
        </w:tc>
      </w:tr>
      <w:tr w14:paraId="17E24D3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A972E7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9424BA8">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DC153D4">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5859EE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D2559E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401219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FEC932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DC4791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9B1EA2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B74F581">
            <w:pPr>
              <w:jc w:val="center"/>
              <w:rPr>
                <w:rFonts w:hint="eastAsia" w:ascii="宋体" w:hAnsi="宋体" w:eastAsia="宋体" w:cs="宋体"/>
                <w:color w:val="auto"/>
                <w:sz w:val="20"/>
                <w:shd w:val="clear" w:color="auto" w:fill="auto"/>
              </w:rPr>
            </w:pPr>
          </w:p>
        </w:tc>
      </w:tr>
      <w:tr w14:paraId="5308BBFA">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ADB985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004955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89E0551">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7DB5871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792E68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616E15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BA5CB7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7BF7AD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97B35EB">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61A9808">
            <w:pPr>
              <w:jc w:val="center"/>
              <w:rPr>
                <w:rFonts w:hint="eastAsia" w:ascii="宋体" w:hAnsi="宋体" w:eastAsia="宋体" w:cs="宋体"/>
                <w:color w:val="auto"/>
                <w:sz w:val="22"/>
                <w:szCs w:val="22"/>
                <w:shd w:val="clear" w:color="auto" w:fill="auto"/>
              </w:rPr>
            </w:pPr>
          </w:p>
        </w:tc>
      </w:tr>
      <w:tr w14:paraId="72291061">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C7BC4B0">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B4048DA">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DF78B4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945FB31">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3796D17">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16375003">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C6AA69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4080820">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6BC54ACE">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8864E8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BD343E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FBB6D3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A8FFF9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F01927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C8ABE0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A6D890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C133E8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3347C8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79029C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CDF52EF">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119</w:t>
            </w:r>
          </w:p>
        </w:tc>
        <w:tc>
          <w:tcPr>
            <w:tcW w:w="832" w:type="dxa"/>
            <w:vMerge w:val="restart"/>
            <w:tcBorders>
              <w:top w:val="single" w:color="auto" w:sz="8" w:space="0"/>
              <w:left w:val="nil"/>
              <w:bottom w:val="single" w:color="auto" w:sz="4" w:space="0"/>
              <w:right w:val="single" w:color="auto" w:sz="4" w:space="0"/>
            </w:tcBorders>
            <w:noWrap w:val="0"/>
            <w:vAlign w:val="center"/>
          </w:tcPr>
          <w:p w14:paraId="6589D388">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道路危险货物运输驾驶员资格证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换证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54C3CCF1">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道路危险货物运输驾驶员资格证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换证</w:t>
            </w:r>
            <w:r>
              <w:rPr>
                <w:rFonts w:hint="eastAsia" w:ascii="宋体" w:hAnsi="宋体" w:cs="宋体"/>
                <w:i w:val="0"/>
                <w:iCs w:val="0"/>
                <w:caps w:val="0"/>
                <w:color w:val="auto"/>
                <w:spacing w:val="0"/>
                <w:sz w:val="21"/>
                <w:szCs w:val="21"/>
                <w:shd w:val="clear" w:color="auto" w:fill="auto"/>
                <w:lang w:eastAsia="zh-CN"/>
              </w:rPr>
              <w:t>）</w:t>
            </w:r>
          </w:p>
        </w:tc>
        <w:tc>
          <w:tcPr>
            <w:tcW w:w="3690" w:type="dxa"/>
            <w:vMerge w:val="restart"/>
            <w:tcBorders>
              <w:top w:val="single" w:color="auto" w:sz="8" w:space="0"/>
              <w:left w:val="nil"/>
              <w:right w:val="single" w:color="auto" w:sz="8" w:space="0"/>
            </w:tcBorders>
            <w:noWrap w:val="0"/>
            <w:vAlign w:val="center"/>
          </w:tcPr>
          <w:p w14:paraId="0F5B8694">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00AF420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327DF6B">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A17224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94368C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C56144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E071CF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A3FF986">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7BED17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58D294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241A40C">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E71045C">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20B9E5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A20B9D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F13D4C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EFE2E5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EB7C95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B076484">
            <w:pPr>
              <w:jc w:val="center"/>
              <w:rPr>
                <w:rFonts w:hint="eastAsia" w:ascii="宋体" w:hAnsi="宋体" w:eastAsia="宋体" w:cs="宋体"/>
                <w:color w:val="auto"/>
                <w:sz w:val="20"/>
                <w:shd w:val="clear" w:color="auto" w:fill="auto"/>
              </w:rPr>
            </w:pPr>
          </w:p>
        </w:tc>
      </w:tr>
      <w:tr w14:paraId="01602F7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3D1209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E5B32A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B47E7F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BE9C52C">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4E9131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4EC03B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11FFF7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238420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89949D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8CA20E1">
            <w:pPr>
              <w:jc w:val="center"/>
              <w:rPr>
                <w:rFonts w:hint="eastAsia" w:ascii="宋体" w:hAnsi="宋体" w:eastAsia="宋体" w:cs="宋体"/>
                <w:color w:val="auto"/>
                <w:sz w:val="20"/>
                <w:shd w:val="clear" w:color="auto" w:fill="auto"/>
              </w:rPr>
            </w:pPr>
          </w:p>
        </w:tc>
      </w:tr>
      <w:tr w14:paraId="402A1395">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20F56B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2E3439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BB38C6E">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5313BED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9811AB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C199E1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B9A7DE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2A57AF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1BE02F9">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D4238C6">
            <w:pPr>
              <w:jc w:val="center"/>
              <w:rPr>
                <w:rFonts w:hint="eastAsia" w:ascii="宋体" w:hAnsi="宋体" w:eastAsia="宋体" w:cs="宋体"/>
                <w:color w:val="auto"/>
                <w:sz w:val="22"/>
                <w:szCs w:val="22"/>
                <w:shd w:val="clear" w:color="auto" w:fill="auto"/>
              </w:rPr>
            </w:pPr>
          </w:p>
        </w:tc>
      </w:tr>
      <w:tr w14:paraId="76F64739">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A2088BE">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0ED7C51">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108AC9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7F220B7">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2B5D6E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4B801224">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672472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6AD8E5D9">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003FB5BB">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DE4BC9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6BD39B5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5ED7E3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96521C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48AE10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E66E90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F76398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0A42AF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C05362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3314E3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D9D4B27">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120</w:t>
            </w:r>
          </w:p>
        </w:tc>
        <w:tc>
          <w:tcPr>
            <w:tcW w:w="832" w:type="dxa"/>
            <w:vMerge w:val="restart"/>
            <w:tcBorders>
              <w:top w:val="single" w:color="auto" w:sz="8" w:space="0"/>
              <w:left w:val="nil"/>
              <w:bottom w:val="single" w:color="auto" w:sz="4" w:space="0"/>
              <w:right w:val="single" w:color="auto" w:sz="4" w:space="0"/>
            </w:tcBorders>
            <w:noWrap w:val="0"/>
            <w:vAlign w:val="center"/>
          </w:tcPr>
          <w:p w14:paraId="0407D1D1">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w:t>
            </w:r>
            <w:r>
              <w:rPr>
                <w:rFonts w:hint="eastAsia" w:ascii="宋体" w:hAnsi="宋体" w:cs="宋体"/>
                <w:i w:val="0"/>
                <w:iCs w:val="0"/>
                <w:caps w:val="0"/>
                <w:color w:val="auto"/>
                <w:spacing w:val="0"/>
                <w:sz w:val="21"/>
                <w:szCs w:val="21"/>
                <w:shd w:val="clear" w:color="auto" w:fill="auto"/>
                <w:lang w:val="en-US" w:eastAsia="zh-CN"/>
              </w:rPr>
              <w:t>押运</w:t>
            </w:r>
            <w:r>
              <w:rPr>
                <w:rFonts w:hint="eastAsia" w:ascii="宋体" w:hAnsi="宋体" w:eastAsia="宋体" w:cs="宋体"/>
                <w:i w:val="0"/>
                <w:iCs w:val="0"/>
                <w:caps w:val="0"/>
                <w:color w:val="auto"/>
                <w:spacing w:val="0"/>
                <w:sz w:val="21"/>
                <w:szCs w:val="21"/>
                <w:shd w:val="clear" w:color="auto" w:fill="auto"/>
              </w:rPr>
              <w:t>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注销</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4F1DDF85">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w:t>
            </w:r>
            <w:r>
              <w:rPr>
                <w:rFonts w:hint="eastAsia" w:ascii="宋体" w:hAnsi="宋体" w:cs="宋体"/>
                <w:i w:val="0"/>
                <w:iCs w:val="0"/>
                <w:caps w:val="0"/>
                <w:color w:val="auto"/>
                <w:spacing w:val="0"/>
                <w:sz w:val="21"/>
                <w:szCs w:val="21"/>
                <w:shd w:val="clear" w:color="auto" w:fill="auto"/>
                <w:lang w:val="en-US" w:eastAsia="zh-CN"/>
              </w:rPr>
              <w:t>押运</w:t>
            </w:r>
            <w:r>
              <w:rPr>
                <w:rFonts w:hint="eastAsia" w:ascii="宋体" w:hAnsi="宋体" w:eastAsia="宋体" w:cs="宋体"/>
                <w:i w:val="0"/>
                <w:iCs w:val="0"/>
                <w:caps w:val="0"/>
                <w:color w:val="auto"/>
                <w:spacing w:val="0"/>
                <w:sz w:val="21"/>
                <w:szCs w:val="21"/>
                <w:shd w:val="clear" w:color="auto" w:fill="auto"/>
              </w:rPr>
              <w:t>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注销</w:t>
            </w:r>
            <w:r>
              <w:rPr>
                <w:rFonts w:hint="eastAsia" w:ascii="宋体" w:hAnsi="宋体" w:cs="宋体"/>
                <w:i w:val="0"/>
                <w:iCs w:val="0"/>
                <w:caps w:val="0"/>
                <w:color w:val="auto"/>
                <w:spacing w:val="0"/>
                <w:sz w:val="21"/>
                <w:szCs w:val="21"/>
                <w:shd w:val="clear" w:color="auto" w:fill="auto"/>
                <w:lang w:eastAsia="zh-CN"/>
              </w:rPr>
              <w:t>）</w:t>
            </w:r>
          </w:p>
        </w:tc>
        <w:tc>
          <w:tcPr>
            <w:tcW w:w="3690" w:type="dxa"/>
            <w:vMerge w:val="restart"/>
            <w:tcBorders>
              <w:top w:val="single" w:color="auto" w:sz="8" w:space="0"/>
              <w:left w:val="nil"/>
              <w:right w:val="single" w:color="auto" w:sz="8" w:space="0"/>
            </w:tcBorders>
            <w:noWrap w:val="0"/>
            <w:vAlign w:val="center"/>
          </w:tcPr>
          <w:p w14:paraId="134321D8">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6F89342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A0FF492">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75636E2">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2BDDD6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81E0BB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156FCF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1D6D671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12D746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687134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C31CB1D">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DF05CB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791275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550723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A42778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5715E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5DF7D6B">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A09D071">
            <w:pPr>
              <w:jc w:val="center"/>
              <w:rPr>
                <w:rFonts w:hint="eastAsia" w:ascii="宋体" w:hAnsi="宋体" w:eastAsia="宋体" w:cs="宋体"/>
                <w:color w:val="auto"/>
                <w:sz w:val="20"/>
                <w:shd w:val="clear" w:color="auto" w:fill="auto"/>
              </w:rPr>
            </w:pPr>
          </w:p>
        </w:tc>
      </w:tr>
      <w:tr w14:paraId="30CBBC0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6F96B6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F30CFC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C05AFB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1C3DF5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43FFE8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0C3FAB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7E5CCF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81DB7C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E732ED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09367B2">
            <w:pPr>
              <w:jc w:val="center"/>
              <w:rPr>
                <w:rFonts w:hint="eastAsia" w:ascii="宋体" w:hAnsi="宋体" w:eastAsia="宋体" w:cs="宋体"/>
                <w:color w:val="auto"/>
                <w:sz w:val="20"/>
                <w:shd w:val="clear" w:color="auto" w:fill="auto"/>
              </w:rPr>
            </w:pPr>
          </w:p>
        </w:tc>
      </w:tr>
      <w:tr w14:paraId="6814B8A2">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985161A">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2A3968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CA12157">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5DB0709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B06ED6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0F9008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CA98F8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0618E2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F43B9C1">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C6FBB9C">
            <w:pPr>
              <w:jc w:val="center"/>
              <w:rPr>
                <w:rFonts w:hint="eastAsia" w:ascii="宋体" w:hAnsi="宋体" w:eastAsia="宋体" w:cs="宋体"/>
                <w:color w:val="auto"/>
                <w:sz w:val="22"/>
                <w:szCs w:val="22"/>
                <w:shd w:val="clear" w:color="auto" w:fill="auto"/>
              </w:rPr>
            </w:pPr>
          </w:p>
        </w:tc>
      </w:tr>
      <w:tr w14:paraId="75FE2270">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76C253D">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A810B26">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690231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983E228">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0D4A76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4773918D">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248D2B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14B8345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E4A395E">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12A5E3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5E8E674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5FBA9CB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8D39C4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B96E77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6E6EC3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C5EB7A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6BA84C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0DB5BF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55C4B1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083DB26">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121</w:t>
            </w:r>
          </w:p>
        </w:tc>
        <w:tc>
          <w:tcPr>
            <w:tcW w:w="832" w:type="dxa"/>
            <w:vMerge w:val="restart"/>
            <w:tcBorders>
              <w:top w:val="single" w:color="auto" w:sz="8" w:space="0"/>
              <w:left w:val="nil"/>
              <w:bottom w:val="single" w:color="auto" w:sz="4" w:space="0"/>
              <w:right w:val="single" w:color="auto" w:sz="4" w:space="0"/>
            </w:tcBorders>
            <w:noWrap w:val="0"/>
            <w:vAlign w:val="center"/>
          </w:tcPr>
          <w:p w14:paraId="7B60ED3B">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w:t>
            </w:r>
            <w:r>
              <w:rPr>
                <w:rFonts w:hint="eastAsia" w:ascii="宋体" w:hAnsi="宋体" w:cs="宋体"/>
                <w:i w:val="0"/>
                <w:iCs w:val="0"/>
                <w:caps w:val="0"/>
                <w:color w:val="auto"/>
                <w:spacing w:val="0"/>
                <w:sz w:val="21"/>
                <w:szCs w:val="21"/>
                <w:shd w:val="clear" w:color="auto" w:fill="auto"/>
                <w:lang w:val="en-US" w:eastAsia="zh-CN"/>
              </w:rPr>
              <w:t>押运</w:t>
            </w:r>
            <w:r>
              <w:rPr>
                <w:rFonts w:hint="eastAsia" w:ascii="宋体" w:hAnsi="宋体" w:eastAsia="宋体" w:cs="宋体"/>
                <w:i w:val="0"/>
                <w:iCs w:val="0"/>
                <w:caps w:val="0"/>
                <w:color w:val="auto"/>
                <w:spacing w:val="0"/>
                <w:sz w:val="21"/>
                <w:szCs w:val="21"/>
                <w:shd w:val="clear" w:color="auto" w:fill="auto"/>
              </w:rPr>
              <w:t>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换证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233C7CF">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w:t>
            </w:r>
            <w:r>
              <w:rPr>
                <w:rFonts w:hint="eastAsia" w:ascii="宋体" w:hAnsi="宋体" w:cs="宋体"/>
                <w:i w:val="0"/>
                <w:iCs w:val="0"/>
                <w:caps w:val="0"/>
                <w:color w:val="auto"/>
                <w:spacing w:val="0"/>
                <w:sz w:val="21"/>
                <w:szCs w:val="21"/>
                <w:shd w:val="clear" w:color="auto" w:fill="auto"/>
                <w:lang w:val="en-US" w:eastAsia="zh-CN"/>
              </w:rPr>
              <w:t>押运</w:t>
            </w:r>
            <w:r>
              <w:rPr>
                <w:rFonts w:hint="eastAsia" w:ascii="宋体" w:hAnsi="宋体" w:eastAsia="宋体" w:cs="宋体"/>
                <w:i w:val="0"/>
                <w:iCs w:val="0"/>
                <w:caps w:val="0"/>
                <w:color w:val="auto"/>
                <w:spacing w:val="0"/>
                <w:sz w:val="21"/>
                <w:szCs w:val="21"/>
                <w:shd w:val="clear" w:color="auto" w:fill="auto"/>
              </w:rPr>
              <w:t>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换证</w:t>
            </w:r>
            <w:r>
              <w:rPr>
                <w:rFonts w:hint="eastAsia" w:ascii="宋体" w:hAnsi="宋体" w:cs="宋体"/>
                <w:i w:val="0"/>
                <w:iCs w:val="0"/>
                <w:caps w:val="0"/>
                <w:color w:val="auto"/>
                <w:spacing w:val="0"/>
                <w:sz w:val="21"/>
                <w:szCs w:val="21"/>
                <w:shd w:val="clear" w:color="auto" w:fill="auto"/>
                <w:lang w:eastAsia="zh-CN"/>
              </w:rPr>
              <w:t>）</w:t>
            </w:r>
          </w:p>
        </w:tc>
        <w:tc>
          <w:tcPr>
            <w:tcW w:w="3690" w:type="dxa"/>
            <w:vMerge w:val="restart"/>
            <w:tcBorders>
              <w:top w:val="single" w:color="auto" w:sz="8" w:space="0"/>
              <w:left w:val="nil"/>
              <w:right w:val="single" w:color="auto" w:sz="8" w:space="0"/>
            </w:tcBorders>
            <w:noWrap w:val="0"/>
            <w:vAlign w:val="center"/>
          </w:tcPr>
          <w:p w14:paraId="72AFDE17">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4137830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F36196C">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8ED5E7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E96F12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D7721B4">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9C7B15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1B4AACAF">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BFD26B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920EE1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6313B52">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44420F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6F5205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FF9738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8FB749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22B94C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049B47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8884CA2">
            <w:pPr>
              <w:jc w:val="center"/>
              <w:rPr>
                <w:rFonts w:hint="eastAsia" w:ascii="宋体" w:hAnsi="宋体" w:eastAsia="宋体" w:cs="宋体"/>
                <w:color w:val="auto"/>
                <w:sz w:val="20"/>
                <w:shd w:val="clear" w:color="auto" w:fill="auto"/>
              </w:rPr>
            </w:pPr>
          </w:p>
        </w:tc>
      </w:tr>
      <w:tr w14:paraId="33F6AC4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91BC14E">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833BF8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2A6A39C">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EACC278">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FF87E5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31CBAA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E2C58A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F151AA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B74D1D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96F8310">
            <w:pPr>
              <w:jc w:val="center"/>
              <w:rPr>
                <w:rFonts w:hint="eastAsia" w:ascii="宋体" w:hAnsi="宋体" w:eastAsia="宋体" w:cs="宋体"/>
                <w:color w:val="auto"/>
                <w:sz w:val="20"/>
                <w:shd w:val="clear" w:color="auto" w:fill="auto"/>
              </w:rPr>
            </w:pPr>
          </w:p>
        </w:tc>
      </w:tr>
      <w:tr w14:paraId="38F8727E">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58AD3FE">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E277F0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070D592">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3145C87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2A6C90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EE2107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B4B2A4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A525FB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166A597">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818C0D1">
            <w:pPr>
              <w:jc w:val="center"/>
              <w:rPr>
                <w:rFonts w:hint="eastAsia" w:ascii="宋体" w:hAnsi="宋体" w:eastAsia="宋体" w:cs="宋体"/>
                <w:color w:val="auto"/>
                <w:sz w:val="22"/>
                <w:szCs w:val="22"/>
                <w:shd w:val="clear" w:color="auto" w:fill="auto"/>
              </w:rPr>
            </w:pPr>
          </w:p>
        </w:tc>
      </w:tr>
      <w:tr w14:paraId="0DCECAEE">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4092A78">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16CF6330">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3BE9CF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BFC1525">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FD5650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6EE153C">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57AAEE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207F221">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1F08A0D9">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04031EF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6CAA9C9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25B7B4D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08B2DD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6E0282B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F7908C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568975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567537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DE45F0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486C1E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6830B25">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122</w:t>
            </w:r>
          </w:p>
        </w:tc>
        <w:tc>
          <w:tcPr>
            <w:tcW w:w="832" w:type="dxa"/>
            <w:vMerge w:val="restart"/>
            <w:tcBorders>
              <w:top w:val="single" w:color="auto" w:sz="8" w:space="0"/>
              <w:left w:val="nil"/>
              <w:bottom w:val="single" w:color="auto" w:sz="4" w:space="0"/>
              <w:right w:val="single" w:color="auto" w:sz="4" w:space="0"/>
            </w:tcBorders>
            <w:noWrap w:val="0"/>
            <w:vAlign w:val="center"/>
          </w:tcPr>
          <w:p w14:paraId="389F4BD8">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w:t>
            </w:r>
            <w:r>
              <w:rPr>
                <w:rFonts w:hint="eastAsia" w:ascii="宋体" w:hAnsi="宋体" w:cs="宋体"/>
                <w:i w:val="0"/>
                <w:iCs w:val="0"/>
                <w:caps w:val="0"/>
                <w:color w:val="auto"/>
                <w:spacing w:val="0"/>
                <w:sz w:val="21"/>
                <w:szCs w:val="21"/>
                <w:shd w:val="clear" w:color="auto" w:fill="auto"/>
                <w:lang w:val="en-US" w:eastAsia="zh-CN"/>
              </w:rPr>
              <w:t>装卸管理</w:t>
            </w:r>
            <w:r>
              <w:rPr>
                <w:rFonts w:hint="eastAsia" w:ascii="宋体" w:hAnsi="宋体" w:eastAsia="宋体" w:cs="宋体"/>
                <w:i w:val="0"/>
                <w:iCs w:val="0"/>
                <w:caps w:val="0"/>
                <w:color w:val="auto"/>
                <w:spacing w:val="0"/>
                <w:sz w:val="21"/>
                <w:szCs w:val="21"/>
                <w:shd w:val="clear" w:color="auto" w:fill="auto"/>
              </w:rPr>
              <w:t>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换证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735D1DF8">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w:t>
            </w:r>
            <w:r>
              <w:rPr>
                <w:rFonts w:hint="eastAsia" w:ascii="宋体" w:hAnsi="宋体" w:cs="宋体"/>
                <w:i w:val="0"/>
                <w:iCs w:val="0"/>
                <w:caps w:val="0"/>
                <w:color w:val="auto"/>
                <w:spacing w:val="0"/>
                <w:sz w:val="21"/>
                <w:szCs w:val="21"/>
                <w:shd w:val="clear" w:color="auto" w:fill="auto"/>
                <w:lang w:val="en-US" w:eastAsia="zh-CN"/>
              </w:rPr>
              <w:t>装卸管理</w:t>
            </w:r>
            <w:r>
              <w:rPr>
                <w:rFonts w:hint="eastAsia" w:ascii="宋体" w:hAnsi="宋体" w:eastAsia="宋体" w:cs="宋体"/>
                <w:i w:val="0"/>
                <w:iCs w:val="0"/>
                <w:caps w:val="0"/>
                <w:color w:val="auto"/>
                <w:spacing w:val="0"/>
                <w:sz w:val="21"/>
                <w:szCs w:val="21"/>
                <w:shd w:val="clear" w:color="auto" w:fill="auto"/>
              </w:rPr>
              <w:t>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换证</w:t>
            </w:r>
            <w:r>
              <w:rPr>
                <w:rFonts w:hint="eastAsia" w:ascii="宋体" w:hAnsi="宋体" w:cs="宋体"/>
                <w:i w:val="0"/>
                <w:iCs w:val="0"/>
                <w:caps w:val="0"/>
                <w:color w:val="auto"/>
                <w:spacing w:val="0"/>
                <w:sz w:val="21"/>
                <w:szCs w:val="21"/>
                <w:shd w:val="clear" w:color="auto" w:fill="auto"/>
                <w:lang w:eastAsia="zh-CN"/>
              </w:rPr>
              <w:t>）</w:t>
            </w:r>
          </w:p>
        </w:tc>
        <w:tc>
          <w:tcPr>
            <w:tcW w:w="3690" w:type="dxa"/>
            <w:vMerge w:val="restart"/>
            <w:tcBorders>
              <w:top w:val="single" w:color="auto" w:sz="8" w:space="0"/>
              <w:left w:val="nil"/>
              <w:right w:val="single" w:color="auto" w:sz="8" w:space="0"/>
            </w:tcBorders>
            <w:noWrap w:val="0"/>
            <w:vAlign w:val="center"/>
          </w:tcPr>
          <w:p w14:paraId="3A91908B">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1AC00FA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7C26442">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6D9645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13C665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F2C248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1123D5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BB3A92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8D7C0FA">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787F136">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33AD218">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A6C0B4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3BACEF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44DF77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5F04E9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284BC3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636944A">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8547A1F">
            <w:pPr>
              <w:jc w:val="center"/>
              <w:rPr>
                <w:rFonts w:hint="eastAsia" w:ascii="宋体" w:hAnsi="宋体" w:eastAsia="宋体" w:cs="宋体"/>
                <w:color w:val="auto"/>
                <w:sz w:val="20"/>
                <w:shd w:val="clear" w:color="auto" w:fill="auto"/>
              </w:rPr>
            </w:pPr>
          </w:p>
        </w:tc>
      </w:tr>
      <w:tr w14:paraId="5FC2C53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1D2807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BFB3B6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C03D3B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B15508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C737B8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BE605A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C52317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723465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EB5EA46">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6B0ECBA">
            <w:pPr>
              <w:jc w:val="center"/>
              <w:rPr>
                <w:rFonts w:hint="eastAsia" w:ascii="宋体" w:hAnsi="宋体" w:eastAsia="宋体" w:cs="宋体"/>
                <w:color w:val="auto"/>
                <w:sz w:val="20"/>
                <w:shd w:val="clear" w:color="auto" w:fill="auto"/>
              </w:rPr>
            </w:pPr>
          </w:p>
        </w:tc>
      </w:tr>
      <w:tr w14:paraId="75E6DF89">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519B21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FF284C7">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9F94000">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634CAED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20647B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7EEC01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DB804D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D0BB0F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2DFAAA7">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05DDD27">
            <w:pPr>
              <w:jc w:val="center"/>
              <w:rPr>
                <w:rFonts w:hint="eastAsia" w:ascii="宋体" w:hAnsi="宋体" w:eastAsia="宋体" w:cs="宋体"/>
                <w:color w:val="auto"/>
                <w:sz w:val="22"/>
                <w:szCs w:val="22"/>
                <w:shd w:val="clear" w:color="auto" w:fill="auto"/>
              </w:rPr>
            </w:pPr>
          </w:p>
        </w:tc>
      </w:tr>
      <w:tr w14:paraId="00247346">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C13EDA0">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1A2EB808">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6C044E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C6F9DBD">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14B9DE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051C6F15">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47518A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2EC471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8325E18">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3C97A4E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1C637ED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D91DB6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08615A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E759B0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BADC26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FC8D01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5E63F3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B24D09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5F20E89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4BD40B8">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123</w:t>
            </w:r>
          </w:p>
        </w:tc>
        <w:tc>
          <w:tcPr>
            <w:tcW w:w="832" w:type="dxa"/>
            <w:vMerge w:val="restart"/>
            <w:tcBorders>
              <w:top w:val="single" w:color="auto" w:sz="8" w:space="0"/>
              <w:left w:val="nil"/>
              <w:bottom w:val="single" w:color="auto" w:sz="4" w:space="0"/>
              <w:right w:val="single" w:color="auto" w:sz="4" w:space="0"/>
            </w:tcBorders>
            <w:noWrap w:val="0"/>
            <w:vAlign w:val="center"/>
          </w:tcPr>
          <w:p w14:paraId="79DA92EF">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w:t>
            </w:r>
            <w:r>
              <w:rPr>
                <w:rFonts w:hint="eastAsia" w:ascii="宋体" w:hAnsi="宋体" w:cs="宋体"/>
                <w:i w:val="0"/>
                <w:iCs w:val="0"/>
                <w:caps w:val="0"/>
                <w:color w:val="auto"/>
                <w:spacing w:val="0"/>
                <w:sz w:val="21"/>
                <w:szCs w:val="21"/>
                <w:shd w:val="clear" w:color="auto" w:fill="auto"/>
                <w:lang w:val="en-US" w:eastAsia="zh-CN"/>
              </w:rPr>
              <w:t>押运</w:t>
            </w:r>
            <w:r>
              <w:rPr>
                <w:rFonts w:hint="eastAsia" w:ascii="宋体" w:hAnsi="宋体" w:eastAsia="宋体" w:cs="宋体"/>
                <w:i w:val="0"/>
                <w:iCs w:val="0"/>
                <w:caps w:val="0"/>
                <w:color w:val="auto"/>
                <w:spacing w:val="0"/>
                <w:sz w:val="21"/>
                <w:szCs w:val="21"/>
                <w:shd w:val="clear" w:color="auto" w:fill="auto"/>
              </w:rPr>
              <w:t>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补证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489852A">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w:t>
            </w:r>
            <w:r>
              <w:rPr>
                <w:rFonts w:hint="eastAsia" w:ascii="宋体" w:hAnsi="宋体" w:cs="宋体"/>
                <w:i w:val="0"/>
                <w:iCs w:val="0"/>
                <w:caps w:val="0"/>
                <w:color w:val="auto"/>
                <w:spacing w:val="0"/>
                <w:sz w:val="21"/>
                <w:szCs w:val="21"/>
                <w:shd w:val="clear" w:color="auto" w:fill="auto"/>
                <w:lang w:val="en-US" w:eastAsia="zh-CN"/>
              </w:rPr>
              <w:t>押运</w:t>
            </w:r>
            <w:r>
              <w:rPr>
                <w:rFonts w:hint="eastAsia" w:ascii="宋体" w:hAnsi="宋体" w:eastAsia="宋体" w:cs="宋体"/>
                <w:i w:val="0"/>
                <w:iCs w:val="0"/>
                <w:caps w:val="0"/>
                <w:color w:val="auto"/>
                <w:spacing w:val="0"/>
                <w:sz w:val="21"/>
                <w:szCs w:val="21"/>
                <w:shd w:val="clear" w:color="auto" w:fill="auto"/>
              </w:rPr>
              <w:t>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补证</w:t>
            </w:r>
            <w:r>
              <w:rPr>
                <w:rFonts w:hint="eastAsia" w:ascii="宋体" w:hAnsi="宋体" w:cs="宋体"/>
                <w:i w:val="0"/>
                <w:iCs w:val="0"/>
                <w:caps w:val="0"/>
                <w:color w:val="auto"/>
                <w:spacing w:val="0"/>
                <w:sz w:val="21"/>
                <w:szCs w:val="21"/>
                <w:shd w:val="clear" w:color="auto" w:fill="auto"/>
                <w:lang w:eastAsia="zh-CN"/>
              </w:rPr>
              <w:t>）</w:t>
            </w:r>
          </w:p>
        </w:tc>
        <w:tc>
          <w:tcPr>
            <w:tcW w:w="3690" w:type="dxa"/>
            <w:vMerge w:val="restart"/>
            <w:tcBorders>
              <w:top w:val="single" w:color="auto" w:sz="8" w:space="0"/>
              <w:left w:val="nil"/>
              <w:right w:val="single" w:color="auto" w:sz="8" w:space="0"/>
            </w:tcBorders>
            <w:noWrap w:val="0"/>
            <w:vAlign w:val="center"/>
          </w:tcPr>
          <w:p w14:paraId="7D4EEC15">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49655EC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C48ABF0">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E2E293F">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39F7B9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26D0022">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06A635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0F2924F">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EFF9C2E">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26CD64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474EAC7">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A0E83F3">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496C07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38809B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02236E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34CCE6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907AEA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9DB30E4">
            <w:pPr>
              <w:jc w:val="center"/>
              <w:rPr>
                <w:rFonts w:hint="eastAsia" w:ascii="宋体" w:hAnsi="宋体" w:eastAsia="宋体" w:cs="宋体"/>
                <w:color w:val="auto"/>
                <w:sz w:val="20"/>
                <w:shd w:val="clear" w:color="auto" w:fill="auto"/>
              </w:rPr>
            </w:pPr>
          </w:p>
        </w:tc>
      </w:tr>
      <w:tr w14:paraId="53F6D6E6">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EC633C9">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FDDE61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7C2C4A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71118E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14FA56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C5D907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3F92C4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BF1F07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BF29FF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48A465F">
            <w:pPr>
              <w:jc w:val="center"/>
              <w:rPr>
                <w:rFonts w:hint="eastAsia" w:ascii="宋体" w:hAnsi="宋体" w:eastAsia="宋体" w:cs="宋体"/>
                <w:color w:val="auto"/>
                <w:sz w:val="20"/>
                <w:shd w:val="clear" w:color="auto" w:fill="auto"/>
              </w:rPr>
            </w:pPr>
          </w:p>
        </w:tc>
      </w:tr>
      <w:tr w14:paraId="7644605B">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CA02F7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DE9D12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D5F1805">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51CD82A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D2FC70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36B64E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0C1A35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D62EF7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B7AF042">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46D71A2">
            <w:pPr>
              <w:jc w:val="center"/>
              <w:rPr>
                <w:rFonts w:hint="eastAsia" w:ascii="宋体" w:hAnsi="宋体" w:eastAsia="宋体" w:cs="宋体"/>
                <w:color w:val="auto"/>
                <w:sz w:val="22"/>
                <w:szCs w:val="22"/>
                <w:shd w:val="clear" w:color="auto" w:fill="auto"/>
              </w:rPr>
            </w:pPr>
          </w:p>
        </w:tc>
      </w:tr>
      <w:tr w14:paraId="0D6A100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B3E442F">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6372CB8B">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7023FD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7014CD2">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65292A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E90410C">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E43443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4CABF4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7866143">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2D021B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D7B50D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E17A5C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5C8296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98EF36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57F07B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661F3E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B73F56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54FAAB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9978CB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59F2372">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124</w:t>
            </w:r>
          </w:p>
        </w:tc>
        <w:tc>
          <w:tcPr>
            <w:tcW w:w="832" w:type="dxa"/>
            <w:vMerge w:val="restart"/>
            <w:tcBorders>
              <w:top w:val="single" w:color="auto" w:sz="8" w:space="0"/>
              <w:left w:val="nil"/>
              <w:bottom w:val="single" w:color="auto" w:sz="4" w:space="0"/>
              <w:right w:val="single" w:color="auto" w:sz="4" w:space="0"/>
            </w:tcBorders>
            <w:noWrap w:val="0"/>
            <w:vAlign w:val="center"/>
          </w:tcPr>
          <w:p w14:paraId="4978AB70">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道路危险货物运输驾驶员资格证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补证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4508DD7C">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道路危险货物运输驾驶员资格证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补证</w:t>
            </w:r>
            <w:r>
              <w:rPr>
                <w:rFonts w:hint="eastAsia" w:ascii="宋体" w:hAnsi="宋体" w:cs="宋体"/>
                <w:i w:val="0"/>
                <w:iCs w:val="0"/>
                <w:caps w:val="0"/>
                <w:color w:val="auto"/>
                <w:spacing w:val="0"/>
                <w:sz w:val="21"/>
                <w:szCs w:val="21"/>
                <w:shd w:val="clear" w:color="auto" w:fill="auto"/>
                <w:lang w:eastAsia="zh-CN"/>
              </w:rPr>
              <w:t>）</w:t>
            </w:r>
          </w:p>
        </w:tc>
        <w:tc>
          <w:tcPr>
            <w:tcW w:w="3690" w:type="dxa"/>
            <w:vMerge w:val="restart"/>
            <w:tcBorders>
              <w:top w:val="single" w:color="auto" w:sz="8" w:space="0"/>
              <w:left w:val="nil"/>
              <w:right w:val="single" w:color="auto" w:sz="8" w:space="0"/>
            </w:tcBorders>
            <w:noWrap w:val="0"/>
            <w:vAlign w:val="center"/>
          </w:tcPr>
          <w:p w14:paraId="573B6123">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162F11D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82E07CA">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328E09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C9CE82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986EB9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9E6ACB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3D3AD7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11D33E9">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E62ADB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8284546">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0FE9EBB">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6EFE8A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716D90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DF9B24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AEC45C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AD53F75">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14A1FAD">
            <w:pPr>
              <w:jc w:val="center"/>
              <w:rPr>
                <w:rFonts w:hint="eastAsia" w:ascii="宋体" w:hAnsi="宋体" w:eastAsia="宋体" w:cs="宋体"/>
                <w:color w:val="auto"/>
                <w:sz w:val="20"/>
                <w:shd w:val="clear" w:color="auto" w:fill="auto"/>
              </w:rPr>
            </w:pPr>
          </w:p>
        </w:tc>
      </w:tr>
      <w:tr w14:paraId="7C575C5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3E8ECE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A7A3AD7">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3FC995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D9EB18B">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E0E20D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DD6F876">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5F6998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4CA775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F04BD3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AC33F24">
            <w:pPr>
              <w:jc w:val="center"/>
              <w:rPr>
                <w:rFonts w:hint="eastAsia" w:ascii="宋体" w:hAnsi="宋体" w:eastAsia="宋体" w:cs="宋体"/>
                <w:color w:val="auto"/>
                <w:sz w:val="20"/>
                <w:shd w:val="clear" w:color="auto" w:fill="auto"/>
              </w:rPr>
            </w:pPr>
          </w:p>
        </w:tc>
      </w:tr>
      <w:tr w14:paraId="29ED3B61">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46A2CD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4E2E83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4E00D45">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3C85BAD8">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CB363D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CFCE91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3ADF12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4CF723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16ED9FE">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F5E70CE">
            <w:pPr>
              <w:jc w:val="center"/>
              <w:rPr>
                <w:rFonts w:hint="eastAsia" w:ascii="宋体" w:hAnsi="宋体" w:eastAsia="宋体" w:cs="宋体"/>
                <w:color w:val="auto"/>
                <w:sz w:val="22"/>
                <w:szCs w:val="22"/>
                <w:shd w:val="clear" w:color="auto" w:fill="auto"/>
              </w:rPr>
            </w:pPr>
          </w:p>
        </w:tc>
      </w:tr>
      <w:tr w14:paraId="0BCFDDF3">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4C67A1C">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6EC444F">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227466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BF0CE68">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2ADB7B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8C34079">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A2D482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480E228">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29CA0306">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0CD7679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35A0E6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484337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4B70E4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F009C4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C11DD8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CE4EE3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665ACD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CC51A4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B950991">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058ACF6">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125</w:t>
            </w:r>
          </w:p>
        </w:tc>
        <w:tc>
          <w:tcPr>
            <w:tcW w:w="832" w:type="dxa"/>
            <w:vMerge w:val="restart"/>
            <w:tcBorders>
              <w:top w:val="single" w:color="auto" w:sz="8" w:space="0"/>
              <w:left w:val="nil"/>
              <w:bottom w:val="single" w:color="auto" w:sz="4" w:space="0"/>
              <w:right w:val="single" w:color="auto" w:sz="4" w:space="0"/>
            </w:tcBorders>
            <w:noWrap w:val="0"/>
            <w:vAlign w:val="center"/>
          </w:tcPr>
          <w:p w14:paraId="07EAD634">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申请道路危险货物运输押运员资格证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089DFA6C">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申请道路危险货物运输押运员资格证</w:t>
            </w:r>
          </w:p>
        </w:tc>
        <w:tc>
          <w:tcPr>
            <w:tcW w:w="3690" w:type="dxa"/>
            <w:vMerge w:val="restart"/>
            <w:tcBorders>
              <w:top w:val="single" w:color="auto" w:sz="8" w:space="0"/>
              <w:left w:val="nil"/>
              <w:right w:val="single" w:color="auto" w:sz="8" w:space="0"/>
            </w:tcBorders>
            <w:noWrap w:val="0"/>
            <w:vAlign w:val="center"/>
          </w:tcPr>
          <w:p w14:paraId="1644A9B5">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2A35292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DE7C7E3">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95DEA4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AE096B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DEFF265">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002EE2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7DE09D6">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F69989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1117C7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4CFB029">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37024DC">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6EE0DE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4EB00B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84DCDA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9084A0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9B4541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20F8386">
            <w:pPr>
              <w:jc w:val="center"/>
              <w:rPr>
                <w:rFonts w:hint="eastAsia" w:ascii="宋体" w:hAnsi="宋体" w:eastAsia="宋体" w:cs="宋体"/>
                <w:color w:val="auto"/>
                <w:sz w:val="20"/>
                <w:shd w:val="clear" w:color="auto" w:fill="auto"/>
              </w:rPr>
            </w:pPr>
          </w:p>
        </w:tc>
      </w:tr>
      <w:tr w14:paraId="7F9DAAE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06A777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507323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6A4F9EE">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E483A1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1C0F87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98FF29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6D6526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4D6739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3ACFE7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784B713">
            <w:pPr>
              <w:jc w:val="center"/>
              <w:rPr>
                <w:rFonts w:hint="eastAsia" w:ascii="宋体" w:hAnsi="宋体" w:eastAsia="宋体" w:cs="宋体"/>
                <w:color w:val="auto"/>
                <w:sz w:val="20"/>
                <w:shd w:val="clear" w:color="auto" w:fill="auto"/>
              </w:rPr>
            </w:pPr>
          </w:p>
        </w:tc>
      </w:tr>
      <w:tr w14:paraId="595CC715">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D0A0DF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7224DD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8D49FA6">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45A096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3D3FA6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FC4EA8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FADA36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A4B7DF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3267164">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6A91AC5">
            <w:pPr>
              <w:jc w:val="center"/>
              <w:rPr>
                <w:rFonts w:hint="eastAsia" w:ascii="宋体" w:hAnsi="宋体" w:eastAsia="宋体" w:cs="宋体"/>
                <w:color w:val="auto"/>
                <w:sz w:val="22"/>
                <w:szCs w:val="22"/>
                <w:shd w:val="clear" w:color="auto" w:fill="auto"/>
              </w:rPr>
            </w:pPr>
          </w:p>
        </w:tc>
      </w:tr>
      <w:tr w14:paraId="2A45C4BF">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6897B64">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1F0A2C30">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9C228C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E960A72">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598D61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A0CDD8F">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E29C91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A3C2DFA">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A50CA0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1F1871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638D388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2536104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A7C6E1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AB988E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7DD901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65671C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91D4A4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EA5911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16C5361">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A2C5A66">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126</w:t>
            </w:r>
          </w:p>
        </w:tc>
        <w:tc>
          <w:tcPr>
            <w:tcW w:w="832" w:type="dxa"/>
            <w:vMerge w:val="restart"/>
            <w:tcBorders>
              <w:top w:val="single" w:color="auto" w:sz="8" w:space="0"/>
              <w:left w:val="nil"/>
              <w:bottom w:val="single" w:color="auto" w:sz="4" w:space="0"/>
              <w:right w:val="single" w:color="auto" w:sz="4" w:space="0"/>
            </w:tcBorders>
            <w:noWrap w:val="0"/>
            <w:vAlign w:val="center"/>
          </w:tcPr>
          <w:p w14:paraId="73644E43">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申请道路危险货物运输装卸管理员资格证</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7EC55739">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申请道路危险货物运输装卸管理员资格证</w:t>
            </w:r>
          </w:p>
        </w:tc>
        <w:tc>
          <w:tcPr>
            <w:tcW w:w="3690" w:type="dxa"/>
            <w:vMerge w:val="restart"/>
            <w:tcBorders>
              <w:top w:val="single" w:color="auto" w:sz="8" w:space="0"/>
              <w:left w:val="nil"/>
              <w:right w:val="single" w:color="auto" w:sz="8" w:space="0"/>
            </w:tcBorders>
            <w:noWrap w:val="0"/>
            <w:vAlign w:val="center"/>
          </w:tcPr>
          <w:p w14:paraId="51A5BDE7">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799FE29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DC6DAE8">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C3557D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43728E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711C32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3DB00E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681748F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1B24AB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E33F117">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705B00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EAD6323">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770C2C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62C3D8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4E3354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1BC80E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B6CCD5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4EA3FF3">
            <w:pPr>
              <w:jc w:val="center"/>
              <w:rPr>
                <w:rFonts w:hint="eastAsia" w:ascii="宋体" w:hAnsi="宋体" w:eastAsia="宋体" w:cs="宋体"/>
                <w:color w:val="auto"/>
                <w:sz w:val="20"/>
                <w:shd w:val="clear" w:color="auto" w:fill="auto"/>
              </w:rPr>
            </w:pPr>
          </w:p>
        </w:tc>
      </w:tr>
      <w:tr w14:paraId="7F57F165">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E244B4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FDF7D6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26F5717">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FC47AF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00C48A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0EA9B1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FD40CF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789540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50C352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DE3278A">
            <w:pPr>
              <w:jc w:val="center"/>
              <w:rPr>
                <w:rFonts w:hint="eastAsia" w:ascii="宋体" w:hAnsi="宋体" w:eastAsia="宋体" w:cs="宋体"/>
                <w:color w:val="auto"/>
                <w:sz w:val="20"/>
                <w:shd w:val="clear" w:color="auto" w:fill="auto"/>
              </w:rPr>
            </w:pPr>
          </w:p>
        </w:tc>
      </w:tr>
      <w:tr w14:paraId="3F89BC4D">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A3CDA32">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500621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85F5065">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1457FF6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85350A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EEF28C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C19038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69E8D8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65D0FB4">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976F8DE">
            <w:pPr>
              <w:jc w:val="center"/>
              <w:rPr>
                <w:rFonts w:hint="eastAsia" w:ascii="宋体" w:hAnsi="宋体" w:eastAsia="宋体" w:cs="宋体"/>
                <w:color w:val="auto"/>
                <w:sz w:val="22"/>
                <w:szCs w:val="22"/>
                <w:shd w:val="clear" w:color="auto" w:fill="auto"/>
              </w:rPr>
            </w:pPr>
          </w:p>
        </w:tc>
      </w:tr>
      <w:tr w14:paraId="4D17370F">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79441F3">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4A20E093">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8BF968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78BF6ED">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FA33698">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A312662">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808569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62B3695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51F41660">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03C96D8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A80A34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5F46950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947FAD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737BB5D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C48FAD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C7111A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D75732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DF9871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01AE561">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4FC050F">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127</w:t>
            </w:r>
          </w:p>
        </w:tc>
        <w:tc>
          <w:tcPr>
            <w:tcW w:w="832" w:type="dxa"/>
            <w:vMerge w:val="restart"/>
            <w:tcBorders>
              <w:top w:val="single" w:color="auto" w:sz="8" w:space="0"/>
              <w:left w:val="nil"/>
              <w:bottom w:val="single" w:color="auto" w:sz="4" w:space="0"/>
              <w:right w:val="single" w:color="auto" w:sz="4" w:space="0"/>
            </w:tcBorders>
            <w:noWrap w:val="0"/>
            <w:vAlign w:val="center"/>
          </w:tcPr>
          <w:p w14:paraId="277EE9D9">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道路危险货物运输装卸管理员资格证</w:t>
            </w:r>
            <w:r>
              <w:rPr>
                <w:rFonts w:hint="eastAsia" w:ascii="宋体" w:hAnsi="宋体" w:eastAsia="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lang w:val="en-US" w:eastAsia="zh-CN"/>
              </w:rPr>
              <w:t>注销</w:t>
            </w:r>
            <w:r>
              <w:rPr>
                <w:rFonts w:hint="eastAsia" w:ascii="宋体" w:hAnsi="宋体" w:eastAsia="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5E0A183B">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道路危险货物运输装卸管理员资格证</w:t>
            </w:r>
            <w:r>
              <w:rPr>
                <w:rFonts w:hint="eastAsia" w:ascii="宋体" w:hAnsi="宋体" w:eastAsia="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lang w:val="en-US" w:eastAsia="zh-CN"/>
              </w:rPr>
              <w:t>注销</w:t>
            </w:r>
            <w:r>
              <w:rPr>
                <w:rFonts w:hint="eastAsia" w:ascii="宋体" w:hAnsi="宋体" w:eastAsia="宋体" w:cs="宋体"/>
                <w:i w:val="0"/>
                <w:iCs w:val="0"/>
                <w:caps w:val="0"/>
                <w:color w:val="auto"/>
                <w:spacing w:val="0"/>
                <w:sz w:val="21"/>
                <w:szCs w:val="21"/>
                <w:shd w:val="clear" w:color="auto" w:fill="auto"/>
                <w:lang w:eastAsia="zh-CN"/>
              </w:rPr>
              <w:t>）</w:t>
            </w:r>
          </w:p>
        </w:tc>
        <w:tc>
          <w:tcPr>
            <w:tcW w:w="3690" w:type="dxa"/>
            <w:vMerge w:val="restart"/>
            <w:tcBorders>
              <w:top w:val="single" w:color="auto" w:sz="8" w:space="0"/>
              <w:left w:val="nil"/>
              <w:right w:val="single" w:color="auto" w:sz="8" w:space="0"/>
            </w:tcBorders>
            <w:noWrap w:val="0"/>
            <w:vAlign w:val="center"/>
          </w:tcPr>
          <w:p w14:paraId="31D4A350">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686D724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71415EC">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61B47F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5E5DED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69924D9">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3EE30EC">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A4501C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9C6F37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7C1072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D52A00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DEBECF8">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80CA71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1463C3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3DD5B9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4419F1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EF00B35">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F2AD3DA">
            <w:pPr>
              <w:jc w:val="center"/>
              <w:rPr>
                <w:rFonts w:hint="eastAsia" w:ascii="宋体" w:hAnsi="宋体" w:eastAsia="宋体" w:cs="宋体"/>
                <w:color w:val="auto"/>
                <w:sz w:val="20"/>
                <w:shd w:val="clear" w:color="auto" w:fill="auto"/>
              </w:rPr>
            </w:pPr>
          </w:p>
        </w:tc>
      </w:tr>
      <w:tr w14:paraId="2925250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C97519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791573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334B4C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1BCF927">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E0A118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966114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2C36FD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5C0153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AA1E91D">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EA73763">
            <w:pPr>
              <w:jc w:val="center"/>
              <w:rPr>
                <w:rFonts w:hint="eastAsia" w:ascii="宋体" w:hAnsi="宋体" w:eastAsia="宋体" w:cs="宋体"/>
                <w:color w:val="auto"/>
                <w:sz w:val="20"/>
                <w:shd w:val="clear" w:color="auto" w:fill="auto"/>
              </w:rPr>
            </w:pPr>
          </w:p>
        </w:tc>
      </w:tr>
      <w:tr w14:paraId="48BC988D">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FB3A68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9F6886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3DF57FE">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0BBB0D6B">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27A972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5FB69C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29D42F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0363F7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E6CE739">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766DF51">
            <w:pPr>
              <w:jc w:val="center"/>
              <w:rPr>
                <w:rFonts w:hint="eastAsia" w:ascii="宋体" w:hAnsi="宋体" w:eastAsia="宋体" w:cs="宋体"/>
                <w:color w:val="auto"/>
                <w:sz w:val="22"/>
                <w:szCs w:val="22"/>
                <w:shd w:val="clear" w:color="auto" w:fill="auto"/>
              </w:rPr>
            </w:pPr>
          </w:p>
        </w:tc>
      </w:tr>
      <w:tr w14:paraId="35DFB448">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CA1FF35">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4671EE22">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68056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19FF53F">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5432CA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B59587B">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E859AD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6D99C3B">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4F3B738B">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648B315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181C0E3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16FA697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20C093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345FBB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BE6584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C69540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217952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53C14F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65DCE39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9176D8E">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128</w:t>
            </w:r>
          </w:p>
        </w:tc>
        <w:tc>
          <w:tcPr>
            <w:tcW w:w="832" w:type="dxa"/>
            <w:vMerge w:val="restart"/>
            <w:tcBorders>
              <w:top w:val="single" w:color="auto" w:sz="8" w:space="0"/>
              <w:left w:val="nil"/>
              <w:bottom w:val="single" w:color="auto" w:sz="4" w:space="0"/>
              <w:right w:val="single" w:color="auto" w:sz="4" w:space="0"/>
            </w:tcBorders>
            <w:noWrap w:val="0"/>
            <w:vAlign w:val="center"/>
          </w:tcPr>
          <w:p w14:paraId="5F379F9D">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道路危险货物运输装卸管理员资格证（补证）</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4B3498D3">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道路危险货物运输装卸管理员资格证（补证）</w:t>
            </w:r>
          </w:p>
        </w:tc>
        <w:tc>
          <w:tcPr>
            <w:tcW w:w="3690" w:type="dxa"/>
            <w:vMerge w:val="restart"/>
            <w:tcBorders>
              <w:top w:val="single" w:color="auto" w:sz="8" w:space="0"/>
              <w:left w:val="nil"/>
              <w:right w:val="single" w:color="auto" w:sz="8" w:space="0"/>
            </w:tcBorders>
            <w:noWrap w:val="0"/>
            <w:vAlign w:val="center"/>
          </w:tcPr>
          <w:p w14:paraId="4C50EAD5">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38F3A1F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E1FBCE7">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449844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CDB257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F64350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C138DA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3E5F1765">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37EB73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793862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41A79D6">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3D1103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7396CB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D1F498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B5DFBC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21E81A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4F6B18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CFCBBCB">
            <w:pPr>
              <w:jc w:val="center"/>
              <w:rPr>
                <w:rFonts w:hint="eastAsia" w:ascii="宋体" w:hAnsi="宋体" w:eastAsia="宋体" w:cs="宋体"/>
                <w:color w:val="auto"/>
                <w:sz w:val="20"/>
                <w:shd w:val="clear" w:color="auto" w:fill="auto"/>
              </w:rPr>
            </w:pPr>
          </w:p>
        </w:tc>
      </w:tr>
      <w:tr w14:paraId="14B7D52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87B230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3D6E058">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6B9B126">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9E6A187">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E05D78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1F19FC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0A54F08">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773DD5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34A5928">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B952254">
            <w:pPr>
              <w:jc w:val="center"/>
              <w:rPr>
                <w:rFonts w:hint="eastAsia" w:ascii="宋体" w:hAnsi="宋体" w:eastAsia="宋体" w:cs="宋体"/>
                <w:color w:val="auto"/>
                <w:sz w:val="20"/>
                <w:shd w:val="clear" w:color="auto" w:fill="auto"/>
              </w:rPr>
            </w:pPr>
          </w:p>
        </w:tc>
      </w:tr>
      <w:tr w14:paraId="58BB2874">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4EF1DBF">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D94AE3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90ADC54">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730B03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CE7EE5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35CEF6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E40BDD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947172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6A0AB6A">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440C4B1">
            <w:pPr>
              <w:jc w:val="center"/>
              <w:rPr>
                <w:rFonts w:hint="eastAsia" w:ascii="宋体" w:hAnsi="宋体" w:eastAsia="宋体" w:cs="宋体"/>
                <w:color w:val="auto"/>
                <w:sz w:val="22"/>
                <w:szCs w:val="22"/>
                <w:shd w:val="clear" w:color="auto" w:fill="auto"/>
              </w:rPr>
            </w:pPr>
          </w:p>
        </w:tc>
      </w:tr>
      <w:tr w14:paraId="4F7A1E2B">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7F2F094">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11AF5998">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ADB95D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A07A288">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3E7E07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F623E01">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F201F9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CAB2B24">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6040CC7A">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0B48FCE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B96799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D2DA35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77F244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863894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38B65E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59BA05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720924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10100B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8AF84C9">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119C622">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129</w:t>
            </w:r>
          </w:p>
        </w:tc>
        <w:tc>
          <w:tcPr>
            <w:tcW w:w="832" w:type="dxa"/>
            <w:vMerge w:val="restart"/>
            <w:tcBorders>
              <w:top w:val="single" w:color="auto" w:sz="8" w:space="0"/>
              <w:left w:val="nil"/>
              <w:bottom w:val="single" w:color="auto" w:sz="4" w:space="0"/>
              <w:right w:val="single" w:color="auto" w:sz="4" w:space="0"/>
            </w:tcBorders>
            <w:noWrap w:val="0"/>
            <w:vAlign w:val="center"/>
          </w:tcPr>
          <w:p w14:paraId="14AF34A7">
            <w:pPr>
              <w:widowControl/>
              <w:jc w:val="center"/>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道路危险货物运输驾驶员资格证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注销</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eastAsia="宋体" w:cs="宋体"/>
                <w:i w:val="0"/>
                <w:iCs w:val="0"/>
                <w:caps w:val="0"/>
                <w:color w:val="auto"/>
                <w:spacing w:val="0"/>
                <w:sz w:val="21"/>
                <w:szCs w:val="21"/>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5E5ADF7F">
            <w:pPr>
              <w:widowControl/>
              <w:jc w:val="left"/>
              <w:textAlignment w:val="center"/>
              <w:rPr>
                <w:rFonts w:hint="eastAsia" w:ascii="宋体" w:hAnsi="宋体" w:eastAsia="宋体" w:cs="宋体"/>
                <w:color w:val="auto"/>
                <w:sz w:val="21"/>
                <w:szCs w:val="21"/>
                <w:shd w:val="clear" w:color="auto" w:fill="auto"/>
                <w:lang w:val="en-US" w:eastAsia="zh-CN"/>
              </w:rPr>
            </w:pPr>
            <w:r>
              <w:rPr>
                <w:rFonts w:hint="eastAsia" w:ascii="宋体" w:hAnsi="宋体" w:eastAsia="宋体" w:cs="宋体"/>
                <w:i w:val="0"/>
                <w:iCs w:val="0"/>
                <w:caps w:val="0"/>
                <w:color w:val="auto"/>
                <w:spacing w:val="0"/>
                <w:sz w:val="21"/>
                <w:szCs w:val="21"/>
                <w:shd w:val="clear" w:color="auto" w:fill="auto"/>
              </w:rPr>
              <w:t>道路危险货物运输驾驶员资格证</w:t>
            </w:r>
            <w:r>
              <w:rPr>
                <w:rFonts w:hint="eastAsia" w:ascii="宋体" w:hAnsi="宋体" w:cs="宋体"/>
                <w:i w:val="0"/>
                <w:iCs w:val="0"/>
                <w:caps w:val="0"/>
                <w:color w:val="auto"/>
                <w:spacing w:val="0"/>
                <w:sz w:val="21"/>
                <w:szCs w:val="21"/>
                <w:shd w:val="clear" w:color="auto" w:fill="auto"/>
                <w:lang w:eastAsia="zh-CN"/>
              </w:rPr>
              <w:t>（</w:t>
            </w:r>
            <w:r>
              <w:rPr>
                <w:rFonts w:hint="eastAsia" w:ascii="宋体" w:hAnsi="宋体" w:cs="宋体"/>
                <w:i w:val="0"/>
                <w:iCs w:val="0"/>
                <w:caps w:val="0"/>
                <w:color w:val="auto"/>
                <w:spacing w:val="0"/>
                <w:sz w:val="21"/>
                <w:szCs w:val="21"/>
                <w:shd w:val="clear" w:color="auto" w:fill="auto"/>
                <w:lang w:val="en-US" w:eastAsia="zh-CN"/>
              </w:rPr>
              <w:t>注销</w:t>
            </w:r>
            <w:r>
              <w:rPr>
                <w:rFonts w:hint="eastAsia" w:ascii="宋体" w:hAnsi="宋体" w:cs="宋体"/>
                <w:i w:val="0"/>
                <w:iCs w:val="0"/>
                <w:caps w:val="0"/>
                <w:color w:val="auto"/>
                <w:spacing w:val="0"/>
                <w:sz w:val="21"/>
                <w:szCs w:val="21"/>
                <w:shd w:val="clear" w:color="auto" w:fill="auto"/>
                <w:lang w:eastAsia="zh-CN"/>
              </w:rPr>
              <w:t>）</w:t>
            </w:r>
          </w:p>
        </w:tc>
        <w:tc>
          <w:tcPr>
            <w:tcW w:w="3690" w:type="dxa"/>
            <w:vMerge w:val="restart"/>
            <w:tcBorders>
              <w:top w:val="single" w:color="auto" w:sz="8" w:space="0"/>
              <w:left w:val="nil"/>
              <w:right w:val="single" w:color="auto" w:sz="8" w:space="0"/>
            </w:tcBorders>
            <w:noWrap w:val="0"/>
            <w:vAlign w:val="center"/>
          </w:tcPr>
          <w:p w14:paraId="2F2651FE">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道路运输条例》（2004年4月30日国务院令第406号，2016年2月6日予以修改）第二十四条：申请从事危险货物运输经营的，还应当具备下列条件：（二）有经所在地设区的市级人民政府交通主管部门考试合格，取得上岗资格的驾驶人员、装卸管理人员、押运人员；</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《道路运输从业人员管理规定》（中华人民共和国交通运输部令2019年第18号）第六条　国家对经营性道路客货运输驾驶员、道路危险货物运输从业人员实行从业资格考试制度。其他已实施国家职业资格制度的道路运输从业人员，按照国家职业资格的有关规定执行。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　　经营性道路客货运输驾驶员和道路危险货物运输从业人员必须取得相应从业资格，方可从事相应的道路运输活动。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21"/>
                <w:szCs w:val="21"/>
                <w:shd w:val="clear" w:color="auto" w:fill="auto"/>
              </w:rPr>
              <w:t>　　</w:t>
            </w:r>
          </w:p>
        </w:tc>
        <w:tc>
          <w:tcPr>
            <w:tcW w:w="863" w:type="dxa"/>
            <w:tcBorders>
              <w:top w:val="single" w:color="auto" w:sz="8" w:space="0"/>
              <w:left w:val="nil"/>
              <w:bottom w:val="single" w:color="auto" w:sz="4" w:space="0"/>
              <w:right w:val="single" w:color="auto" w:sz="8" w:space="0"/>
            </w:tcBorders>
            <w:noWrap w:val="0"/>
            <w:vAlign w:val="center"/>
          </w:tcPr>
          <w:p w14:paraId="5998010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008CAE9">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809E291">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76BCCB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0AB955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0877B0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7C9C712">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3361C8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F5EAF9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42E2391">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4B603C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F51490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3CD889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28E2A7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B6A43C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539D50A">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1FFE55D">
            <w:pPr>
              <w:jc w:val="center"/>
              <w:rPr>
                <w:rFonts w:hint="eastAsia" w:ascii="宋体" w:hAnsi="宋体" w:eastAsia="宋体" w:cs="宋体"/>
                <w:color w:val="auto"/>
                <w:sz w:val="20"/>
                <w:shd w:val="clear" w:color="auto" w:fill="auto"/>
              </w:rPr>
            </w:pPr>
          </w:p>
        </w:tc>
      </w:tr>
      <w:tr w14:paraId="4678023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BE0AF3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8BF4E8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3B4C704">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3A259C1">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7BA759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D6891A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20CC01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45A0DE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1DBD93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766B088">
            <w:pPr>
              <w:jc w:val="center"/>
              <w:rPr>
                <w:rFonts w:hint="eastAsia" w:ascii="宋体" w:hAnsi="宋体" w:eastAsia="宋体" w:cs="宋体"/>
                <w:color w:val="auto"/>
                <w:sz w:val="20"/>
                <w:shd w:val="clear" w:color="auto" w:fill="auto"/>
              </w:rPr>
            </w:pPr>
          </w:p>
        </w:tc>
      </w:tr>
      <w:tr w14:paraId="77B6014B">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B473A0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0640AA8">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D43A531">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21CADCD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E16CC4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0E0B8B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90280F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5D8229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A525E2D">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8805707">
            <w:pPr>
              <w:jc w:val="center"/>
              <w:rPr>
                <w:rFonts w:hint="eastAsia" w:ascii="宋体" w:hAnsi="宋体" w:eastAsia="宋体" w:cs="宋体"/>
                <w:color w:val="auto"/>
                <w:sz w:val="22"/>
                <w:szCs w:val="22"/>
                <w:shd w:val="clear" w:color="auto" w:fill="auto"/>
              </w:rPr>
            </w:pPr>
          </w:p>
        </w:tc>
      </w:tr>
      <w:tr w14:paraId="7A6107E7">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EB5E3E0">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965B3E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5E28DC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9E483EA">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6F68FE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02D5F56C">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F81DBB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1A51F8A0">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65BD4427">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A7C37E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0D9FD7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5731733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4B400B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7C7DD52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07E125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53F4AF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ED8348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92DAC8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0E83F20">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6448295">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130</w:t>
            </w:r>
          </w:p>
        </w:tc>
        <w:tc>
          <w:tcPr>
            <w:tcW w:w="832" w:type="dxa"/>
            <w:vMerge w:val="restart"/>
            <w:tcBorders>
              <w:top w:val="single" w:color="auto" w:sz="8" w:space="0"/>
              <w:left w:val="nil"/>
              <w:bottom w:val="single" w:color="auto" w:sz="4" w:space="0"/>
              <w:right w:val="single" w:color="auto" w:sz="4" w:space="0"/>
            </w:tcBorders>
            <w:noWrap w:val="0"/>
            <w:vAlign w:val="center"/>
          </w:tcPr>
          <w:p w14:paraId="0FCF9BDE">
            <w:pPr>
              <w:widowControl/>
              <w:jc w:val="center"/>
              <w:textAlignment w:val="center"/>
              <w:rPr>
                <w:rFonts w:hint="eastAsia"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新建、改建、扩建从事港口危险货物作业的建设项目安全条件审查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32EB675">
            <w:pPr>
              <w:widowControl/>
              <w:jc w:val="left"/>
              <w:textAlignment w:val="center"/>
              <w:rPr>
                <w:rFonts w:hint="eastAsia"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新建、改建、扩建从事港口危险货物作业的建设项目安全条件审查 </w:t>
            </w:r>
          </w:p>
        </w:tc>
        <w:tc>
          <w:tcPr>
            <w:tcW w:w="3690" w:type="dxa"/>
            <w:vMerge w:val="restart"/>
            <w:tcBorders>
              <w:top w:val="single" w:color="auto" w:sz="8" w:space="0"/>
              <w:left w:val="nil"/>
              <w:right w:val="single" w:color="auto" w:sz="8" w:space="0"/>
            </w:tcBorders>
            <w:noWrap w:val="0"/>
            <w:vAlign w:val="center"/>
          </w:tcPr>
          <w:p w14:paraId="175D25ED">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18"/>
                <w:szCs w:val="18"/>
                <w:shd w:val="clear" w:color="auto" w:fill="auto"/>
              </w:rPr>
              <w:t>《危险化学品安全管理条例》（2002年1月26日国务院令第344号，2013年12月7日予以修改）第十二条：新建、改建、扩建储存、装卸危险化学品的港口建设项目，由港口行政管理部门按照国务院交通运输主管部门的规定进行安全条件审查。</w:t>
            </w:r>
            <w:r>
              <w:rPr>
                <w:rFonts w:hint="eastAsia" w:ascii="宋体" w:hAnsi="宋体" w:eastAsia="宋体" w:cs="宋体"/>
                <w:i w:val="0"/>
                <w:iCs w:val="0"/>
                <w:caps w:val="0"/>
                <w:color w:val="auto"/>
                <w:spacing w:val="0"/>
                <w:sz w:val="18"/>
                <w:szCs w:val="18"/>
                <w:shd w:val="clear" w:color="auto" w:fill="auto"/>
              </w:rPr>
              <w:br w:type="textWrapping"/>
            </w:r>
            <w:r>
              <w:rPr>
                <w:rFonts w:hint="eastAsia" w:ascii="宋体" w:hAnsi="宋体" w:eastAsia="宋体" w:cs="宋体"/>
                <w:i w:val="0"/>
                <w:iCs w:val="0"/>
                <w:caps w:val="0"/>
                <w:color w:val="auto"/>
                <w:spacing w:val="0"/>
                <w:sz w:val="18"/>
                <w:szCs w:val="18"/>
                <w:shd w:val="clear" w:color="auto" w:fill="auto"/>
              </w:rPr>
              <w:t>《港口危险货物安全管理规定》（交通运输部令2012年第9号）第五条：新建、改建、扩建从事港口危险货物作业的建设项目由港口行政管理部门进行安全条件审查。未经安全条件审查通过港口建设项目不得开工建设。</w:t>
            </w:r>
          </w:p>
        </w:tc>
        <w:tc>
          <w:tcPr>
            <w:tcW w:w="863" w:type="dxa"/>
            <w:tcBorders>
              <w:top w:val="single" w:color="auto" w:sz="8" w:space="0"/>
              <w:left w:val="nil"/>
              <w:bottom w:val="single" w:color="auto" w:sz="4" w:space="0"/>
              <w:right w:val="single" w:color="auto" w:sz="8" w:space="0"/>
            </w:tcBorders>
            <w:noWrap w:val="0"/>
            <w:vAlign w:val="center"/>
          </w:tcPr>
          <w:p w14:paraId="2C7D6C6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87A8A12">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8B5D5B9">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BDD338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6820AE9">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C0AC39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F4DEA3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465421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7733BB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352403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75FA8A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1093E0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06CAC0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C1DAA4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84C24D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FBDF65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744F752">
            <w:pPr>
              <w:jc w:val="center"/>
              <w:rPr>
                <w:rFonts w:hint="eastAsia" w:ascii="宋体" w:hAnsi="宋体" w:eastAsia="宋体" w:cs="宋体"/>
                <w:color w:val="auto"/>
                <w:sz w:val="20"/>
                <w:shd w:val="clear" w:color="auto" w:fill="auto"/>
              </w:rPr>
            </w:pPr>
          </w:p>
        </w:tc>
      </w:tr>
      <w:tr w14:paraId="2CB0D9E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63FFC0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E89BC88">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0216A8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861914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DE027D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68745E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831CAD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32E9D8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CA0FB8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7C99CEE">
            <w:pPr>
              <w:jc w:val="center"/>
              <w:rPr>
                <w:rFonts w:hint="eastAsia" w:ascii="宋体" w:hAnsi="宋体" w:eastAsia="宋体" w:cs="宋体"/>
                <w:color w:val="auto"/>
                <w:sz w:val="20"/>
                <w:shd w:val="clear" w:color="auto" w:fill="auto"/>
              </w:rPr>
            </w:pPr>
          </w:p>
        </w:tc>
      </w:tr>
      <w:tr w14:paraId="5AB83E13">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328D46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90022D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072A4AB">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FEE108A">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2AF9A7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8658BD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79E9ED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10C950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04F1EBE">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8929B63">
            <w:pPr>
              <w:jc w:val="center"/>
              <w:rPr>
                <w:rFonts w:hint="eastAsia" w:ascii="宋体" w:hAnsi="宋体" w:eastAsia="宋体" w:cs="宋体"/>
                <w:color w:val="auto"/>
                <w:sz w:val="22"/>
                <w:szCs w:val="22"/>
                <w:shd w:val="clear" w:color="auto" w:fill="auto"/>
              </w:rPr>
            </w:pPr>
          </w:p>
        </w:tc>
      </w:tr>
      <w:tr w14:paraId="0EBDB418">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D9B46EE">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7045D3C">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940138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C304273">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B10025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6B0CB8D8">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E8A395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4AB9AF7">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06F26105">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029DFAC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7600A6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213FBEA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ACB175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F93A14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4DE153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21E13F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63472B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19208B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38B872F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195F6F8">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131</w:t>
            </w:r>
          </w:p>
        </w:tc>
        <w:tc>
          <w:tcPr>
            <w:tcW w:w="832" w:type="dxa"/>
            <w:vMerge w:val="restart"/>
            <w:tcBorders>
              <w:top w:val="single" w:color="auto" w:sz="8" w:space="0"/>
              <w:left w:val="nil"/>
              <w:bottom w:val="single" w:color="auto" w:sz="4" w:space="0"/>
              <w:right w:val="single" w:color="auto" w:sz="4" w:space="0"/>
            </w:tcBorders>
            <w:noWrap w:val="0"/>
            <w:vAlign w:val="center"/>
          </w:tcPr>
          <w:p w14:paraId="02AC7FFA">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巡游出租汽车客运《经营许可证》申请</w:t>
            </w:r>
            <w:r>
              <w:rPr>
                <w:rFonts w:hint="default" w:ascii="PingFang SC" w:hAnsi="PingFang SC" w:eastAsia="PingFang SC" w:cs="PingFang SC"/>
                <w:i w:val="0"/>
                <w:iCs w:val="0"/>
                <w:caps w:val="0"/>
                <w:color w:val="auto"/>
                <w:spacing w:val="0"/>
                <w:sz w:val="24"/>
                <w:szCs w:val="24"/>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7B973B25">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巡游出租汽车客运《经营许可证》申请</w:t>
            </w:r>
            <w:r>
              <w:rPr>
                <w:rFonts w:hint="default" w:ascii="PingFang SC" w:hAnsi="PingFang SC" w:eastAsia="PingFang SC" w:cs="PingFang SC"/>
                <w:i w:val="0"/>
                <w:iCs w:val="0"/>
                <w:caps w:val="0"/>
                <w:color w:val="auto"/>
                <w:spacing w:val="0"/>
                <w:sz w:val="24"/>
                <w:szCs w:val="24"/>
                <w:shd w:val="clear" w:color="auto" w:fill="auto"/>
              </w:rPr>
              <w:t> </w:t>
            </w:r>
          </w:p>
        </w:tc>
        <w:tc>
          <w:tcPr>
            <w:tcW w:w="3690" w:type="dxa"/>
            <w:vMerge w:val="restart"/>
            <w:tcBorders>
              <w:top w:val="single" w:color="auto" w:sz="8" w:space="0"/>
              <w:left w:val="nil"/>
              <w:right w:val="single" w:color="auto" w:sz="8" w:space="0"/>
            </w:tcBorders>
            <w:noWrap w:val="0"/>
            <w:vAlign w:val="center"/>
          </w:tcPr>
          <w:p w14:paraId="4D69F1A2">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1"/>
                <w:szCs w:val="21"/>
                <w:shd w:val="clear" w:color="auto" w:fill="auto"/>
              </w:rPr>
              <w:t>《巡游出租汽车经营服务管理规定》（中华人民共和国交通运输部令2021年第16号）第八条：申请巡游出租汽车经营的，应当根据经营区域向相应的县级以上地方人民政府出租汽车行政主管部门提出申请。第十一条：县级以上地方人民政府出租汽车行政主管部门对巡游出租汽车经营申请作出行政许可决定的，应当出具《巡游出租汽车经营行政许可决定书》，明确经营范围、经营区域、车辆数量及要求、巡游出租汽车车辆经营权期限等事项，并在10日内向被许可人发放《道路运输经营许可证》。</w:t>
            </w:r>
          </w:p>
        </w:tc>
        <w:tc>
          <w:tcPr>
            <w:tcW w:w="863" w:type="dxa"/>
            <w:tcBorders>
              <w:top w:val="single" w:color="auto" w:sz="8" w:space="0"/>
              <w:left w:val="nil"/>
              <w:bottom w:val="single" w:color="auto" w:sz="4" w:space="0"/>
              <w:right w:val="single" w:color="auto" w:sz="8" w:space="0"/>
            </w:tcBorders>
            <w:noWrap w:val="0"/>
            <w:vAlign w:val="center"/>
          </w:tcPr>
          <w:p w14:paraId="4B0943A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A836206">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C1FB334">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428719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88408BF">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6751EC81">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1AEF1E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2721B0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854A8B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F313CAF">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FFA0AD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6F845D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6B64F7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B582CA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6A0D05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AEE85C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D691790">
            <w:pPr>
              <w:jc w:val="center"/>
              <w:rPr>
                <w:rFonts w:hint="eastAsia" w:ascii="宋体" w:hAnsi="宋体" w:eastAsia="宋体" w:cs="宋体"/>
                <w:color w:val="auto"/>
                <w:sz w:val="20"/>
                <w:shd w:val="clear" w:color="auto" w:fill="auto"/>
              </w:rPr>
            </w:pPr>
          </w:p>
        </w:tc>
      </w:tr>
      <w:tr w14:paraId="1CFD125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FCBFD12">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3902FA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A88DE7C">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8104A4C">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D20BEE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64E71C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C09DEF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600598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84B7DB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9DBD9BD">
            <w:pPr>
              <w:jc w:val="center"/>
              <w:rPr>
                <w:rFonts w:hint="eastAsia" w:ascii="宋体" w:hAnsi="宋体" w:eastAsia="宋体" w:cs="宋体"/>
                <w:color w:val="auto"/>
                <w:sz w:val="20"/>
                <w:shd w:val="clear" w:color="auto" w:fill="auto"/>
              </w:rPr>
            </w:pPr>
          </w:p>
        </w:tc>
      </w:tr>
      <w:tr w14:paraId="4439BE0F">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E6F534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B42082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6E318E1">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7CFE1A3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C4566E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2DC0D5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9F8437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A0105A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F05D7FA">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01C87E9">
            <w:pPr>
              <w:jc w:val="center"/>
              <w:rPr>
                <w:rFonts w:hint="eastAsia" w:ascii="宋体" w:hAnsi="宋体" w:eastAsia="宋体" w:cs="宋体"/>
                <w:color w:val="auto"/>
                <w:sz w:val="22"/>
                <w:szCs w:val="22"/>
                <w:shd w:val="clear" w:color="auto" w:fill="auto"/>
              </w:rPr>
            </w:pPr>
          </w:p>
        </w:tc>
      </w:tr>
      <w:tr w14:paraId="5D26179E">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A0FC2FF">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51C286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BB7E17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C82DF98">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19D4EC9">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1482CF65">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0BEA5C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6DA554E">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721373F">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4BA695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8224F3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45CDB4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65A243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621DD13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8F8467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DAF6EF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76E6FB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D0E6AE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BFAC05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80A50F3">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132</w:t>
            </w:r>
          </w:p>
        </w:tc>
        <w:tc>
          <w:tcPr>
            <w:tcW w:w="832" w:type="dxa"/>
            <w:vMerge w:val="restart"/>
            <w:tcBorders>
              <w:top w:val="single" w:color="auto" w:sz="8" w:space="0"/>
              <w:left w:val="nil"/>
              <w:bottom w:val="single" w:color="auto" w:sz="4" w:space="0"/>
              <w:right w:val="single" w:color="auto" w:sz="4" w:space="0"/>
            </w:tcBorders>
            <w:noWrap w:val="0"/>
            <w:vAlign w:val="center"/>
          </w:tcPr>
          <w:p w14:paraId="5D5BB541">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巡游出租汽车客运《经营许可证》补发</w:t>
            </w:r>
            <w:r>
              <w:rPr>
                <w:rFonts w:hint="default" w:ascii="PingFang SC" w:hAnsi="PingFang SC" w:eastAsia="PingFang SC" w:cs="PingFang SC"/>
                <w:i w:val="0"/>
                <w:iCs w:val="0"/>
                <w:caps w:val="0"/>
                <w:color w:val="auto"/>
                <w:spacing w:val="0"/>
                <w:sz w:val="24"/>
                <w:szCs w:val="24"/>
                <w:shd w:val="clear" w:color="auto" w:fill="auto"/>
              </w:rPr>
              <w:t>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09C8700A">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巡游出租汽车客运《经营许可证》补发</w:t>
            </w:r>
            <w:r>
              <w:rPr>
                <w:rFonts w:hint="default" w:ascii="PingFang SC" w:hAnsi="PingFang SC" w:eastAsia="PingFang SC" w:cs="PingFang SC"/>
                <w:i w:val="0"/>
                <w:iCs w:val="0"/>
                <w:caps w:val="0"/>
                <w:color w:val="auto"/>
                <w:spacing w:val="0"/>
                <w:sz w:val="24"/>
                <w:szCs w:val="24"/>
                <w:shd w:val="clear" w:color="auto" w:fill="auto"/>
              </w:rPr>
              <w:t> </w:t>
            </w:r>
          </w:p>
        </w:tc>
        <w:tc>
          <w:tcPr>
            <w:tcW w:w="3690" w:type="dxa"/>
            <w:vMerge w:val="restart"/>
            <w:tcBorders>
              <w:top w:val="single" w:color="auto" w:sz="8" w:space="0"/>
              <w:left w:val="nil"/>
              <w:right w:val="single" w:color="auto" w:sz="8" w:space="0"/>
            </w:tcBorders>
            <w:noWrap w:val="0"/>
            <w:vAlign w:val="center"/>
          </w:tcPr>
          <w:p w14:paraId="320070B9">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1"/>
                <w:szCs w:val="21"/>
                <w:shd w:val="clear" w:color="auto" w:fill="auto"/>
              </w:rPr>
              <w:t>《巡游出租汽车经营服务管理规定》（中华人民共和国交通运输部令2021年第16号）第八条：申请巡游出租汽车经营的，应当根据经营区域向相应的县级以上地方人民政府出租汽车行政主管部门提出申请。第十一条：县级以上地方人民政府出租汽车行政主管部门对巡游出租汽车经营申请作出行政许可决定的，应当出具《巡游出租汽车经营行政许可决定书》，明确经营范围、经营区域、车辆数量及要求、巡游出租汽车车辆经营权期限等事项，并在10日内向被许可人发放《道路运输经营许可证》。</w:t>
            </w:r>
          </w:p>
        </w:tc>
        <w:tc>
          <w:tcPr>
            <w:tcW w:w="863" w:type="dxa"/>
            <w:tcBorders>
              <w:top w:val="single" w:color="auto" w:sz="8" w:space="0"/>
              <w:left w:val="nil"/>
              <w:bottom w:val="single" w:color="auto" w:sz="4" w:space="0"/>
              <w:right w:val="single" w:color="auto" w:sz="8" w:space="0"/>
            </w:tcBorders>
            <w:noWrap w:val="0"/>
            <w:vAlign w:val="center"/>
          </w:tcPr>
          <w:p w14:paraId="1FE44F1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FA5CA54">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8A9EFD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D74AA5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E24F23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3A664C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213A52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A12217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77CACB8">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D890F48">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450A73C">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A54B7E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C4C324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2FAC9B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B91A63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623DC88">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6F97C20">
            <w:pPr>
              <w:jc w:val="center"/>
              <w:rPr>
                <w:rFonts w:hint="eastAsia" w:ascii="宋体" w:hAnsi="宋体" w:eastAsia="宋体" w:cs="宋体"/>
                <w:color w:val="auto"/>
                <w:sz w:val="20"/>
                <w:shd w:val="clear" w:color="auto" w:fill="auto"/>
              </w:rPr>
            </w:pPr>
          </w:p>
        </w:tc>
      </w:tr>
      <w:tr w14:paraId="6BD81B0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4F168E8">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D79E236">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CF0704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9942A3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352B27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A93D77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EFA8BE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4C6533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6F8ACA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7FC533D">
            <w:pPr>
              <w:jc w:val="center"/>
              <w:rPr>
                <w:rFonts w:hint="eastAsia" w:ascii="宋体" w:hAnsi="宋体" w:eastAsia="宋体" w:cs="宋体"/>
                <w:color w:val="auto"/>
                <w:sz w:val="20"/>
                <w:shd w:val="clear" w:color="auto" w:fill="auto"/>
              </w:rPr>
            </w:pPr>
          </w:p>
        </w:tc>
      </w:tr>
      <w:tr w14:paraId="72C0BE82">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90F0D8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F196C42">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E353322">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335F940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8A8092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528EA8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0F8086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EE3356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53BA5EA">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9CEB182">
            <w:pPr>
              <w:jc w:val="center"/>
              <w:rPr>
                <w:rFonts w:hint="eastAsia" w:ascii="宋体" w:hAnsi="宋体" w:eastAsia="宋体" w:cs="宋体"/>
                <w:color w:val="auto"/>
                <w:sz w:val="22"/>
                <w:szCs w:val="22"/>
                <w:shd w:val="clear" w:color="auto" w:fill="auto"/>
              </w:rPr>
            </w:pPr>
          </w:p>
        </w:tc>
      </w:tr>
      <w:tr w14:paraId="0F53660E">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16BAEFD">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018F0FC2">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460857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075BB35">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2EFEEC8">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DA51E45">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BD05D2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688256C">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0BD7E173">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857E27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A7883B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FEE025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4DCD58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6E554EC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127C8C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19D230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D8F1EB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EC043DD">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328239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892EC37">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133</w:t>
            </w:r>
          </w:p>
        </w:tc>
        <w:tc>
          <w:tcPr>
            <w:tcW w:w="832" w:type="dxa"/>
            <w:vMerge w:val="restart"/>
            <w:tcBorders>
              <w:top w:val="single" w:color="auto" w:sz="8" w:space="0"/>
              <w:left w:val="nil"/>
              <w:bottom w:val="single" w:color="auto" w:sz="4" w:space="0"/>
              <w:right w:val="single" w:color="auto" w:sz="4" w:space="0"/>
            </w:tcBorders>
            <w:noWrap w:val="0"/>
            <w:vAlign w:val="center"/>
          </w:tcPr>
          <w:p w14:paraId="321FA567">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巡游出租汽车客运变更业户基本信息</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493B6E15">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巡游出租汽车客运变更业户基本信息</w:t>
            </w:r>
          </w:p>
        </w:tc>
        <w:tc>
          <w:tcPr>
            <w:tcW w:w="3690" w:type="dxa"/>
            <w:vMerge w:val="restart"/>
            <w:tcBorders>
              <w:top w:val="single" w:color="auto" w:sz="8" w:space="0"/>
              <w:left w:val="nil"/>
              <w:right w:val="single" w:color="auto" w:sz="8" w:space="0"/>
            </w:tcBorders>
            <w:noWrap w:val="0"/>
            <w:vAlign w:val="center"/>
          </w:tcPr>
          <w:p w14:paraId="7D47B48C">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1"/>
                <w:szCs w:val="21"/>
                <w:shd w:val="clear" w:color="auto" w:fill="auto"/>
              </w:rPr>
              <w:t>《巡游出租汽车经营服务管理规定》（中华人民共和国交通运输部令2021年第16号）第八条：申请巡游出租汽车经营的，应当根据经营区域向相应的县级以上地方人民政府出租汽车行政主管部门提出申请。第十一条：县级以上地方人民政府出租汽车行政主管部门对巡游出租汽车经营申请作出行政许可决定的，应当出具《巡游出租汽车经营行政许可决定书》，明确经营范围、经营区域、车辆数量及要求、巡游出租汽车车辆经营权期限等事项，并在10日内向被许可人发放《道路运输经营许可证》。</w:t>
            </w:r>
          </w:p>
        </w:tc>
        <w:tc>
          <w:tcPr>
            <w:tcW w:w="863" w:type="dxa"/>
            <w:tcBorders>
              <w:top w:val="single" w:color="auto" w:sz="8" w:space="0"/>
              <w:left w:val="nil"/>
              <w:bottom w:val="single" w:color="auto" w:sz="4" w:space="0"/>
              <w:right w:val="single" w:color="auto" w:sz="8" w:space="0"/>
            </w:tcBorders>
            <w:noWrap w:val="0"/>
            <w:vAlign w:val="center"/>
          </w:tcPr>
          <w:p w14:paraId="767AE2D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530B707">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756D22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B294F4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2C8E09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324A99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6E2921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33ED262">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5B3A54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549B25F">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2AB9F19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275212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1C4F4A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7517C0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492D7C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2BDA1B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BBA4C77">
            <w:pPr>
              <w:jc w:val="center"/>
              <w:rPr>
                <w:rFonts w:hint="eastAsia" w:ascii="宋体" w:hAnsi="宋体" w:eastAsia="宋体" w:cs="宋体"/>
                <w:color w:val="auto"/>
                <w:sz w:val="20"/>
                <w:shd w:val="clear" w:color="auto" w:fill="auto"/>
              </w:rPr>
            </w:pPr>
          </w:p>
        </w:tc>
      </w:tr>
      <w:tr w14:paraId="248B68F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2C61BD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D64A52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0C6D016">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87CB5A7">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8ECE0E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3C25E4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8BA769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29BF9F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FF81C4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7F80B45">
            <w:pPr>
              <w:jc w:val="center"/>
              <w:rPr>
                <w:rFonts w:hint="eastAsia" w:ascii="宋体" w:hAnsi="宋体" w:eastAsia="宋体" w:cs="宋体"/>
                <w:color w:val="auto"/>
                <w:sz w:val="20"/>
                <w:shd w:val="clear" w:color="auto" w:fill="auto"/>
              </w:rPr>
            </w:pPr>
          </w:p>
        </w:tc>
      </w:tr>
      <w:tr w14:paraId="52D3F1CF">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625B0D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BE958F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CA09438">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2E243B6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1C8763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D544ED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35086D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BBEE44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C10617D">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D2F61B8">
            <w:pPr>
              <w:jc w:val="center"/>
              <w:rPr>
                <w:rFonts w:hint="eastAsia" w:ascii="宋体" w:hAnsi="宋体" w:eastAsia="宋体" w:cs="宋体"/>
                <w:color w:val="auto"/>
                <w:sz w:val="22"/>
                <w:szCs w:val="22"/>
                <w:shd w:val="clear" w:color="auto" w:fill="auto"/>
              </w:rPr>
            </w:pPr>
          </w:p>
        </w:tc>
      </w:tr>
      <w:tr w14:paraId="5DB4FA25">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9A91569">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A06B0F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E238EC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80F8A3C">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90D37C5">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0A05CEE9">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D59D05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24AEE713">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23F33FD1">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F270DB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9B8884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15878B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CA281F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62A672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DF3AF3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BA9AEB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AB1F5C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54E3A4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D6E48D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A63A53C">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134</w:t>
            </w:r>
          </w:p>
        </w:tc>
        <w:tc>
          <w:tcPr>
            <w:tcW w:w="832" w:type="dxa"/>
            <w:vMerge w:val="restart"/>
            <w:tcBorders>
              <w:top w:val="single" w:color="auto" w:sz="8" w:space="0"/>
              <w:left w:val="nil"/>
              <w:bottom w:val="single" w:color="auto" w:sz="4" w:space="0"/>
              <w:right w:val="single" w:color="auto" w:sz="4" w:space="0"/>
            </w:tcBorders>
            <w:noWrap w:val="0"/>
            <w:vAlign w:val="center"/>
          </w:tcPr>
          <w:p w14:paraId="62E8CD87">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网络预约出租汽车客运《经营许可证》注销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572A02C">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网络预约出租汽车客运《经营许可证》注销 </w:t>
            </w:r>
          </w:p>
        </w:tc>
        <w:tc>
          <w:tcPr>
            <w:tcW w:w="3690" w:type="dxa"/>
            <w:vMerge w:val="restart"/>
            <w:tcBorders>
              <w:top w:val="single" w:color="auto" w:sz="8" w:space="0"/>
              <w:left w:val="nil"/>
              <w:right w:val="single" w:color="auto" w:sz="8" w:space="0"/>
            </w:tcBorders>
            <w:noWrap w:val="0"/>
            <w:vAlign w:val="center"/>
          </w:tcPr>
          <w:p w14:paraId="5CBB8E23">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4"/>
                <w:szCs w:val="24"/>
                <w:shd w:val="clear" w:color="auto" w:fill="auto"/>
              </w:rPr>
              <w:t>《网络预约出租汽车经营服务管理暂行办法》（交通运输部等六部委令2019年第46号）第六条：申请从事网约车经营的，应当根据经营区域向相应的出租汽车行政主管部门提出申请。</w:t>
            </w:r>
          </w:p>
        </w:tc>
        <w:tc>
          <w:tcPr>
            <w:tcW w:w="863" w:type="dxa"/>
            <w:tcBorders>
              <w:top w:val="single" w:color="auto" w:sz="8" w:space="0"/>
              <w:left w:val="nil"/>
              <w:bottom w:val="single" w:color="auto" w:sz="4" w:space="0"/>
              <w:right w:val="single" w:color="auto" w:sz="8" w:space="0"/>
            </w:tcBorders>
            <w:noWrap w:val="0"/>
            <w:vAlign w:val="center"/>
          </w:tcPr>
          <w:p w14:paraId="65D8C4D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900B197">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77B4E8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4EF317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EA46EF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8DBEA9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C630F2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D04E65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86DFA8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522D319">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D97235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3E3095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23AC77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1EF91C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FCBDCF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757CD2F">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FA5D31D">
            <w:pPr>
              <w:jc w:val="center"/>
              <w:rPr>
                <w:rFonts w:hint="eastAsia" w:ascii="宋体" w:hAnsi="宋体" w:eastAsia="宋体" w:cs="宋体"/>
                <w:color w:val="auto"/>
                <w:sz w:val="20"/>
                <w:shd w:val="clear" w:color="auto" w:fill="auto"/>
              </w:rPr>
            </w:pPr>
          </w:p>
        </w:tc>
      </w:tr>
      <w:tr w14:paraId="6BC5A446">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059216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EF03503">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EA1799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7C3897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99199D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C97CA3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227A06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9364DD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D2BDA9B">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FD6E36D">
            <w:pPr>
              <w:jc w:val="center"/>
              <w:rPr>
                <w:rFonts w:hint="eastAsia" w:ascii="宋体" w:hAnsi="宋体" w:eastAsia="宋体" w:cs="宋体"/>
                <w:color w:val="auto"/>
                <w:sz w:val="20"/>
                <w:shd w:val="clear" w:color="auto" w:fill="auto"/>
              </w:rPr>
            </w:pPr>
          </w:p>
        </w:tc>
      </w:tr>
      <w:tr w14:paraId="37C567CC">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495D40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4BDA5CD">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94EBCAA">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5C91DEF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2B8077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AEFA82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2D5C64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E4F2F9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F78D656">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CDC21EE">
            <w:pPr>
              <w:jc w:val="center"/>
              <w:rPr>
                <w:rFonts w:hint="eastAsia" w:ascii="宋体" w:hAnsi="宋体" w:eastAsia="宋体" w:cs="宋体"/>
                <w:color w:val="auto"/>
                <w:sz w:val="22"/>
                <w:szCs w:val="22"/>
                <w:shd w:val="clear" w:color="auto" w:fill="auto"/>
              </w:rPr>
            </w:pPr>
          </w:p>
        </w:tc>
      </w:tr>
      <w:tr w14:paraId="2A8EB0C1">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5C5C245">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98C0569">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8FBED5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2528A95">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4B0E67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3A129C5">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7A4418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5B37A67">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49862F07">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02C63F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436998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EB9F02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D9D11D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14DF37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2100F0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605809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5687CF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67E53B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0A54FF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6825429">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135</w:t>
            </w:r>
          </w:p>
        </w:tc>
        <w:tc>
          <w:tcPr>
            <w:tcW w:w="832" w:type="dxa"/>
            <w:vMerge w:val="restart"/>
            <w:tcBorders>
              <w:top w:val="single" w:color="auto" w:sz="8" w:space="0"/>
              <w:left w:val="nil"/>
              <w:bottom w:val="single" w:color="auto" w:sz="4" w:space="0"/>
              <w:right w:val="single" w:color="auto" w:sz="4" w:space="0"/>
            </w:tcBorders>
            <w:noWrap w:val="0"/>
            <w:vAlign w:val="center"/>
          </w:tcPr>
          <w:p w14:paraId="64BF8770">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网络预约出租汽车客运《经营许可证》申请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184DE0D8">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网络预约出租汽车客运《经营许可证》申请</w:t>
            </w:r>
          </w:p>
        </w:tc>
        <w:tc>
          <w:tcPr>
            <w:tcW w:w="3690" w:type="dxa"/>
            <w:vMerge w:val="restart"/>
            <w:tcBorders>
              <w:top w:val="single" w:color="auto" w:sz="8" w:space="0"/>
              <w:left w:val="nil"/>
              <w:right w:val="single" w:color="auto" w:sz="8" w:space="0"/>
            </w:tcBorders>
            <w:noWrap w:val="0"/>
            <w:vAlign w:val="center"/>
          </w:tcPr>
          <w:p w14:paraId="01B3C1D1">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4"/>
                <w:szCs w:val="24"/>
                <w:shd w:val="clear" w:color="auto" w:fill="auto"/>
              </w:rPr>
              <w:t>《网络预约出租汽车经营服务管理暂行办法》（交通运输部等六部委令2019年第46号）第六条：申请从事网约车经营的，应当根据经营区域向相应的出租汽车行政主管部门提出申请。</w:t>
            </w:r>
          </w:p>
        </w:tc>
        <w:tc>
          <w:tcPr>
            <w:tcW w:w="863" w:type="dxa"/>
            <w:tcBorders>
              <w:top w:val="single" w:color="auto" w:sz="8" w:space="0"/>
              <w:left w:val="nil"/>
              <w:bottom w:val="single" w:color="auto" w:sz="4" w:space="0"/>
              <w:right w:val="single" w:color="auto" w:sz="8" w:space="0"/>
            </w:tcBorders>
            <w:noWrap w:val="0"/>
            <w:vAlign w:val="center"/>
          </w:tcPr>
          <w:p w14:paraId="5DB1DA5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2E614D5">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C69411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C98276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5A2AF7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51B853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41EBCF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7D7FBA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9EFBB6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1B528FC">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41F7BC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5A52CB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63EF57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A83828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CD169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CE396A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7E45444">
            <w:pPr>
              <w:jc w:val="center"/>
              <w:rPr>
                <w:rFonts w:hint="eastAsia" w:ascii="宋体" w:hAnsi="宋体" w:eastAsia="宋体" w:cs="宋体"/>
                <w:color w:val="auto"/>
                <w:sz w:val="20"/>
                <w:shd w:val="clear" w:color="auto" w:fill="auto"/>
              </w:rPr>
            </w:pPr>
          </w:p>
        </w:tc>
      </w:tr>
      <w:tr w14:paraId="11C2A0B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E36A50A">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9C27D1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72943D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F6B0BF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A7F452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F947EC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2B15A8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932E69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99649D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D694429">
            <w:pPr>
              <w:jc w:val="center"/>
              <w:rPr>
                <w:rFonts w:hint="eastAsia" w:ascii="宋体" w:hAnsi="宋体" w:eastAsia="宋体" w:cs="宋体"/>
                <w:color w:val="auto"/>
                <w:sz w:val="20"/>
                <w:shd w:val="clear" w:color="auto" w:fill="auto"/>
              </w:rPr>
            </w:pPr>
          </w:p>
        </w:tc>
      </w:tr>
      <w:tr w14:paraId="2E7D6561">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0DBAADF">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B2043E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8B558A7">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5C3CD66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8AF9B0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90A8AC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2F84BD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16A8B3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665B66F">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F128946">
            <w:pPr>
              <w:jc w:val="center"/>
              <w:rPr>
                <w:rFonts w:hint="eastAsia" w:ascii="宋体" w:hAnsi="宋体" w:eastAsia="宋体" w:cs="宋体"/>
                <w:color w:val="auto"/>
                <w:sz w:val="22"/>
                <w:szCs w:val="22"/>
                <w:shd w:val="clear" w:color="auto" w:fill="auto"/>
              </w:rPr>
            </w:pPr>
          </w:p>
        </w:tc>
      </w:tr>
      <w:tr w14:paraId="3AAAC81E">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B03CED7">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6DE31F2">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652269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20D1500">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C36AB0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832FE2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77639F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36356A1">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33B61CC">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1AFDCDA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708BDA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B69962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EE935C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9B1239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A3336E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F214D3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9A4366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BF182D4">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41D199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0899F8D">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136</w:t>
            </w:r>
          </w:p>
        </w:tc>
        <w:tc>
          <w:tcPr>
            <w:tcW w:w="832" w:type="dxa"/>
            <w:vMerge w:val="restart"/>
            <w:tcBorders>
              <w:top w:val="single" w:color="auto" w:sz="8" w:space="0"/>
              <w:left w:val="nil"/>
              <w:bottom w:val="single" w:color="auto" w:sz="4" w:space="0"/>
              <w:right w:val="single" w:color="auto" w:sz="4" w:space="0"/>
            </w:tcBorders>
            <w:noWrap w:val="0"/>
            <w:vAlign w:val="center"/>
          </w:tcPr>
          <w:p w14:paraId="74077735">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网络预约出租汽车客运变更业户基本信息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46623F0D">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网络预约出租汽车客运变更业户基本信息</w:t>
            </w:r>
          </w:p>
        </w:tc>
        <w:tc>
          <w:tcPr>
            <w:tcW w:w="3690" w:type="dxa"/>
            <w:vMerge w:val="restart"/>
            <w:tcBorders>
              <w:top w:val="single" w:color="auto" w:sz="8" w:space="0"/>
              <w:left w:val="nil"/>
              <w:right w:val="single" w:color="auto" w:sz="8" w:space="0"/>
            </w:tcBorders>
            <w:noWrap w:val="0"/>
            <w:vAlign w:val="center"/>
          </w:tcPr>
          <w:p w14:paraId="0E80AA97">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4"/>
                <w:szCs w:val="24"/>
                <w:shd w:val="clear" w:color="auto" w:fill="auto"/>
              </w:rPr>
              <w:t>《网络预约出租汽车经营服务管理暂行办法》（交通运输部等六部委令2019年第46号）第六条：申请从事网约车经营的，应当根据经营区域向相应的出租汽车行政主管部门提出申请。</w:t>
            </w:r>
          </w:p>
        </w:tc>
        <w:tc>
          <w:tcPr>
            <w:tcW w:w="863" w:type="dxa"/>
            <w:tcBorders>
              <w:top w:val="single" w:color="auto" w:sz="8" w:space="0"/>
              <w:left w:val="nil"/>
              <w:bottom w:val="single" w:color="auto" w:sz="4" w:space="0"/>
              <w:right w:val="single" w:color="auto" w:sz="8" w:space="0"/>
            </w:tcBorders>
            <w:noWrap w:val="0"/>
            <w:vAlign w:val="center"/>
          </w:tcPr>
          <w:p w14:paraId="7F54DE3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2C7252D">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D160F12">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0C452E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00791A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49456D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184825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E13833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CC6341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8D073A1">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51722A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E7F551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B88E8E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B49D0E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2685FC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7950AD0">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420687D">
            <w:pPr>
              <w:jc w:val="center"/>
              <w:rPr>
                <w:rFonts w:hint="eastAsia" w:ascii="宋体" w:hAnsi="宋体" w:eastAsia="宋体" w:cs="宋体"/>
                <w:color w:val="auto"/>
                <w:sz w:val="20"/>
                <w:shd w:val="clear" w:color="auto" w:fill="auto"/>
              </w:rPr>
            </w:pPr>
          </w:p>
        </w:tc>
      </w:tr>
      <w:tr w14:paraId="4E3AEC1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E5AFE2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021A84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5F3156D">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452480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1C0775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00BED2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BA8EF8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CD01D1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E5F860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47E9C5E">
            <w:pPr>
              <w:jc w:val="center"/>
              <w:rPr>
                <w:rFonts w:hint="eastAsia" w:ascii="宋体" w:hAnsi="宋体" w:eastAsia="宋体" w:cs="宋体"/>
                <w:color w:val="auto"/>
                <w:sz w:val="20"/>
                <w:shd w:val="clear" w:color="auto" w:fill="auto"/>
              </w:rPr>
            </w:pPr>
          </w:p>
        </w:tc>
      </w:tr>
      <w:tr w14:paraId="0B71A713">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CB210A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882996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C9F6FD9">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1A7D0B4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1C0DAE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EB3272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9B2BFE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7EE8B0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2731F04">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CA1AD99">
            <w:pPr>
              <w:jc w:val="center"/>
              <w:rPr>
                <w:rFonts w:hint="eastAsia" w:ascii="宋体" w:hAnsi="宋体" w:eastAsia="宋体" w:cs="宋体"/>
                <w:color w:val="auto"/>
                <w:sz w:val="22"/>
                <w:szCs w:val="22"/>
                <w:shd w:val="clear" w:color="auto" w:fill="auto"/>
              </w:rPr>
            </w:pPr>
          </w:p>
        </w:tc>
      </w:tr>
      <w:tr w14:paraId="5A05B17B">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91C997D">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CF262A4">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FA1A68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9B57FEC">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11CDC06">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1DA3110">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9300A3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20C2D211">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63A7AD12">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0028A8B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7B8027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1084797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6C8B36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3E2D0FD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B4F1FF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4C2777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50985A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16D04A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51A43D7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180EC87">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137</w:t>
            </w:r>
          </w:p>
        </w:tc>
        <w:tc>
          <w:tcPr>
            <w:tcW w:w="832" w:type="dxa"/>
            <w:vMerge w:val="restart"/>
            <w:tcBorders>
              <w:top w:val="single" w:color="auto" w:sz="8" w:space="0"/>
              <w:left w:val="nil"/>
              <w:bottom w:val="single" w:color="auto" w:sz="4" w:space="0"/>
              <w:right w:val="single" w:color="auto" w:sz="4" w:space="0"/>
            </w:tcBorders>
            <w:noWrap w:val="0"/>
            <w:vAlign w:val="center"/>
          </w:tcPr>
          <w:p w14:paraId="2BB1AC1A">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网络预约出租汽车客运《经营许可证》补发 </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8FF874A">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网络预约出租汽车客运《经营许可证》补发 </w:t>
            </w:r>
          </w:p>
        </w:tc>
        <w:tc>
          <w:tcPr>
            <w:tcW w:w="3690" w:type="dxa"/>
            <w:vMerge w:val="restart"/>
            <w:tcBorders>
              <w:top w:val="single" w:color="auto" w:sz="8" w:space="0"/>
              <w:left w:val="nil"/>
              <w:right w:val="single" w:color="auto" w:sz="8" w:space="0"/>
            </w:tcBorders>
            <w:noWrap w:val="0"/>
            <w:vAlign w:val="center"/>
          </w:tcPr>
          <w:p w14:paraId="5386E593">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4"/>
                <w:szCs w:val="24"/>
                <w:shd w:val="clear" w:color="auto" w:fill="auto"/>
              </w:rPr>
              <w:t>《网络预约出租汽车经营服务管理暂行办法》（交通运输部等六部委令2019年第46号）第六条：申请从事网约车经营的，应当根据经营区域向相应的出租汽车行政主管部门提出申请。</w:t>
            </w:r>
          </w:p>
        </w:tc>
        <w:tc>
          <w:tcPr>
            <w:tcW w:w="863" w:type="dxa"/>
            <w:tcBorders>
              <w:top w:val="single" w:color="auto" w:sz="8" w:space="0"/>
              <w:left w:val="nil"/>
              <w:bottom w:val="single" w:color="auto" w:sz="4" w:space="0"/>
              <w:right w:val="single" w:color="auto" w:sz="8" w:space="0"/>
            </w:tcBorders>
            <w:noWrap w:val="0"/>
            <w:vAlign w:val="center"/>
          </w:tcPr>
          <w:p w14:paraId="1E483A7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75D58EB">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5321BF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452BB0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8DC37B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A0E410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1067F72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C7F207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BE7FE3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C80903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95BDE7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51DE94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2ABA0A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B88E25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28BE63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9B75FB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F59E98E">
            <w:pPr>
              <w:jc w:val="center"/>
              <w:rPr>
                <w:rFonts w:hint="eastAsia" w:ascii="宋体" w:hAnsi="宋体" w:eastAsia="宋体" w:cs="宋体"/>
                <w:color w:val="auto"/>
                <w:sz w:val="20"/>
                <w:shd w:val="clear" w:color="auto" w:fill="auto"/>
              </w:rPr>
            </w:pPr>
          </w:p>
        </w:tc>
      </w:tr>
      <w:tr w14:paraId="3244281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87535AA">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F4E285D">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E2D0306">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AEED76B">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464DFB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96F997B">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0F9D62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A4B26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D88AE0D">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04E1B8D">
            <w:pPr>
              <w:jc w:val="center"/>
              <w:rPr>
                <w:rFonts w:hint="eastAsia" w:ascii="宋体" w:hAnsi="宋体" w:eastAsia="宋体" w:cs="宋体"/>
                <w:color w:val="auto"/>
                <w:sz w:val="20"/>
                <w:shd w:val="clear" w:color="auto" w:fill="auto"/>
              </w:rPr>
            </w:pPr>
          </w:p>
        </w:tc>
      </w:tr>
      <w:tr w14:paraId="5229BBF5">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DA9D41E">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DDF29D3">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CC56D56">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39A995DA">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A6DB5E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351592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6103C3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174595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9FF7D5B">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F0321E6">
            <w:pPr>
              <w:jc w:val="center"/>
              <w:rPr>
                <w:rFonts w:hint="eastAsia" w:ascii="宋体" w:hAnsi="宋体" w:eastAsia="宋体" w:cs="宋体"/>
                <w:color w:val="auto"/>
                <w:sz w:val="22"/>
                <w:szCs w:val="22"/>
                <w:shd w:val="clear" w:color="auto" w:fill="auto"/>
              </w:rPr>
            </w:pPr>
          </w:p>
        </w:tc>
      </w:tr>
      <w:tr w14:paraId="2170BF6C">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95575EF">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4062F7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DA30C6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29CB438">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30E1384">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00FB9A0">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F9DB84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D2381C3">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4238EEB4">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5CE812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25496BD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11A8437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3B686D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30E558F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75F456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669788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9DAD3E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0CC5AF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E575B3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592F926">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138</w:t>
            </w:r>
          </w:p>
        </w:tc>
        <w:tc>
          <w:tcPr>
            <w:tcW w:w="832" w:type="dxa"/>
            <w:vMerge w:val="restart"/>
            <w:tcBorders>
              <w:top w:val="single" w:color="auto" w:sz="8" w:space="0"/>
              <w:left w:val="nil"/>
              <w:bottom w:val="single" w:color="auto" w:sz="4" w:space="0"/>
              <w:right w:val="single" w:color="auto" w:sz="4" w:space="0"/>
            </w:tcBorders>
            <w:noWrap w:val="0"/>
            <w:vAlign w:val="center"/>
          </w:tcPr>
          <w:p w14:paraId="7AD95237">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网络预约出租汽车客运《经营许可证》换发</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637F4517">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网络预约出租汽车客运《经营许可证》换发 </w:t>
            </w:r>
          </w:p>
        </w:tc>
        <w:tc>
          <w:tcPr>
            <w:tcW w:w="3690" w:type="dxa"/>
            <w:vMerge w:val="restart"/>
            <w:tcBorders>
              <w:top w:val="single" w:color="auto" w:sz="8" w:space="0"/>
              <w:left w:val="nil"/>
              <w:right w:val="single" w:color="auto" w:sz="8" w:space="0"/>
            </w:tcBorders>
            <w:noWrap w:val="0"/>
            <w:vAlign w:val="center"/>
          </w:tcPr>
          <w:p w14:paraId="65998C41">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4"/>
                <w:szCs w:val="24"/>
                <w:shd w:val="clear" w:color="auto" w:fill="auto"/>
              </w:rPr>
              <w:t>《网络预约出租汽车经营服务管理暂行办法》（交通运输部等六部委令2019年第46号）第六条：申请从事网约车经营的，应当根据经营区域向相应的出租汽车行政主管部门提出申请。</w:t>
            </w:r>
          </w:p>
        </w:tc>
        <w:tc>
          <w:tcPr>
            <w:tcW w:w="863" w:type="dxa"/>
            <w:tcBorders>
              <w:top w:val="single" w:color="auto" w:sz="8" w:space="0"/>
              <w:left w:val="nil"/>
              <w:bottom w:val="single" w:color="auto" w:sz="4" w:space="0"/>
              <w:right w:val="single" w:color="auto" w:sz="8" w:space="0"/>
            </w:tcBorders>
            <w:noWrap w:val="0"/>
            <w:vAlign w:val="center"/>
          </w:tcPr>
          <w:p w14:paraId="7D43873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D9B770C">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5393D8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4888E7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36024AE">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169994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209060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5750C8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2D32D9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B39746A">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4862683">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B252A4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A4EA7D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7DEC0D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15D28A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AAA9A6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646F00D">
            <w:pPr>
              <w:jc w:val="center"/>
              <w:rPr>
                <w:rFonts w:hint="eastAsia" w:ascii="宋体" w:hAnsi="宋体" w:eastAsia="宋体" w:cs="宋体"/>
                <w:color w:val="auto"/>
                <w:sz w:val="20"/>
                <w:shd w:val="clear" w:color="auto" w:fill="auto"/>
              </w:rPr>
            </w:pPr>
          </w:p>
        </w:tc>
      </w:tr>
      <w:tr w14:paraId="4F318F3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5DE7409">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6F52646">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2835403">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431039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E003D4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51F3B0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33D6F0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629199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29B48B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8603B4F">
            <w:pPr>
              <w:jc w:val="center"/>
              <w:rPr>
                <w:rFonts w:hint="eastAsia" w:ascii="宋体" w:hAnsi="宋体" w:eastAsia="宋体" w:cs="宋体"/>
                <w:color w:val="auto"/>
                <w:sz w:val="20"/>
                <w:shd w:val="clear" w:color="auto" w:fill="auto"/>
              </w:rPr>
            </w:pPr>
          </w:p>
        </w:tc>
      </w:tr>
      <w:tr w14:paraId="2B8B068E">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AAB63A8">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504FC86">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806D7BA">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094AEEE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5C84D4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7F4DA5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B1C391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82ECB8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9608636">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0696DA3">
            <w:pPr>
              <w:jc w:val="center"/>
              <w:rPr>
                <w:rFonts w:hint="eastAsia" w:ascii="宋体" w:hAnsi="宋体" w:eastAsia="宋体" w:cs="宋体"/>
                <w:color w:val="auto"/>
                <w:sz w:val="22"/>
                <w:szCs w:val="22"/>
                <w:shd w:val="clear" w:color="auto" w:fill="auto"/>
              </w:rPr>
            </w:pPr>
          </w:p>
        </w:tc>
      </w:tr>
      <w:tr w14:paraId="2E1ED4E0">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CD281F5">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F127367">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69BFAA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5C67DFD">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387493C">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7B9E8FBB">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D00878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F822319">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F392A11">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2CD4E6F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5F0EB27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D04AC3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4E25BF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5B25E8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2DADD8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12EC0F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65ABE0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224350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86E75C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8EE074B">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139</w:t>
            </w:r>
          </w:p>
        </w:tc>
        <w:tc>
          <w:tcPr>
            <w:tcW w:w="832" w:type="dxa"/>
            <w:vMerge w:val="restart"/>
            <w:tcBorders>
              <w:top w:val="single" w:color="auto" w:sz="8" w:space="0"/>
              <w:left w:val="nil"/>
              <w:bottom w:val="single" w:color="auto" w:sz="4" w:space="0"/>
              <w:right w:val="single" w:color="auto" w:sz="4" w:space="0"/>
            </w:tcBorders>
            <w:noWrap w:val="0"/>
            <w:vAlign w:val="center"/>
          </w:tcPr>
          <w:p w14:paraId="63416BFD">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巡游出租汽车客运《经营许可证》</w:t>
            </w:r>
            <w:r>
              <w:rPr>
                <w:rFonts w:hint="eastAsia" w:ascii="PingFang SC" w:hAnsi="PingFang SC" w:cs="PingFang SC"/>
                <w:i w:val="0"/>
                <w:iCs w:val="0"/>
                <w:caps w:val="0"/>
                <w:color w:val="auto"/>
                <w:spacing w:val="0"/>
                <w:sz w:val="24"/>
                <w:szCs w:val="24"/>
                <w:shd w:val="clear" w:color="auto" w:fill="auto"/>
                <w:lang w:val="en-US" w:eastAsia="zh-CN"/>
              </w:rPr>
              <w:t>换发</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492DCCF">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巡游出租汽车客运《经营许可证》</w:t>
            </w:r>
            <w:r>
              <w:rPr>
                <w:rFonts w:hint="eastAsia" w:ascii="PingFang SC" w:hAnsi="PingFang SC" w:cs="PingFang SC"/>
                <w:i w:val="0"/>
                <w:iCs w:val="0"/>
                <w:caps w:val="0"/>
                <w:color w:val="auto"/>
                <w:spacing w:val="0"/>
                <w:sz w:val="24"/>
                <w:szCs w:val="24"/>
                <w:shd w:val="clear" w:color="auto" w:fill="auto"/>
                <w:lang w:val="en-US" w:eastAsia="zh-CN"/>
              </w:rPr>
              <w:t>换发</w:t>
            </w:r>
            <w:r>
              <w:rPr>
                <w:rFonts w:hint="default" w:ascii="PingFang SC" w:hAnsi="PingFang SC" w:eastAsia="PingFang SC" w:cs="PingFang SC"/>
                <w:i w:val="0"/>
                <w:iCs w:val="0"/>
                <w:caps w:val="0"/>
                <w:color w:val="auto"/>
                <w:spacing w:val="0"/>
                <w:sz w:val="24"/>
                <w:szCs w:val="24"/>
                <w:shd w:val="clear" w:color="auto" w:fill="auto"/>
              </w:rPr>
              <w:t> </w:t>
            </w:r>
          </w:p>
        </w:tc>
        <w:tc>
          <w:tcPr>
            <w:tcW w:w="3690" w:type="dxa"/>
            <w:vMerge w:val="restart"/>
            <w:tcBorders>
              <w:top w:val="single" w:color="auto" w:sz="8" w:space="0"/>
              <w:left w:val="nil"/>
              <w:right w:val="single" w:color="auto" w:sz="8" w:space="0"/>
            </w:tcBorders>
            <w:noWrap w:val="0"/>
            <w:vAlign w:val="center"/>
          </w:tcPr>
          <w:p w14:paraId="14448651">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1"/>
                <w:szCs w:val="21"/>
                <w:shd w:val="clear" w:color="auto" w:fill="auto"/>
              </w:rPr>
              <w:t>《巡游出租汽车经营服务管理规定》（中华人民共和国交通运输部令2021年第16号）第八条：申请巡游出租汽车经营的，应当根据经营区域向相应的县级以上地方人民政府出租汽车行政主管部门提出申请。第十一条：县级以上地方人民政府出租汽车行政主管部门对巡游出租汽车经营申请作出行政许可决定的，应当出具《巡游出租汽车经营行政许可决定书》，明确经营范围、经营区域、车辆数量及要求、巡游出租汽车车辆经营权期限等事项，并在10日内向被许可人发放《道路运输经营许可证》。</w:t>
            </w:r>
          </w:p>
        </w:tc>
        <w:tc>
          <w:tcPr>
            <w:tcW w:w="863" w:type="dxa"/>
            <w:tcBorders>
              <w:top w:val="single" w:color="auto" w:sz="8" w:space="0"/>
              <w:left w:val="nil"/>
              <w:bottom w:val="single" w:color="auto" w:sz="4" w:space="0"/>
              <w:right w:val="single" w:color="auto" w:sz="8" w:space="0"/>
            </w:tcBorders>
            <w:noWrap w:val="0"/>
            <w:vAlign w:val="center"/>
          </w:tcPr>
          <w:p w14:paraId="5BB42D5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B48E7C1">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F2A8F21">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EB743F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8ADCDE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6DFCF5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5858CE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13B71C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060844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75F9815">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A9E90AB">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62089B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A9A8A4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9BC7A88">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4B64DC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336D1B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28D4CDB">
            <w:pPr>
              <w:jc w:val="center"/>
              <w:rPr>
                <w:rFonts w:hint="eastAsia" w:ascii="宋体" w:hAnsi="宋体" w:eastAsia="宋体" w:cs="宋体"/>
                <w:color w:val="auto"/>
                <w:sz w:val="20"/>
                <w:shd w:val="clear" w:color="auto" w:fill="auto"/>
              </w:rPr>
            </w:pPr>
          </w:p>
        </w:tc>
      </w:tr>
      <w:tr w14:paraId="6DFD3B3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A0A750E">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A7725D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3D97811">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176230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37B350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581EBA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F34F2F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37CC19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99B3FA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D2DA3B8">
            <w:pPr>
              <w:jc w:val="center"/>
              <w:rPr>
                <w:rFonts w:hint="eastAsia" w:ascii="宋体" w:hAnsi="宋体" w:eastAsia="宋体" w:cs="宋体"/>
                <w:color w:val="auto"/>
                <w:sz w:val="20"/>
                <w:shd w:val="clear" w:color="auto" w:fill="auto"/>
              </w:rPr>
            </w:pPr>
          </w:p>
        </w:tc>
      </w:tr>
      <w:tr w14:paraId="7DCCB1CD">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16FB71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B38C49F">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D4AA050">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1FA18DA3">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7A7827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DF1CAD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9F81A0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BEBBF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7413E68">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6161F22">
            <w:pPr>
              <w:jc w:val="center"/>
              <w:rPr>
                <w:rFonts w:hint="eastAsia" w:ascii="宋体" w:hAnsi="宋体" w:eastAsia="宋体" w:cs="宋体"/>
                <w:color w:val="auto"/>
                <w:sz w:val="22"/>
                <w:szCs w:val="22"/>
                <w:shd w:val="clear" w:color="auto" w:fill="auto"/>
              </w:rPr>
            </w:pPr>
          </w:p>
        </w:tc>
      </w:tr>
      <w:tr w14:paraId="4746574F">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88CF8D9">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18C8C10D">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E73020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36DEC3A">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C31FE4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02B47310">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F0F3B2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73109A26">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037BA7FA">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6242D36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FF2D96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5A21EFB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859AEE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5C49B0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1E1770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99F7A3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4D159B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111735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0CEA7F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97D852B">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140</w:t>
            </w:r>
          </w:p>
        </w:tc>
        <w:tc>
          <w:tcPr>
            <w:tcW w:w="832" w:type="dxa"/>
            <w:vMerge w:val="restart"/>
            <w:tcBorders>
              <w:top w:val="single" w:color="auto" w:sz="8" w:space="0"/>
              <w:left w:val="nil"/>
              <w:bottom w:val="single" w:color="auto" w:sz="4" w:space="0"/>
              <w:right w:val="single" w:color="auto" w:sz="4" w:space="0"/>
            </w:tcBorders>
            <w:noWrap w:val="0"/>
            <w:vAlign w:val="center"/>
          </w:tcPr>
          <w:p w14:paraId="72FC227C">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巡游出租汽车客运《经营许可证》</w:t>
            </w:r>
            <w:r>
              <w:rPr>
                <w:rFonts w:hint="eastAsia" w:ascii="PingFang SC" w:hAnsi="PingFang SC" w:cs="PingFang SC"/>
                <w:i w:val="0"/>
                <w:iCs w:val="0"/>
                <w:caps w:val="0"/>
                <w:color w:val="auto"/>
                <w:spacing w:val="0"/>
                <w:sz w:val="24"/>
                <w:szCs w:val="24"/>
                <w:shd w:val="clear" w:color="auto" w:fill="auto"/>
                <w:lang w:val="en-US" w:eastAsia="zh-CN"/>
              </w:rPr>
              <w:t>注销</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2C83CF93">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巡游出租汽车客运《经营许可证》</w:t>
            </w:r>
            <w:r>
              <w:rPr>
                <w:rFonts w:hint="eastAsia" w:ascii="PingFang SC" w:hAnsi="PingFang SC" w:cs="PingFang SC"/>
                <w:i w:val="0"/>
                <w:iCs w:val="0"/>
                <w:caps w:val="0"/>
                <w:color w:val="auto"/>
                <w:spacing w:val="0"/>
                <w:sz w:val="24"/>
                <w:szCs w:val="24"/>
                <w:shd w:val="clear" w:color="auto" w:fill="auto"/>
                <w:lang w:val="en-US" w:eastAsia="zh-CN"/>
              </w:rPr>
              <w:t>注销</w:t>
            </w:r>
            <w:r>
              <w:rPr>
                <w:rFonts w:hint="default" w:ascii="PingFang SC" w:hAnsi="PingFang SC" w:eastAsia="PingFang SC" w:cs="PingFang SC"/>
                <w:i w:val="0"/>
                <w:iCs w:val="0"/>
                <w:caps w:val="0"/>
                <w:color w:val="auto"/>
                <w:spacing w:val="0"/>
                <w:sz w:val="24"/>
                <w:szCs w:val="24"/>
                <w:shd w:val="clear" w:color="auto" w:fill="auto"/>
              </w:rPr>
              <w:t> </w:t>
            </w:r>
          </w:p>
        </w:tc>
        <w:tc>
          <w:tcPr>
            <w:tcW w:w="3690" w:type="dxa"/>
            <w:vMerge w:val="restart"/>
            <w:tcBorders>
              <w:top w:val="single" w:color="auto" w:sz="8" w:space="0"/>
              <w:left w:val="nil"/>
              <w:right w:val="single" w:color="auto" w:sz="8" w:space="0"/>
            </w:tcBorders>
            <w:noWrap w:val="0"/>
            <w:vAlign w:val="center"/>
          </w:tcPr>
          <w:p w14:paraId="13C2753F">
            <w:pPr>
              <w:widowControl/>
              <w:jc w:val="left"/>
              <w:textAlignment w:val="center"/>
              <w:rPr>
                <w:rFonts w:hint="eastAsia" w:ascii="宋体" w:hAnsi="宋体" w:eastAsia="宋体" w:cs="宋体"/>
                <w:color w:val="auto"/>
                <w:sz w:val="18"/>
                <w:szCs w:val="18"/>
                <w:shd w:val="clear" w:color="auto" w:fill="auto"/>
              </w:rPr>
            </w:pPr>
            <w:r>
              <w:rPr>
                <w:rFonts w:hint="eastAsia" w:ascii="宋体" w:hAnsi="宋体" w:eastAsia="宋体" w:cs="宋体"/>
                <w:i w:val="0"/>
                <w:iCs w:val="0"/>
                <w:caps w:val="0"/>
                <w:color w:val="auto"/>
                <w:spacing w:val="0"/>
                <w:sz w:val="21"/>
                <w:szCs w:val="21"/>
                <w:shd w:val="clear" w:color="auto" w:fill="auto"/>
              </w:rPr>
              <w:t>《巡游出租汽车经营服务管理规定》（中华人民共和国交通运输部令2021年第16号）第八条：申请巡游出租汽车经营的，应当根据经营区域向相应的县级以上地方人民政府出租汽车行政主管部门提出申请。第十一条：县级以上地方人民政府出租汽车行政主管部门对巡游出租汽车经营申请作出行政许可决定的，应当出具《巡游出租汽车经营行政许可决定书》，明确经营范围、经营区域、车辆数量及要求、巡游出租汽车车辆经营权期限等事项，并在10日内向被许可人发放《道路运输经营许可证》。</w:t>
            </w:r>
          </w:p>
        </w:tc>
        <w:tc>
          <w:tcPr>
            <w:tcW w:w="863" w:type="dxa"/>
            <w:tcBorders>
              <w:top w:val="single" w:color="auto" w:sz="8" w:space="0"/>
              <w:left w:val="nil"/>
              <w:bottom w:val="single" w:color="auto" w:sz="4" w:space="0"/>
              <w:right w:val="single" w:color="auto" w:sz="8" w:space="0"/>
            </w:tcBorders>
            <w:noWrap w:val="0"/>
            <w:vAlign w:val="center"/>
          </w:tcPr>
          <w:p w14:paraId="3E33104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5A9CBA1">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0B30D12">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036894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5FFF9E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A337BD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FB39E2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BF6D83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8F2E223">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5FE423A">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9CA66F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4A29DA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2B2796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858A1F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CFE2EB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3F4E43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2122B4C">
            <w:pPr>
              <w:jc w:val="center"/>
              <w:rPr>
                <w:rFonts w:hint="eastAsia" w:ascii="宋体" w:hAnsi="宋体" w:eastAsia="宋体" w:cs="宋体"/>
                <w:color w:val="auto"/>
                <w:sz w:val="20"/>
                <w:shd w:val="clear" w:color="auto" w:fill="auto"/>
              </w:rPr>
            </w:pPr>
          </w:p>
        </w:tc>
      </w:tr>
      <w:tr w14:paraId="0C21DE86">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98FE95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8519C94">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C8BEC26">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326576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5132F2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6B6C4C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1B7DD4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E891BD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2E23FE7">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3F8D952">
            <w:pPr>
              <w:jc w:val="center"/>
              <w:rPr>
                <w:rFonts w:hint="eastAsia" w:ascii="宋体" w:hAnsi="宋体" w:eastAsia="宋体" w:cs="宋体"/>
                <w:color w:val="auto"/>
                <w:sz w:val="20"/>
                <w:shd w:val="clear" w:color="auto" w:fill="auto"/>
              </w:rPr>
            </w:pPr>
          </w:p>
        </w:tc>
      </w:tr>
      <w:tr w14:paraId="7DC6F5F1">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710A42B">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D69D9F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6C4A469">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79FE847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4AB87E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EE800D6">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890917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366296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277407B">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513FB04E">
            <w:pPr>
              <w:jc w:val="center"/>
              <w:rPr>
                <w:rFonts w:hint="eastAsia" w:ascii="宋体" w:hAnsi="宋体" w:eastAsia="宋体" w:cs="宋体"/>
                <w:color w:val="auto"/>
                <w:sz w:val="22"/>
                <w:szCs w:val="22"/>
                <w:shd w:val="clear" w:color="auto" w:fill="auto"/>
              </w:rPr>
            </w:pPr>
          </w:p>
        </w:tc>
      </w:tr>
      <w:tr w14:paraId="19AE53A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2E57F80">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DB90379">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2CBA61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51BA451">
      <w:pPr>
        <w:spacing w:line="560" w:lineRule="exact"/>
        <w:ind w:firstLine="4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ascii="宋体" w:hAnsi="宋体" w:eastAsia="宋体" w:cs="宋体"/>
          <w:sz w:val="24"/>
          <w:szCs w:val="24"/>
        </w:rPr>
        <w:t>水上水下活动许可</w:t>
      </w: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42A667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1E39BB2D">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E0EEC2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59300F2E">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6044C8B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774183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68CEFB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C92EF2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0CAC5E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892A0D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82A726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F65814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96D535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169596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4CE95BF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C2DB889">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142</w:t>
            </w:r>
          </w:p>
        </w:tc>
        <w:tc>
          <w:tcPr>
            <w:tcW w:w="832" w:type="dxa"/>
            <w:vMerge w:val="restart"/>
            <w:tcBorders>
              <w:top w:val="single" w:color="auto" w:sz="8" w:space="0"/>
              <w:left w:val="nil"/>
              <w:bottom w:val="single" w:color="auto" w:sz="4" w:space="0"/>
              <w:right w:val="single" w:color="auto" w:sz="4" w:space="0"/>
            </w:tcBorders>
            <w:noWrap w:val="0"/>
            <w:vAlign w:val="center"/>
          </w:tcPr>
          <w:p w14:paraId="43E3E408">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水上水下活动许可（大型群众性活动、体育比赛）</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7DBF5CFE">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水上水下活动许可（大型群众性活动、体育比赛）</w:t>
            </w:r>
          </w:p>
        </w:tc>
        <w:tc>
          <w:tcPr>
            <w:tcW w:w="3690" w:type="dxa"/>
            <w:vMerge w:val="restart"/>
            <w:tcBorders>
              <w:top w:val="single" w:color="auto" w:sz="8" w:space="0"/>
              <w:left w:val="nil"/>
              <w:right w:val="single" w:color="auto" w:sz="8" w:space="0"/>
            </w:tcBorders>
            <w:noWrap w:val="0"/>
            <w:vAlign w:val="center"/>
          </w:tcPr>
          <w:p w14:paraId="0DD7DC30">
            <w:pPr>
              <w:widowControl/>
              <w:jc w:val="left"/>
              <w:textAlignment w:val="center"/>
              <w:rPr>
                <w:rFonts w:hint="eastAsia" w:ascii="宋体" w:hAnsi="宋体" w:eastAsia="宋体" w:cs="宋体"/>
                <w:color w:val="auto"/>
                <w:sz w:val="18"/>
                <w:szCs w:val="18"/>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《中华人民共和国内河交通安全管理条例》第二十五条 在内河通航水域或者岸线上进行下列可能影响通航安全的作业或者活动的，应当在进行作业或者活动前报海事管理机构批准：</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（一）勘探、采掘、爆破；</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（二）构筑、设置、维修、拆除水上水下构筑物或者设施；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（三）架设桥梁、索道；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（四）铺设、检修、拆除水上水下电缆或者管道；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（五）设置系船浮筒、浮趸、缆桩等设施；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（六）航道建设，航道、码头前沿水域疏浚；</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（七）举行大型群众性活动、体育比赛。</w:t>
            </w:r>
          </w:p>
        </w:tc>
        <w:tc>
          <w:tcPr>
            <w:tcW w:w="863" w:type="dxa"/>
            <w:tcBorders>
              <w:top w:val="single" w:color="auto" w:sz="8" w:space="0"/>
              <w:left w:val="nil"/>
              <w:bottom w:val="single" w:color="auto" w:sz="4" w:space="0"/>
              <w:right w:val="single" w:color="auto" w:sz="8" w:space="0"/>
            </w:tcBorders>
            <w:noWrap w:val="0"/>
            <w:vAlign w:val="center"/>
          </w:tcPr>
          <w:p w14:paraId="72488BC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FE3449E">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4BCA3E3">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62DAC0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E52B38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94FDD2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1DD8E2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0AECA0E">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D7F74D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F0E6CD8">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1381CC1">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8B237E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18A398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0C1518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F34A5A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D649A5D">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5FDEC18">
            <w:pPr>
              <w:jc w:val="center"/>
              <w:rPr>
                <w:rFonts w:hint="eastAsia" w:ascii="宋体" w:hAnsi="宋体" w:eastAsia="宋体" w:cs="宋体"/>
                <w:color w:val="auto"/>
                <w:sz w:val="20"/>
                <w:shd w:val="clear" w:color="auto" w:fill="auto"/>
              </w:rPr>
            </w:pPr>
          </w:p>
        </w:tc>
      </w:tr>
      <w:tr w14:paraId="6E4AB7C1">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F74B88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487C5F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7A68972">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02CCE5A">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072DD8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C33449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E6C687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3E6A5F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49CEA0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11DB626">
            <w:pPr>
              <w:jc w:val="center"/>
              <w:rPr>
                <w:rFonts w:hint="eastAsia" w:ascii="宋体" w:hAnsi="宋体" w:eastAsia="宋体" w:cs="宋体"/>
                <w:color w:val="auto"/>
                <w:sz w:val="20"/>
                <w:shd w:val="clear" w:color="auto" w:fill="auto"/>
              </w:rPr>
            </w:pPr>
          </w:p>
        </w:tc>
      </w:tr>
      <w:tr w14:paraId="400B0398">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C7C790A">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DB2F6E9">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4600731">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D3D80F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88BF43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10AF50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4F77CF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865ADE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2D98FCE">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CA88266">
            <w:pPr>
              <w:jc w:val="center"/>
              <w:rPr>
                <w:rFonts w:hint="eastAsia" w:ascii="宋体" w:hAnsi="宋体" w:eastAsia="宋体" w:cs="宋体"/>
                <w:color w:val="auto"/>
                <w:sz w:val="22"/>
                <w:szCs w:val="22"/>
                <w:shd w:val="clear" w:color="auto" w:fill="auto"/>
              </w:rPr>
            </w:pPr>
          </w:p>
        </w:tc>
      </w:tr>
      <w:tr w14:paraId="79A4B450">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783E8CF">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0089C2C1">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A94291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4CCF504">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46F15F0">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1A6AA2FA">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A3C28A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4045053A">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3CCA5693">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2C4572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51D9BB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0D72C4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F1509A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1EDA5FD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4DF302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3C5151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3C746A1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51241F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6278823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193932D">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143</w:t>
            </w:r>
          </w:p>
        </w:tc>
        <w:tc>
          <w:tcPr>
            <w:tcW w:w="832" w:type="dxa"/>
            <w:vMerge w:val="restart"/>
            <w:tcBorders>
              <w:top w:val="single" w:color="auto" w:sz="8" w:space="0"/>
              <w:left w:val="nil"/>
              <w:bottom w:val="single" w:color="auto" w:sz="4" w:space="0"/>
              <w:right w:val="single" w:color="auto" w:sz="4" w:space="0"/>
            </w:tcBorders>
            <w:noWrap w:val="0"/>
            <w:vAlign w:val="center"/>
          </w:tcPr>
          <w:p w14:paraId="5CD90E4A">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水上水下活动许可（构筑、设置、维修、拆除水上水下构筑物或者设施）</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D2536A1">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水上水下活动许可（构筑、设置、维修、拆除水上水下构筑物或者设施）</w:t>
            </w:r>
          </w:p>
        </w:tc>
        <w:tc>
          <w:tcPr>
            <w:tcW w:w="3690" w:type="dxa"/>
            <w:vMerge w:val="restart"/>
            <w:tcBorders>
              <w:top w:val="single" w:color="auto" w:sz="8" w:space="0"/>
              <w:left w:val="nil"/>
              <w:right w:val="single" w:color="auto" w:sz="8" w:space="0"/>
            </w:tcBorders>
            <w:noWrap w:val="0"/>
            <w:vAlign w:val="center"/>
          </w:tcPr>
          <w:p w14:paraId="1C3E5905">
            <w:pPr>
              <w:widowControl/>
              <w:jc w:val="left"/>
              <w:textAlignment w:val="center"/>
              <w:rPr>
                <w:rFonts w:hint="eastAsia" w:ascii="宋体" w:hAnsi="宋体" w:eastAsia="宋体" w:cs="宋体"/>
                <w:color w:val="auto"/>
                <w:sz w:val="18"/>
                <w:szCs w:val="18"/>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《中华人民共和国内河交通安全管理条例》第二十五条 在内河通航水域或者岸线上进行下列可能影响通航安全的作业或者活动的，应当在进行作业或者活动前报海事管理机构批准：</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（一）勘探、采掘、爆破；</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（二）构筑、设置、维修、拆除水上水下构筑物或者设施；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（三）架设桥梁、索道；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（四）铺设、检修、拆除水上水下电缆或者管道；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（五）设置系船浮筒、浮趸、缆桩等设施；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（六）航道建设，航道、码头前沿水域疏浚；</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（七）举行大型群众性活动、体育比赛。</w:t>
            </w:r>
          </w:p>
        </w:tc>
        <w:tc>
          <w:tcPr>
            <w:tcW w:w="863" w:type="dxa"/>
            <w:tcBorders>
              <w:top w:val="single" w:color="auto" w:sz="8" w:space="0"/>
              <w:left w:val="nil"/>
              <w:bottom w:val="single" w:color="auto" w:sz="4" w:space="0"/>
              <w:right w:val="single" w:color="auto" w:sz="8" w:space="0"/>
            </w:tcBorders>
            <w:noWrap w:val="0"/>
            <w:vAlign w:val="center"/>
          </w:tcPr>
          <w:p w14:paraId="18145FF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EF69E4D">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D01A9A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E5E0C7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48EF0D9">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B02ECE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73C21DA2">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EA23E8F">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AE2DCD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EF8E680">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39AE97B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11A83F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0575F9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E4474E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FCF013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85889F6">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12BF6C8">
            <w:pPr>
              <w:jc w:val="center"/>
              <w:rPr>
                <w:rFonts w:hint="eastAsia" w:ascii="宋体" w:hAnsi="宋体" w:eastAsia="宋体" w:cs="宋体"/>
                <w:color w:val="auto"/>
                <w:sz w:val="20"/>
                <w:shd w:val="clear" w:color="auto" w:fill="auto"/>
              </w:rPr>
            </w:pPr>
          </w:p>
        </w:tc>
      </w:tr>
      <w:tr w14:paraId="741229B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CAE9183">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6696797">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F523D6A">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7E7EF97">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FC07C4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D7A466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17DDFC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009A03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F8F753A">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4F8F32D">
            <w:pPr>
              <w:jc w:val="center"/>
              <w:rPr>
                <w:rFonts w:hint="eastAsia" w:ascii="宋体" w:hAnsi="宋体" w:eastAsia="宋体" w:cs="宋体"/>
                <w:color w:val="auto"/>
                <w:sz w:val="20"/>
                <w:shd w:val="clear" w:color="auto" w:fill="auto"/>
              </w:rPr>
            </w:pPr>
          </w:p>
        </w:tc>
      </w:tr>
      <w:tr w14:paraId="02648703">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BC84C67">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CA71EFD">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C680903">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1E3CECAC">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41B83A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80545C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011107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B8EDF0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299AFC6">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C713A7C">
            <w:pPr>
              <w:jc w:val="center"/>
              <w:rPr>
                <w:rFonts w:hint="eastAsia" w:ascii="宋体" w:hAnsi="宋体" w:eastAsia="宋体" w:cs="宋体"/>
                <w:color w:val="auto"/>
                <w:sz w:val="22"/>
                <w:szCs w:val="22"/>
                <w:shd w:val="clear" w:color="auto" w:fill="auto"/>
              </w:rPr>
            </w:pPr>
          </w:p>
        </w:tc>
      </w:tr>
      <w:tr w14:paraId="3BB3FFDE">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250025E">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E9D9D0B">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71FD01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4C4030A">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A8398A8">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5BC7AEB1">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F7E3FB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31B60864">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F21CBC5">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095E0F4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C334CF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55FC82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0EC396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C78982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CF050D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75AF62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163F9A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037C63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5034A7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C333832">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144</w:t>
            </w:r>
          </w:p>
        </w:tc>
        <w:tc>
          <w:tcPr>
            <w:tcW w:w="832" w:type="dxa"/>
            <w:vMerge w:val="restart"/>
            <w:tcBorders>
              <w:top w:val="single" w:color="auto" w:sz="8" w:space="0"/>
              <w:left w:val="nil"/>
              <w:bottom w:val="single" w:color="auto" w:sz="4" w:space="0"/>
              <w:right w:val="single" w:color="auto" w:sz="4" w:space="0"/>
            </w:tcBorders>
            <w:noWrap w:val="0"/>
            <w:vAlign w:val="center"/>
          </w:tcPr>
          <w:p w14:paraId="29057DC0">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水上水下活动许可（勘探、采掘、爆破）</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EBA4D5B">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水上水下活动许可（勘探、采掘、爆破）</w:t>
            </w:r>
          </w:p>
        </w:tc>
        <w:tc>
          <w:tcPr>
            <w:tcW w:w="3690" w:type="dxa"/>
            <w:vMerge w:val="restart"/>
            <w:tcBorders>
              <w:top w:val="single" w:color="auto" w:sz="8" w:space="0"/>
              <w:left w:val="nil"/>
              <w:right w:val="single" w:color="auto" w:sz="8" w:space="0"/>
            </w:tcBorders>
            <w:noWrap w:val="0"/>
            <w:vAlign w:val="center"/>
          </w:tcPr>
          <w:p w14:paraId="4FED46EF">
            <w:pPr>
              <w:widowControl/>
              <w:jc w:val="left"/>
              <w:textAlignment w:val="center"/>
              <w:rPr>
                <w:rFonts w:hint="eastAsia" w:ascii="宋体" w:hAnsi="宋体" w:eastAsia="宋体" w:cs="宋体"/>
                <w:color w:val="auto"/>
                <w:sz w:val="18"/>
                <w:szCs w:val="18"/>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《中华人民共和国内河交通安全管理条例》第二十五条 在内河通航水域或者岸线上进行下列可能影响通航安全的作业或者活动的，应当在进行作业或者活动前报海事管理机构批准：</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（一）勘探、采掘、爆破；</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（二）构筑、设置、维修、拆除水上水下构筑物或者设施；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（三）架设桥梁、索道；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（四）铺设、检修、拆除水上水下电缆或者管道；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（五）设置系船浮筒、浮趸、缆桩等设施；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（六）航道建设，航道、码头前沿水域疏浚；</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（七）举行大型群众性活动、体育比赛。</w:t>
            </w:r>
          </w:p>
        </w:tc>
        <w:tc>
          <w:tcPr>
            <w:tcW w:w="863" w:type="dxa"/>
            <w:tcBorders>
              <w:top w:val="single" w:color="auto" w:sz="8" w:space="0"/>
              <w:left w:val="nil"/>
              <w:bottom w:val="single" w:color="auto" w:sz="4" w:space="0"/>
              <w:right w:val="single" w:color="auto" w:sz="8" w:space="0"/>
            </w:tcBorders>
            <w:noWrap w:val="0"/>
            <w:vAlign w:val="center"/>
          </w:tcPr>
          <w:p w14:paraId="74609A5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F231413">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C05ADA1">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8D6BA2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8B71941">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DE733A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F568A1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924CCE6">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6BB7F0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0795C88">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9969548">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E0F21A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CEAC84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09147B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7E9587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6588B6E">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550AA6D">
            <w:pPr>
              <w:jc w:val="center"/>
              <w:rPr>
                <w:rFonts w:hint="eastAsia" w:ascii="宋体" w:hAnsi="宋体" w:eastAsia="宋体" w:cs="宋体"/>
                <w:color w:val="auto"/>
                <w:sz w:val="20"/>
                <w:shd w:val="clear" w:color="auto" w:fill="auto"/>
              </w:rPr>
            </w:pPr>
          </w:p>
        </w:tc>
      </w:tr>
      <w:tr w14:paraId="2975344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A55B382">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2A25AB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0689CF0D">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173BF6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F8205E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7EAEEE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45434D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5A003F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F93421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DD00854">
            <w:pPr>
              <w:jc w:val="center"/>
              <w:rPr>
                <w:rFonts w:hint="eastAsia" w:ascii="宋体" w:hAnsi="宋体" w:eastAsia="宋体" w:cs="宋体"/>
                <w:color w:val="auto"/>
                <w:sz w:val="20"/>
                <w:shd w:val="clear" w:color="auto" w:fill="auto"/>
              </w:rPr>
            </w:pPr>
          </w:p>
        </w:tc>
      </w:tr>
      <w:tr w14:paraId="2E83B3D6">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A9F1B65">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15BF02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9244A6B">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5CB812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A696BD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9DF2397">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6720FC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2A7A07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CDE1510">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6236517">
            <w:pPr>
              <w:jc w:val="center"/>
              <w:rPr>
                <w:rFonts w:hint="eastAsia" w:ascii="宋体" w:hAnsi="宋体" w:eastAsia="宋体" w:cs="宋体"/>
                <w:color w:val="auto"/>
                <w:sz w:val="22"/>
                <w:szCs w:val="22"/>
                <w:shd w:val="clear" w:color="auto" w:fill="auto"/>
              </w:rPr>
            </w:pPr>
          </w:p>
        </w:tc>
      </w:tr>
      <w:tr w14:paraId="44FD248D">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FC2B138">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799E89B">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F9478A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996FDA6">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914645F">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3E55B086">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856CFC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60F7A0DC">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0D6137A9">
            <w:pPr>
              <w:spacing w:line="400" w:lineRule="exact"/>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8670DA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3B0DDFE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72A1051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63E4CD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51A2403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1CA065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0E3004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6D97D7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288FA4D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2DB5894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105A5C2">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145</w:t>
            </w:r>
          </w:p>
        </w:tc>
        <w:tc>
          <w:tcPr>
            <w:tcW w:w="832" w:type="dxa"/>
            <w:vMerge w:val="restart"/>
            <w:tcBorders>
              <w:top w:val="single" w:color="auto" w:sz="8" w:space="0"/>
              <w:left w:val="nil"/>
              <w:bottom w:val="single" w:color="auto" w:sz="4" w:space="0"/>
              <w:right w:val="single" w:color="auto" w:sz="4" w:space="0"/>
            </w:tcBorders>
            <w:noWrap w:val="0"/>
            <w:vAlign w:val="center"/>
          </w:tcPr>
          <w:p w14:paraId="7C0B9996">
            <w:pPr>
              <w:widowControl/>
              <w:jc w:val="center"/>
              <w:textAlignment w:val="center"/>
              <w:rPr>
                <w:rFonts w:hint="eastAsia"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水上水下活动许可（设置系船浮筒、浮趸、缆桩等设施）</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50162A34">
            <w:pPr>
              <w:widowControl/>
              <w:jc w:val="left"/>
              <w:textAlignment w:val="center"/>
              <w:rPr>
                <w:rFonts w:hint="eastAsia" w:ascii="宋体" w:hAnsi="宋体" w:eastAsia="宋体" w:cs="宋体"/>
                <w:color w:val="auto"/>
                <w:sz w:val="18"/>
                <w:szCs w:val="18"/>
                <w:shd w:val="clear" w:color="auto" w:fill="auto"/>
                <w:lang w:val="en-US" w:eastAsia="zh-CN"/>
              </w:rPr>
            </w:pPr>
            <w:r>
              <w:rPr>
                <w:rFonts w:hint="eastAsia" w:ascii="宋体" w:hAnsi="宋体" w:eastAsia="宋体" w:cs="宋体"/>
                <w:i w:val="0"/>
                <w:iCs w:val="0"/>
                <w:caps w:val="0"/>
                <w:color w:val="auto"/>
                <w:spacing w:val="0"/>
                <w:sz w:val="18"/>
                <w:szCs w:val="18"/>
                <w:shd w:val="clear" w:color="auto" w:fill="auto"/>
              </w:rPr>
              <w:t>水上水下活动许可（设置系船浮筒、浮趸、缆桩等设施）</w:t>
            </w:r>
          </w:p>
        </w:tc>
        <w:tc>
          <w:tcPr>
            <w:tcW w:w="3690" w:type="dxa"/>
            <w:vMerge w:val="restart"/>
            <w:tcBorders>
              <w:top w:val="single" w:color="auto" w:sz="8" w:space="0"/>
              <w:left w:val="nil"/>
              <w:right w:val="single" w:color="auto" w:sz="8" w:space="0"/>
            </w:tcBorders>
            <w:noWrap w:val="0"/>
            <w:vAlign w:val="center"/>
          </w:tcPr>
          <w:p w14:paraId="017DE3D3">
            <w:pPr>
              <w:widowControl/>
              <w:jc w:val="left"/>
              <w:textAlignment w:val="center"/>
              <w:rPr>
                <w:rFonts w:hint="eastAsia" w:ascii="宋体" w:hAnsi="宋体" w:eastAsia="宋体" w:cs="宋体"/>
                <w:color w:val="auto"/>
                <w:sz w:val="18"/>
                <w:szCs w:val="18"/>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《中华人民共和国内河交通安全管理条例》第二十五条 在内河通航水域或者岸线上进行下列可能影响通航安全的作业或者活动的，应当在进行作业或者活动前报海事管理机构批准：</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（一）勘探、采掘、爆破；</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（二）构筑、设置、维修、拆除水上水下构筑物或者设施；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（三）架设桥梁、索道；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（四）铺设、检修、拆除水上水下电缆或者管道；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（五）设置系船浮筒、浮趸、缆桩等设施；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（六）航道建设，航道、码头前沿水域疏浚；</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（七）举行大型群众性活动、体育比赛。</w:t>
            </w:r>
          </w:p>
        </w:tc>
        <w:tc>
          <w:tcPr>
            <w:tcW w:w="863" w:type="dxa"/>
            <w:tcBorders>
              <w:top w:val="single" w:color="auto" w:sz="8" w:space="0"/>
              <w:left w:val="nil"/>
              <w:bottom w:val="single" w:color="auto" w:sz="4" w:space="0"/>
              <w:right w:val="single" w:color="auto" w:sz="8" w:space="0"/>
            </w:tcBorders>
            <w:noWrap w:val="0"/>
            <w:vAlign w:val="center"/>
          </w:tcPr>
          <w:p w14:paraId="4114537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AAA823F">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5C177B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6CC3C0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147C1B8">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E04CA8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46369A7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378E820">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2CA7707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7F98B0A">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54775B5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7D8422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9C3E88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99470F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7A8A8B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58E822B">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BAAFD01">
            <w:pPr>
              <w:jc w:val="center"/>
              <w:rPr>
                <w:rFonts w:hint="eastAsia" w:ascii="宋体" w:hAnsi="宋体" w:eastAsia="宋体" w:cs="宋体"/>
                <w:color w:val="auto"/>
                <w:sz w:val="20"/>
                <w:shd w:val="clear" w:color="auto" w:fill="auto"/>
              </w:rPr>
            </w:pPr>
          </w:p>
        </w:tc>
      </w:tr>
      <w:tr w14:paraId="3E1EC7E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E19380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EA14EF6">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96F9472">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7FE4237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65783D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D715A2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BCBCD4F">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121D4A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C44E33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EF88802">
            <w:pPr>
              <w:jc w:val="center"/>
              <w:rPr>
                <w:rFonts w:hint="eastAsia" w:ascii="宋体" w:hAnsi="宋体" w:eastAsia="宋体" w:cs="宋体"/>
                <w:color w:val="auto"/>
                <w:sz w:val="20"/>
                <w:shd w:val="clear" w:color="auto" w:fill="auto"/>
              </w:rPr>
            </w:pPr>
          </w:p>
        </w:tc>
      </w:tr>
      <w:tr w14:paraId="17B49DB3">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D319E9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06135EF5">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260EF914">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4E746E5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CF6274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45A998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CF5188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4F4A80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64EDE3C">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72982B16">
            <w:pPr>
              <w:jc w:val="center"/>
              <w:rPr>
                <w:rFonts w:hint="eastAsia" w:ascii="宋体" w:hAnsi="宋体" w:eastAsia="宋体" w:cs="宋体"/>
                <w:color w:val="auto"/>
                <w:sz w:val="22"/>
                <w:szCs w:val="22"/>
                <w:shd w:val="clear" w:color="auto" w:fill="auto"/>
              </w:rPr>
            </w:pPr>
          </w:p>
        </w:tc>
      </w:tr>
      <w:tr w14:paraId="1839E21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177A9FA">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8CD1E10">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994B34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0967C26">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99DDAB3">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23EC730F">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5E641C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43A823D7">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FF1BB81">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46F754D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5096B75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22CCE12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D79017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7D590B8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5955DF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E98A47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616C2A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6EDAC9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85A0E1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53F9A94">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146</w:t>
            </w:r>
          </w:p>
        </w:tc>
        <w:tc>
          <w:tcPr>
            <w:tcW w:w="832" w:type="dxa"/>
            <w:vMerge w:val="restart"/>
            <w:tcBorders>
              <w:top w:val="single" w:color="auto" w:sz="8" w:space="0"/>
              <w:left w:val="nil"/>
              <w:bottom w:val="single" w:color="auto" w:sz="4" w:space="0"/>
              <w:right w:val="single" w:color="auto" w:sz="4" w:space="0"/>
            </w:tcBorders>
            <w:noWrap w:val="0"/>
            <w:vAlign w:val="center"/>
          </w:tcPr>
          <w:p w14:paraId="392BF729">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水上水下活动许可（铺设、检修、拆除水上水下电缆或者管道）</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387D6EC3">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4"/>
                <w:szCs w:val="24"/>
                <w:shd w:val="clear" w:color="auto" w:fill="auto"/>
              </w:rPr>
              <w:t>水上水下活动许可（铺设、检修、拆除水上水下电缆或者管道）</w:t>
            </w:r>
          </w:p>
        </w:tc>
        <w:tc>
          <w:tcPr>
            <w:tcW w:w="3690" w:type="dxa"/>
            <w:vMerge w:val="restart"/>
            <w:tcBorders>
              <w:top w:val="single" w:color="auto" w:sz="8" w:space="0"/>
              <w:left w:val="nil"/>
              <w:right w:val="single" w:color="auto" w:sz="8" w:space="0"/>
            </w:tcBorders>
            <w:noWrap w:val="0"/>
            <w:vAlign w:val="center"/>
          </w:tcPr>
          <w:p w14:paraId="31993B56">
            <w:pPr>
              <w:widowControl/>
              <w:jc w:val="left"/>
              <w:textAlignment w:val="center"/>
              <w:rPr>
                <w:rFonts w:hint="eastAsia" w:ascii="宋体" w:hAnsi="宋体" w:eastAsia="宋体" w:cs="宋体"/>
                <w:color w:val="auto"/>
                <w:sz w:val="18"/>
                <w:szCs w:val="18"/>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《中华人民共和国内河交通安全管理条例》第二十五条 在内河通航水域或者岸线上进行下列可能影响通航安全的作业或者活动的，应当在进行作业或者活动前报海事管理机构批准：</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（一）勘探、采掘、爆破；</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（二）构筑、设置、维修、拆除水上水下构筑物或者设施；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（三）架设桥梁、索道；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（四）铺设、检修、拆除水上水下电缆或者管道；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（五）设置系船浮筒、浮趸、缆桩等设施；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（六）航道建设，航道、码头前沿水域疏浚；</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（七）举行大型群众性活动、体育比赛。</w:t>
            </w:r>
          </w:p>
        </w:tc>
        <w:tc>
          <w:tcPr>
            <w:tcW w:w="863" w:type="dxa"/>
            <w:tcBorders>
              <w:top w:val="single" w:color="auto" w:sz="8" w:space="0"/>
              <w:left w:val="nil"/>
              <w:bottom w:val="single" w:color="auto" w:sz="4" w:space="0"/>
              <w:right w:val="single" w:color="auto" w:sz="8" w:space="0"/>
            </w:tcBorders>
            <w:noWrap w:val="0"/>
            <w:vAlign w:val="center"/>
          </w:tcPr>
          <w:p w14:paraId="38AC879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97AB2E5">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57B5BF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1F29F4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0A45785">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0875901">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070D398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560D432">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8992E6B">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32F7E58">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629EE55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FC2A30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1CDA38F">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DE4708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26F3A4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7001C2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88869EA">
            <w:pPr>
              <w:jc w:val="center"/>
              <w:rPr>
                <w:rFonts w:hint="eastAsia" w:ascii="宋体" w:hAnsi="宋体" w:eastAsia="宋体" w:cs="宋体"/>
                <w:color w:val="auto"/>
                <w:sz w:val="20"/>
                <w:shd w:val="clear" w:color="auto" w:fill="auto"/>
              </w:rPr>
            </w:pPr>
          </w:p>
        </w:tc>
      </w:tr>
      <w:tr w14:paraId="241E343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AD86401">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1AD9660">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1BD59B49">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978AFF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BB4410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1846E1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6D9082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CEB6BB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C8306E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5A2EE5C">
            <w:pPr>
              <w:jc w:val="center"/>
              <w:rPr>
                <w:rFonts w:hint="eastAsia" w:ascii="宋体" w:hAnsi="宋体" w:eastAsia="宋体" w:cs="宋体"/>
                <w:color w:val="auto"/>
                <w:sz w:val="20"/>
                <w:shd w:val="clear" w:color="auto" w:fill="auto"/>
              </w:rPr>
            </w:pPr>
          </w:p>
        </w:tc>
      </w:tr>
      <w:tr w14:paraId="72458238">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870C6F9">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333A3ABD">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279693C">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097EB9F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583401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36823E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23633F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1BB8AD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9907CA5">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698DBF9">
            <w:pPr>
              <w:jc w:val="center"/>
              <w:rPr>
                <w:rFonts w:hint="eastAsia" w:ascii="宋体" w:hAnsi="宋体" w:eastAsia="宋体" w:cs="宋体"/>
                <w:color w:val="auto"/>
                <w:sz w:val="22"/>
                <w:szCs w:val="22"/>
                <w:shd w:val="clear" w:color="auto" w:fill="auto"/>
              </w:rPr>
            </w:pPr>
          </w:p>
        </w:tc>
      </w:tr>
      <w:tr w14:paraId="39FC1539">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E56F3FA">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FD405D6">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7CD837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71A2E61">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1DD4C7C">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4AEBB58D">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D37B45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0C8DFB2A">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464D5AB6">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54120BE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62D470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2F34DEF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09F568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4C4C9D6">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57B43A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1DB410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4EB9E4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E33A78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3FF2BB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E3C053E">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147</w:t>
            </w:r>
          </w:p>
        </w:tc>
        <w:tc>
          <w:tcPr>
            <w:tcW w:w="832" w:type="dxa"/>
            <w:vMerge w:val="restart"/>
            <w:tcBorders>
              <w:top w:val="single" w:color="auto" w:sz="8" w:space="0"/>
              <w:left w:val="nil"/>
              <w:bottom w:val="single" w:color="auto" w:sz="4" w:space="0"/>
              <w:right w:val="single" w:color="auto" w:sz="4" w:space="0"/>
            </w:tcBorders>
            <w:noWrap w:val="0"/>
            <w:vAlign w:val="center"/>
          </w:tcPr>
          <w:p w14:paraId="1E78BDA1">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水上水下活动许可（航道建设，航道、码头前沿水域疏浚）</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5980AF40">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水上水下活动许可（航道建设，航道、码头前沿水域疏浚）</w:t>
            </w:r>
          </w:p>
        </w:tc>
        <w:tc>
          <w:tcPr>
            <w:tcW w:w="3690" w:type="dxa"/>
            <w:vMerge w:val="restart"/>
            <w:tcBorders>
              <w:top w:val="single" w:color="auto" w:sz="8" w:space="0"/>
              <w:left w:val="nil"/>
              <w:right w:val="single" w:color="auto" w:sz="8" w:space="0"/>
            </w:tcBorders>
            <w:noWrap w:val="0"/>
            <w:vAlign w:val="center"/>
          </w:tcPr>
          <w:p w14:paraId="2FA089AC">
            <w:pPr>
              <w:widowControl/>
              <w:jc w:val="left"/>
              <w:textAlignment w:val="center"/>
              <w:rPr>
                <w:rFonts w:hint="eastAsia" w:ascii="宋体" w:hAnsi="宋体" w:eastAsia="宋体" w:cs="宋体"/>
                <w:color w:val="auto"/>
                <w:sz w:val="18"/>
                <w:szCs w:val="18"/>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《中华人民共和国内河交通安全管理条例》第二十五条 在内河通航水域或者岸线上进行下列可能影响通航安全的作业或者活动的，应当在进行作业或者活动前报海事管理机构批准：</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（一）勘探、采掘、爆破；</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（二）构筑、设置、维修、拆除水上水下构筑物或者设施；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（三）架设桥梁、索道；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（四）铺设、检修、拆除水上水下电缆或者管道；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（五）设置系船浮筒、浮趸、缆桩等设施；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（六）航道建设，航道、码头前沿水域疏浚；</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（七）举行大型群众性活动、体育比赛。</w:t>
            </w:r>
          </w:p>
        </w:tc>
        <w:tc>
          <w:tcPr>
            <w:tcW w:w="863" w:type="dxa"/>
            <w:tcBorders>
              <w:top w:val="single" w:color="auto" w:sz="8" w:space="0"/>
              <w:left w:val="nil"/>
              <w:bottom w:val="single" w:color="auto" w:sz="4" w:space="0"/>
              <w:right w:val="single" w:color="auto" w:sz="8" w:space="0"/>
            </w:tcBorders>
            <w:noWrap w:val="0"/>
            <w:vAlign w:val="center"/>
          </w:tcPr>
          <w:p w14:paraId="69E75F0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DE566B8">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339C7A3">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223AC4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5ECE85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B355BBC">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26F11B3F">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50C4EEF">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6B06276C">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6056C3C7">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F552AC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77D662D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515D22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6E73641">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FBA384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2AEF8D5">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939C57C">
            <w:pPr>
              <w:jc w:val="center"/>
              <w:rPr>
                <w:rFonts w:hint="eastAsia" w:ascii="宋体" w:hAnsi="宋体" w:eastAsia="宋体" w:cs="宋体"/>
                <w:color w:val="auto"/>
                <w:sz w:val="20"/>
                <w:shd w:val="clear" w:color="auto" w:fill="auto"/>
              </w:rPr>
            </w:pPr>
          </w:p>
        </w:tc>
      </w:tr>
      <w:tr w14:paraId="7FAD0C06">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7B7701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1AC8243E">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43A3967B">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1F548E2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5A2C03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D80571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956565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F292DE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FA635F8">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0356B10">
            <w:pPr>
              <w:jc w:val="center"/>
              <w:rPr>
                <w:rFonts w:hint="eastAsia" w:ascii="宋体" w:hAnsi="宋体" w:eastAsia="宋体" w:cs="宋体"/>
                <w:color w:val="auto"/>
                <w:sz w:val="20"/>
                <w:shd w:val="clear" w:color="auto" w:fill="auto"/>
              </w:rPr>
            </w:pPr>
          </w:p>
        </w:tc>
      </w:tr>
      <w:tr w14:paraId="561AC6CC">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4C3CF0C">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7AD0FC2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B2D6225">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7D4EB43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8C0439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ADA7EA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C2ACD1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BFEC10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57B5C41">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284CA06">
            <w:pPr>
              <w:jc w:val="center"/>
              <w:rPr>
                <w:rFonts w:hint="eastAsia" w:ascii="宋体" w:hAnsi="宋体" w:eastAsia="宋体" w:cs="宋体"/>
                <w:color w:val="auto"/>
                <w:sz w:val="22"/>
                <w:szCs w:val="22"/>
                <w:shd w:val="clear" w:color="auto" w:fill="auto"/>
              </w:rPr>
            </w:pPr>
          </w:p>
        </w:tc>
      </w:tr>
      <w:tr w14:paraId="3AEF7F73">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DAC37F9">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9FF725F">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546D10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A259AF8">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C67ECAE">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832"/>
        <w:gridCol w:w="855"/>
        <w:gridCol w:w="3690"/>
        <w:gridCol w:w="863"/>
        <w:gridCol w:w="3018"/>
        <w:gridCol w:w="768"/>
        <w:gridCol w:w="865"/>
        <w:gridCol w:w="874"/>
        <w:gridCol w:w="1487"/>
      </w:tblGrid>
      <w:tr w14:paraId="46C2C19E">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B7EEFF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832" w:type="dxa"/>
            <w:tcBorders>
              <w:top w:val="single" w:color="auto" w:sz="8" w:space="0"/>
              <w:left w:val="nil"/>
              <w:bottom w:val="single" w:color="auto" w:sz="8" w:space="0"/>
              <w:right w:val="single" w:color="auto" w:sz="8" w:space="0"/>
            </w:tcBorders>
            <w:noWrap w:val="0"/>
            <w:vAlign w:val="center"/>
          </w:tcPr>
          <w:p w14:paraId="1CF67824">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855" w:type="dxa"/>
            <w:tcBorders>
              <w:top w:val="single" w:color="auto" w:sz="8" w:space="0"/>
              <w:left w:val="nil"/>
              <w:bottom w:val="single" w:color="auto" w:sz="8" w:space="0"/>
              <w:right w:val="single" w:color="auto" w:sz="8" w:space="0"/>
            </w:tcBorders>
            <w:noWrap w:val="0"/>
            <w:vAlign w:val="center"/>
          </w:tcPr>
          <w:p w14:paraId="7E07E20D">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690" w:type="dxa"/>
            <w:tcBorders>
              <w:top w:val="single" w:color="auto" w:sz="8" w:space="0"/>
              <w:left w:val="nil"/>
              <w:bottom w:val="single" w:color="auto" w:sz="8" w:space="0"/>
              <w:right w:val="single" w:color="auto" w:sz="8" w:space="0"/>
            </w:tcBorders>
            <w:noWrap w:val="0"/>
            <w:vAlign w:val="center"/>
          </w:tcPr>
          <w:p w14:paraId="7699E33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59363BF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27F25B8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9F1B99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443B4D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2735C2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463F9A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2C96D7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FF2B42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6299E90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C6B23FF">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148</w:t>
            </w:r>
          </w:p>
        </w:tc>
        <w:tc>
          <w:tcPr>
            <w:tcW w:w="832" w:type="dxa"/>
            <w:vMerge w:val="restart"/>
            <w:tcBorders>
              <w:top w:val="single" w:color="auto" w:sz="8" w:space="0"/>
              <w:left w:val="nil"/>
              <w:bottom w:val="single" w:color="auto" w:sz="4" w:space="0"/>
              <w:right w:val="single" w:color="auto" w:sz="4" w:space="0"/>
            </w:tcBorders>
            <w:noWrap w:val="0"/>
            <w:vAlign w:val="center"/>
          </w:tcPr>
          <w:p w14:paraId="33EA072B">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水上水下活动许可（架设桥梁索道）</w:t>
            </w: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14:paraId="2D3958DC">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水上水下活动许可（架设桥梁索道）</w:t>
            </w:r>
          </w:p>
        </w:tc>
        <w:tc>
          <w:tcPr>
            <w:tcW w:w="3690" w:type="dxa"/>
            <w:vMerge w:val="restart"/>
            <w:tcBorders>
              <w:top w:val="single" w:color="auto" w:sz="8" w:space="0"/>
              <w:left w:val="nil"/>
              <w:right w:val="single" w:color="auto" w:sz="8" w:space="0"/>
            </w:tcBorders>
            <w:noWrap w:val="0"/>
            <w:vAlign w:val="center"/>
          </w:tcPr>
          <w:p w14:paraId="6D5A0616">
            <w:pPr>
              <w:widowControl/>
              <w:jc w:val="left"/>
              <w:textAlignment w:val="center"/>
              <w:rPr>
                <w:rFonts w:hint="eastAsia" w:ascii="宋体" w:hAnsi="宋体" w:eastAsia="宋体" w:cs="宋体"/>
                <w:color w:val="auto"/>
                <w:sz w:val="18"/>
                <w:szCs w:val="18"/>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《中华人民共和国内河交通安全管理条例》第二十五条 在内河通航水域或者岸线上进行下列可能影响通航安全的作业或者活动的，应当在进行作业或者活动前报海事管理机构批准：</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（一）勘探、采掘、爆破；</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（二）构筑、设置、维修、拆除水上水下构筑物或者设施；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（三）架设桥梁、索道；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（四）铺设、检修、拆除水上水下电缆或者管道；</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（五）设置系船浮筒、浮趸、缆桩等设施；</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（六）航道建设，航道、码头前沿水域疏浚；</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（七）举行大型群众性活动、体育比赛。</w:t>
            </w:r>
          </w:p>
        </w:tc>
        <w:tc>
          <w:tcPr>
            <w:tcW w:w="863" w:type="dxa"/>
            <w:tcBorders>
              <w:top w:val="single" w:color="auto" w:sz="8" w:space="0"/>
              <w:left w:val="nil"/>
              <w:bottom w:val="single" w:color="auto" w:sz="4" w:space="0"/>
              <w:right w:val="single" w:color="auto" w:sz="8" w:space="0"/>
            </w:tcBorders>
            <w:noWrap w:val="0"/>
            <w:vAlign w:val="center"/>
          </w:tcPr>
          <w:p w14:paraId="49CE412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2D18A26">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7A930E5">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2A87FB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55D47DD5">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E86BB9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9387B1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7713884">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47368D1A">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706A2A28">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0D87775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BAB469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1970CDE">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790B6F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BE5720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C0001CA">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FF8F041">
            <w:pPr>
              <w:jc w:val="center"/>
              <w:rPr>
                <w:rFonts w:hint="eastAsia" w:ascii="宋体" w:hAnsi="宋体" w:eastAsia="宋体" w:cs="宋体"/>
                <w:color w:val="auto"/>
                <w:sz w:val="20"/>
                <w:shd w:val="clear" w:color="auto" w:fill="auto"/>
              </w:rPr>
            </w:pPr>
          </w:p>
        </w:tc>
      </w:tr>
      <w:tr w14:paraId="0AC8560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1A52D92">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4BE319D">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3F7FA971">
            <w:pPr>
              <w:jc w:val="left"/>
              <w:rPr>
                <w:rFonts w:hint="eastAsia" w:ascii="宋体" w:hAnsi="宋体" w:eastAsia="宋体" w:cs="宋体"/>
                <w:color w:val="auto"/>
                <w:sz w:val="15"/>
                <w:szCs w:val="15"/>
                <w:shd w:val="clear" w:color="auto" w:fill="auto"/>
              </w:rPr>
            </w:pPr>
          </w:p>
        </w:tc>
        <w:tc>
          <w:tcPr>
            <w:tcW w:w="3690" w:type="dxa"/>
            <w:vMerge w:val="continue"/>
            <w:tcBorders>
              <w:left w:val="nil"/>
              <w:right w:val="single" w:color="auto" w:sz="8" w:space="0"/>
            </w:tcBorders>
            <w:noWrap w:val="0"/>
            <w:vAlign w:val="center"/>
          </w:tcPr>
          <w:p w14:paraId="4F94E3D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F1D35E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682A48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B83BBE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BB6EE4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8477780">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0A71FE8">
            <w:pPr>
              <w:jc w:val="center"/>
              <w:rPr>
                <w:rFonts w:hint="eastAsia" w:ascii="宋体" w:hAnsi="宋体" w:eastAsia="宋体" w:cs="宋体"/>
                <w:color w:val="auto"/>
                <w:sz w:val="20"/>
                <w:shd w:val="clear" w:color="auto" w:fill="auto"/>
              </w:rPr>
            </w:pPr>
          </w:p>
        </w:tc>
      </w:tr>
      <w:tr w14:paraId="4540FB04">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E69986D">
            <w:pPr>
              <w:rPr>
                <w:rFonts w:hint="eastAsia" w:ascii="宋体" w:hAnsi="宋体" w:eastAsia="宋体" w:cs="宋体"/>
                <w:color w:val="auto"/>
                <w:sz w:val="15"/>
                <w:szCs w:val="15"/>
                <w:shd w:val="clear" w:color="auto" w:fill="auto"/>
              </w:rPr>
            </w:pPr>
          </w:p>
        </w:tc>
        <w:tc>
          <w:tcPr>
            <w:tcW w:w="832" w:type="dxa"/>
            <w:vMerge w:val="continue"/>
            <w:tcBorders>
              <w:top w:val="single" w:color="auto" w:sz="8" w:space="0"/>
              <w:left w:val="nil"/>
              <w:bottom w:val="single" w:color="auto" w:sz="4" w:space="0"/>
              <w:right w:val="single" w:color="auto" w:sz="4" w:space="0"/>
            </w:tcBorders>
            <w:noWrap w:val="0"/>
            <w:vAlign w:val="center"/>
          </w:tcPr>
          <w:p w14:paraId="50AE9851">
            <w:pPr>
              <w:jc w:val="center"/>
              <w:rPr>
                <w:rFonts w:hint="eastAsia" w:ascii="宋体" w:hAnsi="宋体" w:eastAsia="宋体" w:cs="宋体"/>
                <w:color w:val="auto"/>
                <w:sz w:val="15"/>
                <w:szCs w:val="15"/>
                <w:shd w:val="clear" w:color="auto" w:fill="auto"/>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14:paraId="53869B6D">
            <w:pPr>
              <w:jc w:val="left"/>
              <w:rPr>
                <w:rFonts w:hint="eastAsia" w:ascii="宋体" w:hAnsi="宋体" w:eastAsia="宋体" w:cs="宋体"/>
                <w:color w:val="auto"/>
                <w:sz w:val="15"/>
                <w:szCs w:val="15"/>
                <w:shd w:val="clear" w:color="auto" w:fill="auto"/>
              </w:rPr>
            </w:pPr>
          </w:p>
        </w:tc>
        <w:tc>
          <w:tcPr>
            <w:tcW w:w="3690" w:type="dxa"/>
            <w:vMerge w:val="continue"/>
            <w:tcBorders>
              <w:left w:val="nil"/>
              <w:bottom w:val="single" w:color="auto" w:sz="4" w:space="0"/>
              <w:right w:val="single" w:color="auto" w:sz="8" w:space="0"/>
            </w:tcBorders>
            <w:noWrap w:val="0"/>
            <w:vAlign w:val="center"/>
          </w:tcPr>
          <w:p w14:paraId="7733562C">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D3DBAB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894259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128C1F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9270F5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CB7FFB8">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90CB3C4">
            <w:pPr>
              <w:jc w:val="center"/>
              <w:rPr>
                <w:rFonts w:hint="eastAsia" w:ascii="宋体" w:hAnsi="宋体" w:eastAsia="宋体" w:cs="宋体"/>
                <w:color w:val="auto"/>
                <w:sz w:val="22"/>
                <w:szCs w:val="22"/>
                <w:shd w:val="clear" w:color="auto" w:fill="auto"/>
              </w:rPr>
            </w:pPr>
          </w:p>
        </w:tc>
      </w:tr>
      <w:tr w14:paraId="0857CD8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4D4644F">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7EDF5F19">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475774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D22A355">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A12BC9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072"/>
        <w:gridCol w:w="1080"/>
        <w:gridCol w:w="3225"/>
        <w:gridCol w:w="863"/>
        <w:gridCol w:w="3018"/>
        <w:gridCol w:w="768"/>
        <w:gridCol w:w="865"/>
        <w:gridCol w:w="874"/>
        <w:gridCol w:w="1487"/>
      </w:tblGrid>
      <w:tr w14:paraId="72715C13">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5D0E65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1072" w:type="dxa"/>
            <w:tcBorders>
              <w:top w:val="single" w:color="auto" w:sz="8" w:space="0"/>
              <w:left w:val="nil"/>
              <w:bottom w:val="single" w:color="auto" w:sz="8" w:space="0"/>
              <w:right w:val="single" w:color="auto" w:sz="8" w:space="0"/>
            </w:tcBorders>
            <w:noWrap w:val="0"/>
            <w:vAlign w:val="center"/>
          </w:tcPr>
          <w:p w14:paraId="108E2B0E">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1080" w:type="dxa"/>
            <w:tcBorders>
              <w:top w:val="single" w:color="auto" w:sz="8" w:space="0"/>
              <w:left w:val="nil"/>
              <w:bottom w:val="single" w:color="auto" w:sz="8" w:space="0"/>
              <w:right w:val="single" w:color="auto" w:sz="8" w:space="0"/>
            </w:tcBorders>
            <w:noWrap w:val="0"/>
            <w:vAlign w:val="center"/>
          </w:tcPr>
          <w:p w14:paraId="35EB60D3">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4079E98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EC6781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27555CA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4D57D6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735852E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6FF917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837731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1539A9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2D2E3F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B14D93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00EC9D0">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149</w:t>
            </w:r>
          </w:p>
        </w:tc>
        <w:tc>
          <w:tcPr>
            <w:tcW w:w="1072" w:type="dxa"/>
            <w:vMerge w:val="restart"/>
            <w:tcBorders>
              <w:top w:val="single" w:color="auto" w:sz="8" w:space="0"/>
              <w:left w:val="nil"/>
              <w:bottom w:val="single" w:color="auto" w:sz="4" w:space="0"/>
              <w:right w:val="single" w:color="auto" w:sz="4" w:space="0"/>
            </w:tcBorders>
            <w:noWrap w:val="0"/>
            <w:vAlign w:val="center"/>
          </w:tcPr>
          <w:p w14:paraId="46F025DB">
            <w:pPr>
              <w:widowControl/>
              <w:jc w:val="center"/>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道路货物运输经营许可（除使用4500千克及以下普通货运车辆从事普通货运经营外）</w:t>
            </w:r>
          </w:p>
        </w:tc>
        <w:tc>
          <w:tcPr>
            <w:tcW w:w="1080" w:type="dxa"/>
            <w:vMerge w:val="restart"/>
            <w:tcBorders>
              <w:top w:val="single" w:color="auto" w:sz="8" w:space="0"/>
              <w:left w:val="single" w:color="auto" w:sz="4" w:space="0"/>
              <w:bottom w:val="single" w:color="auto" w:sz="4" w:space="0"/>
              <w:right w:val="single" w:color="auto" w:sz="8" w:space="0"/>
            </w:tcBorders>
            <w:noWrap w:val="0"/>
            <w:vAlign w:val="center"/>
          </w:tcPr>
          <w:p w14:paraId="34AC179C">
            <w:pPr>
              <w:widowControl/>
              <w:jc w:val="left"/>
              <w:textAlignment w:val="center"/>
              <w:rPr>
                <w:rFonts w:hint="eastAsia" w:ascii="宋体" w:hAnsi="宋体" w:eastAsia="宋体" w:cs="宋体"/>
                <w:color w:val="auto"/>
                <w:sz w:val="24"/>
                <w:szCs w:val="24"/>
                <w:shd w:val="clear" w:color="auto" w:fill="auto"/>
                <w:lang w:val="en-US" w:eastAsia="zh-CN"/>
              </w:rPr>
            </w:pPr>
            <w:r>
              <w:rPr>
                <w:rFonts w:hint="eastAsia" w:ascii="宋体" w:hAnsi="宋体" w:eastAsia="宋体" w:cs="宋体"/>
                <w:i w:val="0"/>
                <w:iCs w:val="0"/>
                <w:caps w:val="0"/>
                <w:color w:val="auto"/>
                <w:spacing w:val="0"/>
                <w:sz w:val="24"/>
                <w:szCs w:val="24"/>
                <w:shd w:val="clear" w:color="auto" w:fill="auto"/>
              </w:rPr>
              <w:t>道路货物运输经营许可（除使用4500千克及以下普通货运车辆从事普通货运经营外）</w:t>
            </w:r>
          </w:p>
        </w:tc>
        <w:tc>
          <w:tcPr>
            <w:tcW w:w="3225" w:type="dxa"/>
            <w:vMerge w:val="restart"/>
            <w:tcBorders>
              <w:top w:val="single" w:color="auto" w:sz="8" w:space="0"/>
              <w:left w:val="nil"/>
              <w:right w:val="single" w:color="auto" w:sz="8" w:space="0"/>
            </w:tcBorders>
            <w:noWrap w:val="0"/>
            <w:vAlign w:val="center"/>
          </w:tcPr>
          <w:p w14:paraId="4D7C68E2">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《中华人民共和国道路运输条例》第二十一条　申请从事货运经营的，应当具备下列条件：(一)有与其经营业务相适应并经检测合格的车辆；(二)有符合本条例第二十二条规定条件的驾驶人员；(三)有健全的安全生产管理制度。</w:t>
            </w:r>
          </w:p>
        </w:tc>
        <w:tc>
          <w:tcPr>
            <w:tcW w:w="863" w:type="dxa"/>
            <w:tcBorders>
              <w:top w:val="single" w:color="auto" w:sz="8" w:space="0"/>
              <w:left w:val="nil"/>
              <w:bottom w:val="single" w:color="auto" w:sz="4" w:space="0"/>
              <w:right w:val="single" w:color="auto" w:sz="8" w:space="0"/>
            </w:tcBorders>
            <w:noWrap w:val="0"/>
            <w:vAlign w:val="center"/>
          </w:tcPr>
          <w:p w14:paraId="2E2C918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C434159">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1AA527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8D24CA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42D65DD">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199D5BA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1C529C8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B0FBEF9">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41132B6C">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518F0FD1">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3D723BBD">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419B88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F7E1B2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D7C3DC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E73F48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290B225">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D5B6E6E">
            <w:pPr>
              <w:jc w:val="center"/>
              <w:rPr>
                <w:rFonts w:hint="eastAsia" w:ascii="宋体" w:hAnsi="宋体" w:eastAsia="宋体" w:cs="宋体"/>
                <w:color w:val="auto"/>
                <w:sz w:val="20"/>
                <w:shd w:val="clear" w:color="auto" w:fill="auto"/>
              </w:rPr>
            </w:pPr>
          </w:p>
        </w:tc>
      </w:tr>
      <w:tr w14:paraId="33D9C60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F296C43">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68DECCEF">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5EA0FC05">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577797B0">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402A28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F993028">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F22F78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6E59DF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B93A36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FE93A28">
            <w:pPr>
              <w:jc w:val="center"/>
              <w:rPr>
                <w:rFonts w:hint="eastAsia" w:ascii="宋体" w:hAnsi="宋体" w:eastAsia="宋体" w:cs="宋体"/>
                <w:color w:val="auto"/>
                <w:sz w:val="20"/>
                <w:shd w:val="clear" w:color="auto" w:fill="auto"/>
              </w:rPr>
            </w:pPr>
          </w:p>
        </w:tc>
      </w:tr>
      <w:tr w14:paraId="5BD12ECE">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BDBA9EF">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0A0446DA">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305C7493">
            <w:pPr>
              <w:jc w:val="left"/>
              <w:rPr>
                <w:rFonts w:hint="eastAsia" w:ascii="宋体" w:hAnsi="宋体" w:eastAsia="宋体" w:cs="宋体"/>
                <w:color w:val="auto"/>
                <w:sz w:val="15"/>
                <w:szCs w:val="15"/>
                <w:shd w:val="clear" w:color="auto" w:fill="auto"/>
              </w:rPr>
            </w:pPr>
          </w:p>
        </w:tc>
        <w:tc>
          <w:tcPr>
            <w:tcW w:w="3225" w:type="dxa"/>
            <w:vMerge w:val="continue"/>
            <w:tcBorders>
              <w:left w:val="nil"/>
              <w:bottom w:val="single" w:color="auto" w:sz="4" w:space="0"/>
              <w:right w:val="single" w:color="auto" w:sz="8" w:space="0"/>
            </w:tcBorders>
            <w:noWrap w:val="0"/>
            <w:vAlign w:val="center"/>
          </w:tcPr>
          <w:p w14:paraId="0510DD88">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725A2F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D9E061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06691E9">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5BB6B9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AF4FCDF">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421B59C">
            <w:pPr>
              <w:jc w:val="center"/>
              <w:rPr>
                <w:rFonts w:hint="eastAsia" w:ascii="宋体" w:hAnsi="宋体" w:eastAsia="宋体" w:cs="宋体"/>
                <w:color w:val="auto"/>
                <w:sz w:val="22"/>
                <w:szCs w:val="22"/>
                <w:shd w:val="clear" w:color="auto" w:fill="auto"/>
              </w:rPr>
            </w:pPr>
          </w:p>
        </w:tc>
      </w:tr>
      <w:tr w14:paraId="708EAC6C">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BE5FD88">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2D83DEE">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624853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1954A34">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2C0D8ED">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072"/>
        <w:gridCol w:w="1080"/>
        <w:gridCol w:w="3225"/>
        <w:gridCol w:w="863"/>
        <w:gridCol w:w="3018"/>
        <w:gridCol w:w="768"/>
        <w:gridCol w:w="865"/>
        <w:gridCol w:w="874"/>
        <w:gridCol w:w="1487"/>
      </w:tblGrid>
      <w:tr w14:paraId="273B8C17">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629093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1072" w:type="dxa"/>
            <w:tcBorders>
              <w:top w:val="single" w:color="auto" w:sz="8" w:space="0"/>
              <w:left w:val="nil"/>
              <w:bottom w:val="single" w:color="auto" w:sz="8" w:space="0"/>
              <w:right w:val="single" w:color="auto" w:sz="8" w:space="0"/>
            </w:tcBorders>
            <w:noWrap w:val="0"/>
            <w:vAlign w:val="center"/>
          </w:tcPr>
          <w:p w14:paraId="43EDCB0B">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1080" w:type="dxa"/>
            <w:tcBorders>
              <w:top w:val="single" w:color="auto" w:sz="8" w:space="0"/>
              <w:left w:val="nil"/>
              <w:bottom w:val="single" w:color="auto" w:sz="8" w:space="0"/>
              <w:right w:val="single" w:color="auto" w:sz="8" w:space="0"/>
            </w:tcBorders>
            <w:noWrap w:val="0"/>
            <w:vAlign w:val="center"/>
          </w:tcPr>
          <w:p w14:paraId="66EC77B5">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0604EA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4E5FC88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4B38A0CD">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FE9286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08C5202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CFAF77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D3FA59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11D80AB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843282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50CF132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5DA3863">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150</w:t>
            </w:r>
          </w:p>
        </w:tc>
        <w:tc>
          <w:tcPr>
            <w:tcW w:w="1072" w:type="dxa"/>
            <w:vMerge w:val="restart"/>
            <w:tcBorders>
              <w:top w:val="single" w:color="auto" w:sz="8" w:space="0"/>
              <w:left w:val="nil"/>
              <w:bottom w:val="single" w:color="auto" w:sz="4" w:space="0"/>
              <w:right w:val="single" w:color="auto" w:sz="4" w:space="0"/>
            </w:tcBorders>
            <w:noWrap w:val="0"/>
            <w:vAlign w:val="center"/>
          </w:tcPr>
          <w:p w14:paraId="061545AC">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道路普通货物货运代理（代办）备案</w:t>
            </w:r>
          </w:p>
        </w:tc>
        <w:tc>
          <w:tcPr>
            <w:tcW w:w="1080" w:type="dxa"/>
            <w:vMerge w:val="restart"/>
            <w:tcBorders>
              <w:top w:val="single" w:color="auto" w:sz="8" w:space="0"/>
              <w:left w:val="single" w:color="auto" w:sz="4" w:space="0"/>
              <w:bottom w:val="single" w:color="auto" w:sz="4" w:space="0"/>
              <w:right w:val="single" w:color="auto" w:sz="8" w:space="0"/>
            </w:tcBorders>
            <w:noWrap w:val="0"/>
            <w:vAlign w:val="center"/>
          </w:tcPr>
          <w:p w14:paraId="7FB3F88B">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道路普通货物货运代理（代办）备案</w:t>
            </w:r>
          </w:p>
        </w:tc>
        <w:tc>
          <w:tcPr>
            <w:tcW w:w="3225" w:type="dxa"/>
            <w:vMerge w:val="restart"/>
            <w:tcBorders>
              <w:top w:val="single" w:color="auto" w:sz="8" w:space="0"/>
              <w:left w:val="nil"/>
              <w:right w:val="single" w:color="auto" w:sz="8" w:space="0"/>
            </w:tcBorders>
            <w:noWrap w:val="0"/>
            <w:vAlign w:val="center"/>
          </w:tcPr>
          <w:p w14:paraId="58C96DE1">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《中华人民共和国道路运输条例》第二十一条　申请从事货运经营的，应当具备下列条件：(一)有与其经营业务相适应并经检测合格的车辆；(二)有符合本条例第二十二条规定条件的驾驶人员；(三)有健全的安全生产管理制度。</w:t>
            </w:r>
          </w:p>
        </w:tc>
        <w:tc>
          <w:tcPr>
            <w:tcW w:w="863" w:type="dxa"/>
            <w:tcBorders>
              <w:top w:val="single" w:color="auto" w:sz="8" w:space="0"/>
              <w:left w:val="nil"/>
              <w:bottom w:val="single" w:color="auto" w:sz="4" w:space="0"/>
              <w:right w:val="single" w:color="auto" w:sz="8" w:space="0"/>
            </w:tcBorders>
            <w:noWrap w:val="0"/>
            <w:vAlign w:val="center"/>
          </w:tcPr>
          <w:p w14:paraId="6BC6E10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F2977F0">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5A2849B">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911758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C9489DF">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EFE957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1ABCB98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659E17D">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31F2A9F4">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4DB34B4E">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283CA4C5">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B422E4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2977A4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A45CE4C">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A1C684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5AB9383">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693E583">
            <w:pPr>
              <w:jc w:val="center"/>
              <w:rPr>
                <w:rFonts w:hint="eastAsia" w:ascii="宋体" w:hAnsi="宋体" w:eastAsia="宋体" w:cs="宋体"/>
                <w:color w:val="auto"/>
                <w:sz w:val="20"/>
                <w:shd w:val="clear" w:color="auto" w:fill="auto"/>
              </w:rPr>
            </w:pPr>
          </w:p>
        </w:tc>
      </w:tr>
      <w:tr w14:paraId="3551476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1752F09">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52B548AA">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247FA26C">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1E642F4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624A380">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5C55141">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0AC0512">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11E58C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D77D9EB">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E5852F3">
            <w:pPr>
              <w:jc w:val="center"/>
              <w:rPr>
                <w:rFonts w:hint="eastAsia" w:ascii="宋体" w:hAnsi="宋体" w:eastAsia="宋体" w:cs="宋体"/>
                <w:color w:val="auto"/>
                <w:sz w:val="20"/>
                <w:shd w:val="clear" w:color="auto" w:fill="auto"/>
              </w:rPr>
            </w:pPr>
          </w:p>
        </w:tc>
      </w:tr>
      <w:tr w14:paraId="5C33B72F">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6949363">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3CCE50DE">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24BBC366">
            <w:pPr>
              <w:jc w:val="left"/>
              <w:rPr>
                <w:rFonts w:hint="eastAsia" w:ascii="宋体" w:hAnsi="宋体" w:eastAsia="宋体" w:cs="宋体"/>
                <w:color w:val="auto"/>
                <w:sz w:val="15"/>
                <w:szCs w:val="15"/>
                <w:shd w:val="clear" w:color="auto" w:fill="auto"/>
              </w:rPr>
            </w:pPr>
          </w:p>
        </w:tc>
        <w:tc>
          <w:tcPr>
            <w:tcW w:w="3225" w:type="dxa"/>
            <w:vMerge w:val="continue"/>
            <w:tcBorders>
              <w:left w:val="nil"/>
              <w:bottom w:val="single" w:color="auto" w:sz="4" w:space="0"/>
              <w:right w:val="single" w:color="auto" w:sz="8" w:space="0"/>
            </w:tcBorders>
            <w:noWrap w:val="0"/>
            <w:vAlign w:val="center"/>
          </w:tcPr>
          <w:p w14:paraId="3A1B5549">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A56880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04FA389">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A674B70">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348E14">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0EBE03E">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409DF9E0">
            <w:pPr>
              <w:jc w:val="center"/>
              <w:rPr>
                <w:rFonts w:hint="eastAsia" w:ascii="宋体" w:hAnsi="宋体" w:eastAsia="宋体" w:cs="宋体"/>
                <w:color w:val="auto"/>
                <w:sz w:val="22"/>
                <w:szCs w:val="22"/>
                <w:shd w:val="clear" w:color="auto" w:fill="auto"/>
              </w:rPr>
            </w:pPr>
          </w:p>
        </w:tc>
      </w:tr>
      <w:tr w14:paraId="4A462E81">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C065C2C">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67D08BC5">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8F3D1F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9B512CF">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7A5C8C9">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072"/>
        <w:gridCol w:w="1080"/>
        <w:gridCol w:w="3225"/>
        <w:gridCol w:w="863"/>
        <w:gridCol w:w="3018"/>
        <w:gridCol w:w="768"/>
        <w:gridCol w:w="865"/>
        <w:gridCol w:w="874"/>
        <w:gridCol w:w="1487"/>
      </w:tblGrid>
      <w:tr w14:paraId="2AE0AA10">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F5CB5A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1072" w:type="dxa"/>
            <w:tcBorders>
              <w:top w:val="single" w:color="auto" w:sz="8" w:space="0"/>
              <w:left w:val="nil"/>
              <w:bottom w:val="single" w:color="auto" w:sz="8" w:space="0"/>
              <w:right w:val="single" w:color="auto" w:sz="8" w:space="0"/>
            </w:tcBorders>
            <w:noWrap w:val="0"/>
            <w:vAlign w:val="center"/>
          </w:tcPr>
          <w:p w14:paraId="0F9443FE">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1080" w:type="dxa"/>
            <w:tcBorders>
              <w:top w:val="single" w:color="auto" w:sz="8" w:space="0"/>
              <w:left w:val="nil"/>
              <w:bottom w:val="single" w:color="auto" w:sz="8" w:space="0"/>
              <w:right w:val="single" w:color="auto" w:sz="8" w:space="0"/>
            </w:tcBorders>
            <w:noWrap w:val="0"/>
            <w:vAlign w:val="center"/>
          </w:tcPr>
          <w:p w14:paraId="77BC8903">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60E80D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B7D4C2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8C3A2B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605F892">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67E2851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F84A19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3C88A8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2AAA54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7DA9E03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72A8368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714FFC1">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151</w:t>
            </w:r>
          </w:p>
        </w:tc>
        <w:tc>
          <w:tcPr>
            <w:tcW w:w="1072" w:type="dxa"/>
            <w:vMerge w:val="restart"/>
            <w:tcBorders>
              <w:top w:val="single" w:color="auto" w:sz="8" w:space="0"/>
              <w:left w:val="nil"/>
              <w:bottom w:val="single" w:color="auto" w:sz="4" w:space="0"/>
              <w:right w:val="single" w:color="auto" w:sz="4" w:space="0"/>
            </w:tcBorders>
            <w:noWrap w:val="0"/>
            <w:vAlign w:val="center"/>
          </w:tcPr>
          <w:p w14:paraId="0C07A3CD">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道路普通货物运输企业经营许可变更</w:t>
            </w:r>
            <w:r>
              <w:rPr>
                <w:rFonts w:hint="default" w:ascii="PingFang SC" w:hAnsi="PingFang SC" w:eastAsia="PingFang SC" w:cs="PingFang SC"/>
                <w:i w:val="0"/>
                <w:iCs w:val="0"/>
                <w:caps w:val="0"/>
                <w:color w:val="auto"/>
                <w:spacing w:val="0"/>
                <w:sz w:val="27"/>
                <w:szCs w:val="27"/>
                <w:shd w:val="clear" w:color="auto" w:fill="auto"/>
              </w:rPr>
              <w:t> </w:t>
            </w:r>
          </w:p>
        </w:tc>
        <w:tc>
          <w:tcPr>
            <w:tcW w:w="1080" w:type="dxa"/>
            <w:vMerge w:val="restart"/>
            <w:tcBorders>
              <w:top w:val="single" w:color="auto" w:sz="8" w:space="0"/>
              <w:left w:val="single" w:color="auto" w:sz="4" w:space="0"/>
              <w:bottom w:val="single" w:color="auto" w:sz="4" w:space="0"/>
              <w:right w:val="single" w:color="auto" w:sz="8" w:space="0"/>
            </w:tcBorders>
            <w:noWrap w:val="0"/>
            <w:vAlign w:val="center"/>
          </w:tcPr>
          <w:p w14:paraId="366B8743">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道路普通货物运输企业经营许可变更</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7F4CEB25">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《中华人民共和国道路运输条例》第二十一条　申请从事货运经营的，应当具备下列条件：(一)有与其经营业务相适应并经检测合格的车辆；(二)有符合本条例第二十二条规定条件的驾驶人员；(三)有健全的安全生产管理制度。</w:t>
            </w:r>
          </w:p>
        </w:tc>
        <w:tc>
          <w:tcPr>
            <w:tcW w:w="863" w:type="dxa"/>
            <w:tcBorders>
              <w:top w:val="single" w:color="auto" w:sz="8" w:space="0"/>
              <w:left w:val="nil"/>
              <w:bottom w:val="single" w:color="auto" w:sz="4" w:space="0"/>
              <w:right w:val="single" w:color="auto" w:sz="8" w:space="0"/>
            </w:tcBorders>
            <w:noWrap w:val="0"/>
            <w:vAlign w:val="center"/>
          </w:tcPr>
          <w:p w14:paraId="5C45310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9E22B18">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CB225BC">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A23801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26031FF6">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1F5B9B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D00BE5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2B0501B">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04B8C586">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48BBCCB6">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799FFCA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1EA3813">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3047EB0">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627180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8DD07A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BCF0234">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808DE2B">
            <w:pPr>
              <w:jc w:val="center"/>
              <w:rPr>
                <w:rFonts w:hint="eastAsia" w:ascii="宋体" w:hAnsi="宋体" w:eastAsia="宋体" w:cs="宋体"/>
                <w:color w:val="auto"/>
                <w:sz w:val="20"/>
                <w:shd w:val="clear" w:color="auto" w:fill="auto"/>
              </w:rPr>
            </w:pPr>
          </w:p>
        </w:tc>
      </w:tr>
      <w:tr w14:paraId="1862426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BD7CC72">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51E5FC0A">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15C7AA8E">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56A894D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52D74B1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85213BC">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EEA753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D0D2FE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E46F2B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58299DB">
            <w:pPr>
              <w:jc w:val="center"/>
              <w:rPr>
                <w:rFonts w:hint="eastAsia" w:ascii="宋体" w:hAnsi="宋体" w:eastAsia="宋体" w:cs="宋体"/>
                <w:color w:val="auto"/>
                <w:sz w:val="20"/>
                <w:shd w:val="clear" w:color="auto" w:fill="auto"/>
              </w:rPr>
            </w:pPr>
          </w:p>
        </w:tc>
      </w:tr>
      <w:tr w14:paraId="754F736E">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774D1D8">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132FA2CA">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4A9F7A61">
            <w:pPr>
              <w:jc w:val="left"/>
              <w:rPr>
                <w:rFonts w:hint="eastAsia" w:ascii="宋体" w:hAnsi="宋体" w:eastAsia="宋体" w:cs="宋体"/>
                <w:color w:val="auto"/>
                <w:sz w:val="15"/>
                <w:szCs w:val="15"/>
                <w:shd w:val="clear" w:color="auto" w:fill="auto"/>
              </w:rPr>
            </w:pPr>
          </w:p>
        </w:tc>
        <w:tc>
          <w:tcPr>
            <w:tcW w:w="3225" w:type="dxa"/>
            <w:vMerge w:val="continue"/>
            <w:tcBorders>
              <w:left w:val="nil"/>
              <w:bottom w:val="single" w:color="auto" w:sz="4" w:space="0"/>
              <w:right w:val="single" w:color="auto" w:sz="8" w:space="0"/>
            </w:tcBorders>
            <w:noWrap w:val="0"/>
            <w:vAlign w:val="center"/>
          </w:tcPr>
          <w:p w14:paraId="61B3F68F">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A261A81">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5EEC14A">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5A95A98">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5F4C62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4692572">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5289B36">
            <w:pPr>
              <w:jc w:val="center"/>
              <w:rPr>
                <w:rFonts w:hint="eastAsia" w:ascii="宋体" w:hAnsi="宋体" w:eastAsia="宋体" w:cs="宋体"/>
                <w:color w:val="auto"/>
                <w:sz w:val="22"/>
                <w:szCs w:val="22"/>
                <w:shd w:val="clear" w:color="auto" w:fill="auto"/>
              </w:rPr>
            </w:pPr>
          </w:p>
        </w:tc>
      </w:tr>
      <w:tr w14:paraId="223F0FE5">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FD1B3C4">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0CADD8DC">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09CD6F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2F0EA01">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5951CB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072"/>
        <w:gridCol w:w="1080"/>
        <w:gridCol w:w="3225"/>
        <w:gridCol w:w="863"/>
        <w:gridCol w:w="3018"/>
        <w:gridCol w:w="768"/>
        <w:gridCol w:w="865"/>
        <w:gridCol w:w="874"/>
        <w:gridCol w:w="1487"/>
      </w:tblGrid>
      <w:tr w14:paraId="1EA008E9">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B4A83E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1072" w:type="dxa"/>
            <w:tcBorders>
              <w:top w:val="single" w:color="auto" w:sz="8" w:space="0"/>
              <w:left w:val="nil"/>
              <w:bottom w:val="single" w:color="auto" w:sz="8" w:space="0"/>
              <w:right w:val="single" w:color="auto" w:sz="8" w:space="0"/>
            </w:tcBorders>
            <w:noWrap w:val="0"/>
            <w:vAlign w:val="center"/>
          </w:tcPr>
          <w:p w14:paraId="65AEC19C">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1080" w:type="dxa"/>
            <w:tcBorders>
              <w:top w:val="single" w:color="auto" w:sz="8" w:space="0"/>
              <w:left w:val="nil"/>
              <w:bottom w:val="single" w:color="auto" w:sz="8" w:space="0"/>
              <w:right w:val="single" w:color="auto" w:sz="8" w:space="0"/>
            </w:tcBorders>
            <w:noWrap w:val="0"/>
            <w:vAlign w:val="center"/>
          </w:tcPr>
          <w:p w14:paraId="4CF67302">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221F3F7">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013C2A4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6542D36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A09782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7EC6BEB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FFCF93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C0743A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4E5EC5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D13013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1EFD07C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D070D81">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152</w:t>
            </w:r>
          </w:p>
        </w:tc>
        <w:tc>
          <w:tcPr>
            <w:tcW w:w="1072" w:type="dxa"/>
            <w:vMerge w:val="restart"/>
            <w:tcBorders>
              <w:top w:val="single" w:color="auto" w:sz="8" w:space="0"/>
              <w:left w:val="nil"/>
              <w:bottom w:val="single" w:color="auto" w:sz="4" w:space="0"/>
              <w:right w:val="single" w:color="auto" w:sz="4" w:space="0"/>
            </w:tcBorders>
            <w:noWrap w:val="0"/>
            <w:vAlign w:val="center"/>
          </w:tcPr>
          <w:p w14:paraId="4F25271C">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道路普通货物运输企业设立分公司报备</w:t>
            </w:r>
            <w:r>
              <w:rPr>
                <w:rFonts w:hint="default" w:ascii="PingFang SC" w:hAnsi="PingFang SC" w:eastAsia="PingFang SC" w:cs="PingFang SC"/>
                <w:i w:val="0"/>
                <w:iCs w:val="0"/>
                <w:caps w:val="0"/>
                <w:color w:val="auto"/>
                <w:spacing w:val="0"/>
                <w:sz w:val="27"/>
                <w:szCs w:val="27"/>
                <w:shd w:val="clear" w:color="auto" w:fill="auto"/>
              </w:rPr>
              <w:t> </w:t>
            </w:r>
          </w:p>
        </w:tc>
        <w:tc>
          <w:tcPr>
            <w:tcW w:w="1080" w:type="dxa"/>
            <w:vMerge w:val="restart"/>
            <w:tcBorders>
              <w:top w:val="single" w:color="auto" w:sz="8" w:space="0"/>
              <w:left w:val="single" w:color="auto" w:sz="4" w:space="0"/>
              <w:bottom w:val="single" w:color="auto" w:sz="4" w:space="0"/>
              <w:right w:val="single" w:color="auto" w:sz="8" w:space="0"/>
            </w:tcBorders>
            <w:noWrap w:val="0"/>
            <w:vAlign w:val="center"/>
          </w:tcPr>
          <w:p w14:paraId="4F84DE6F">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道路普通货物运输企业设立分公司报备</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30E17E23">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《中华人民共和国道路运输条例》第二十一条　申请从事货运经营的，应当具备下列条件：(一)有与其经营业务相适应并经检测合格的车辆；(二)有符合本条例第二十二条规定条件的驾驶人员；(三)有健全的安全生产管理制度。</w:t>
            </w:r>
          </w:p>
        </w:tc>
        <w:tc>
          <w:tcPr>
            <w:tcW w:w="863" w:type="dxa"/>
            <w:tcBorders>
              <w:top w:val="single" w:color="auto" w:sz="8" w:space="0"/>
              <w:left w:val="nil"/>
              <w:bottom w:val="single" w:color="auto" w:sz="4" w:space="0"/>
              <w:right w:val="single" w:color="auto" w:sz="8" w:space="0"/>
            </w:tcBorders>
            <w:noWrap w:val="0"/>
            <w:vAlign w:val="center"/>
          </w:tcPr>
          <w:p w14:paraId="505F53DE">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E6E3A59">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C7AD507">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B85807F">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E483B61">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77BC288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604B43C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CAFA45E">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41890875">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5E611E85">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287B99A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768801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F44A2B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E89294E">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36E546C">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B3DEAC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711CAAD">
            <w:pPr>
              <w:jc w:val="center"/>
              <w:rPr>
                <w:rFonts w:hint="eastAsia" w:ascii="宋体" w:hAnsi="宋体" w:eastAsia="宋体" w:cs="宋体"/>
                <w:color w:val="auto"/>
                <w:sz w:val="20"/>
                <w:shd w:val="clear" w:color="auto" w:fill="auto"/>
              </w:rPr>
            </w:pPr>
          </w:p>
        </w:tc>
      </w:tr>
      <w:tr w14:paraId="198DDAB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AFC4388">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2D07600D">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09466D9A">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5C72BC88">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46542B9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8E442C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8DDAE97">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F24BCD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B5EC6E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63A03396">
            <w:pPr>
              <w:jc w:val="center"/>
              <w:rPr>
                <w:rFonts w:hint="eastAsia" w:ascii="宋体" w:hAnsi="宋体" w:eastAsia="宋体" w:cs="宋体"/>
                <w:color w:val="auto"/>
                <w:sz w:val="20"/>
                <w:shd w:val="clear" w:color="auto" w:fill="auto"/>
              </w:rPr>
            </w:pPr>
          </w:p>
        </w:tc>
      </w:tr>
      <w:tr w14:paraId="1938B34E">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F498FF5">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4D8AA8CA">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1C8176D5">
            <w:pPr>
              <w:jc w:val="left"/>
              <w:rPr>
                <w:rFonts w:hint="eastAsia" w:ascii="宋体" w:hAnsi="宋体" w:eastAsia="宋体" w:cs="宋体"/>
                <w:color w:val="auto"/>
                <w:sz w:val="15"/>
                <w:szCs w:val="15"/>
                <w:shd w:val="clear" w:color="auto" w:fill="auto"/>
              </w:rPr>
            </w:pPr>
          </w:p>
        </w:tc>
        <w:tc>
          <w:tcPr>
            <w:tcW w:w="3225" w:type="dxa"/>
            <w:vMerge w:val="continue"/>
            <w:tcBorders>
              <w:left w:val="nil"/>
              <w:bottom w:val="single" w:color="auto" w:sz="4" w:space="0"/>
              <w:right w:val="single" w:color="auto" w:sz="8" w:space="0"/>
            </w:tcBorders>
            <w:noWrap w:val="0"/>
            <w:vAlign w:val="center"/>
          </w:tcPr>
          <w:p w14:paraId="56862A44">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0CEA370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7A278DD">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35D0184">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1DA1CE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5D4531C">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74FC3FD">
            <w:pPr>
              <w:jc w:val="center"/>
              <w:rPr>
                <w:rFonts w:hint="eastAsia" w:ascii="宋体" w:hAnsi="宋体" w:eastAsia="宋体" w:cs="宋体"/>
                <w:color w:val="auto"/>
                <w:sz w:val="22"/>
                <w:szCs w:val="22"/>
                <w:shd w:val="clear" w:color="auto" w:fill="auto"/>
              </w:rPr>
            </w:pPr>
          </w:p>
        </w:tc>
      </w:tr>
      <w:tr w14:paraId="19E99B73">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75E3047">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55BE61BD">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833A4C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334CC20">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F27DE42">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072"/>
        <w:gridCol w:w="1080"/>
        <w:gridCol w:w="3225"/>
        <w:gridCol w:w="863"/>
        <w:gridCol w:w="3018"/>
        <w:gridCol w:w="768"/>
        <w:gridCol w:w="865"/>
        <w:gridCol w:w="874"/>
        <w:gridCol w:w="1487"/>
      </w:tblGrid>
      <w:tr w14:paraId="37A6D14B">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9FBE10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1072" w:type="dxa"/>
            <w:tcBorders>
              <w:top w:val="single" w:color="auto" w:sz="8" w:space="0"/>
              <w:left w:val="nil"/>
              <w:bottom w:val="single" w:color="auto" w:sz="8" w:space="0"/>
              <w:right w:val="single" w:color="auto" w:sz="8" w:space="0"/>
            </w:tcBorders>
            <w:noWrap w:val="0"/>
            <w:vAlign w:val="center"/>
          </w:tcPr>
          <w:p w14:paraId="7B8A1B71">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1080" w:type="dxa"/>
            <w:tcBorders>
              <w:top w:val="single" w:color="auto" w:sz="8" w:space="0"/>
              <w:left w:val="nil"/>
              <w:bottom w:val="single" w:color="auto" w:sz="8" w:space="0"/>
              <w:right w:val="single" w:color="auto" w:sz="8" w:space="0"/>
            </w:tcBorders>
            <w:noWrap w:val="0"/>
            <w:vAlign w:val="center"/>
          </w:tcPr>
          <w:p w14:paraId="50F4AEDD">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56B312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740207B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34EB554E">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69CA56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2863A9DB">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BCCE6E0">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35B5624">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431AF67C">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53639AD">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3463BB2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0F66D6B">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153</w:t>
            </w:r>
          </w:p>
        </w:tc>
        <w:tc>
          <w:tcPr>
            <w:tcW w:w="1072" w:type="dxa"/>
            <w:vMerge w:val="restart"/>
            <w:tcBorders>
              <w:top w:val="single" w:color="auto" w:sz="8" w:space="0"/>
              <w:left w:val="nil"/>
              <w:bottom w:val="single" w:color="auto" w:sz="4" w:space="0"/>
              <w:right w:val="single" w:color="auto" w:sz="4" w:space="0"/>
            </w:tcBorders>
            <w:noWrap w:val="0"/>
            <w:vAlign w:val="center"/>
          </w:tcPr>
          <w:p w14:paraId="6BDA314A">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道路普通货物运输企业设立子公司许可</w:t>
            </w:r>
          </w:p>
        </w:tc>
        <w:tc>
          <w:tcPr>
            <w:tcW w:w="1080" w:type="dxa"/>
            <w:vMerge w:val="restart"/>
            <w:tcBorders>
              <w:top w:val="single" w:color="auto" w:sz="8" w:space="0"/>
              <w:left w:val="single" w:color="auto" w:sz="4" w:space="0"/>
              <w:bottom w:val="single" w:color="auto" w:sz="4" w:space="0"/>
              <w:right w:val="single" w:color="auto" w:sz="8" w:space="0"/>
            </w:tcBorders>
            <w:noWrap w:val="0"/>
            <w:vAlign w:val="center"/>
          </w:tcPr>
          <w:p w14:paraId="498D446C">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道路普通货物运输企业设立子公司许可</w:t>
            </w:r>
          </w:p>
        </w:tc>
        <w:tc>
          <w:tcPr>
            <w:tcW w:w="3225" w:type="dxa"/>
            <w:vMerge w:val="restart"/>
            <w:tcBorders>
              <w:top w:val="single" w:color="auto" w:sz="8" w:space="0"/>
              <w:left w:val="nil"/>
              <w:right w:val="single" w:color="auto" w:sz="8" w:space="0"/>
            </w:tcBorders>
            <w:noWrap w:val="0"/>
            <w:vAlign w:val="center"/>
          </w:tcPr>
          <w:p w14:paraId="58847D94">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《中华人民共和国道路运输条例》第二十一条　申请从事货运经营的，应当具备下列条件：(一)有与其经营业务相适应并经检测合格的车辆；(二)有符合本条例第二十二条规定条件的驾驶人员；(三)有健全的安全生产管理制度。</w:t>
            </w:r>
          </w:p>
        </w:tc>
        <w:tc>
          <w:tcPr>
            <w:tcW w:w="863" w:type="dxa"/>
            <w:tcBorders>
              <w:top w:val="single" w:color="auto" w:sz="8" w:space="0"/>
              <w:left w:val="nil"/>
              <w:bottom w:val="single" w:color="auto" w:sz="4" w:space="0"/>
              <w:right w:val="single" w:color="auto" w:sz="8" w:space="0"/>
            </w:tcBorders>
            <w:noWrap w:val="0"/>
            <w:vAlign w:val="center"/>
          </w:tcPr>
          <w:p w14:paraId="764EEAE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A0F6F9F">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9A93734">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3614D6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0B6A8F0">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29A28E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3DC5523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AA4CB61">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7ACFD372">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2FF563AA">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25A6D546">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A2751EA">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798596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4082FDD">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E54E41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F17C6E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0277777">
            <w:pPr>
              <w:jc w:val="center"/>
              <w:rPr>
                <w:rFonts w:hint="eastAsia" w:ascii="宋体" w:hAnsi="宋体" w:eastAsia="宋体" w:cs="宋体"/>
                <w:color w:val="auto"/>
                <w:sz w:val="20"/>
                <w:shd w:val="clear" w:color="auto" w:fill="auto"/>
              </w:rPr>
            </w:pPr>
          </w:p>
        </w:tc>
      </w:tr>
      <w:tr w14:paraId="400333F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0180A66">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24870D53">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2BC061A7">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4C918CF2">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189D8C7D">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F8307D4">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6B7C9BA">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8C19252">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87DC5AC">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D0E08C4">
            <w:pPr>
              <w:jc w:val="center"/>
              <w:rPr>
                <w:rFonts w:hint="eastAsia" w:ascii="宋体" w:hAnsi="宋体" w:eastAsia="宋体" w:cs="宋体"/>
                <w:color w:val="auto"/>
                <w:sz w:val="20"/>
                <w:shd w:val="clear" w:color="auto" w:fill="auto"/>
              </w:rPr>
            </w:pPr>
          </w:p>
        </w:tc>
      </w:tr>
      <w:tr w14:paraId="52A661D6">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2FE4B66">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197790A8">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5B268FDF">
            <w:pPr>
              <w:jc w:val="left"/>
              <w:rPr>
                <w:rFonts w:hint="eastAsia" w:ascii="宋体" w:hAnsi="宋体" w:eastAsia="宋体" w:cs="宋体"/>
                <w:color w:val="auto"/>
                <w:sz w:val="15"/>
                <w:szCs w:val="15"/>
                <w:shd w:val="clear" w:color="auto" w:fill="auto"/>
              </w:rPr>
            </w:pPr>
          </w:p>
        </w:tc>
        <w:tc>
          <w:tcPr>
            <w:tcW w:w="3225" w:type="dxa"/>
            <w:vMerge w:val="continue"/>
            <w:tcBorders>
              <w:left w:val="nil"/>
              <w:bottom w:val="single" w:color="auto" w:sz="4" w:space="0"/>
              <w:right w:val="single" w:color="auto" w:sz="8" w:space="0"/>
            </w:tcBorders>
            <w:noWrap w:val="0"/>
            <w:vAlign w:val="center"/>
          </w:tcPr>
          <w:p w14:paraId="77C426C3">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B23674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1A5885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C756C26">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2D1510B">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8212732">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9A8C4B7">
            <w:pPr>
              <w:jc w:val="center"/>
              <w:rPr>
                <w:rFonts w:hint="eastAsia" w:ascii="宋体" w:hAnsi="宋体" w:eastAsia="宋体" w:cs="宋体"/>
                <w:color w:val="auto"/>
                <w:sz w:val="22"/>
                <w:szCs w:val="22"/>
                <w:shd w:val="clear" w:color="auto" w:fill="auto"/>
              </w:rPr>
            </w:pPr>
          </w:p>
        </w:tc>
      </w:tr>
      <w:tr w14:paraId="5E0B265F">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9FED578">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32B60389">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2153E8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BCDAD94">
      <w:pPr>
        <w:spacing w:line="560" w:lineRule="exact"/>
        <w:ind w:firstLine="880" w:firstLineChars="2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80EDF68">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072"/>
        <w:gridCol w:w="1080"/>
        <w:gridCol w:w="3225"/>
        <w:gridCol w:w="863"/>
        <w:gridCol w:w="3018"/>
        <w:gridCol w:w="768"/>
        <w:gridCol w:w="865"/>
        <w:gridCol w:w="874"/>
        <w:gridCol w:w="1487"/>
      </w:tblGrid>
      <w:tr w14:paraId="5A5813AC">
        <w:tblPrEx>
          <w:tblCellMar>
            <w:top w:w="0" w:type="dxa"/>
            <w:left w:w="108" w:type="dxa"/>
            <w:bottom w:w="0" w:type="dxa"/>
            <w:right w:w="108" w:type="dxa"/>
          </w:tblCellMar>
        </w:tblPrEx>
        <w:trPr>
          <w:trHeight w:val="61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53B541A">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序号</w:t>
            </w:r>
          </w:p>
        </w:tc>
        <w:tc>
          <w:tcPr>
            <w:tcW w:w="1072" w:type="dxa"/>
            <w:tcBorders>
              <w:top w:val="single" w:color="auto" w:sz="8" w:space="0"/>
              <w:left w:val="nil"/>
              <w:bottom w:val="single" w:color="auto" w:sz="8" w:space="0"/>
              <w:right w:val="single" w:color="auto" w:sz="8" w:space="0"/>
            </w:tcBorders>
            <w:noWrap w:val="0"/>
            <w:vAlign w:val="center"/>
          </w:tcPr>
          <w:p w14:paraId="1BFB9711">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职权名称</w:t>
            </w:r>
          </w:p>
        </w:tc>
        <w:tc>
          <w:tcPr>
            <w:tcW w:w="1080" w:type="dxa"/>
            <w:tcBorders>
              <w:top w:val="single" w:color="auto" w:sz="8" w:space="0"/>
              <w:left w:val="nil"/>
              <w:bottom w:val="single" w:color="auto" w:sz="8" w:space="0"/>
              <w:right w:val="single" w:color="auto" w:sz="8" w:space="0"/>
            </w:tcBorders>
            <w:noWrap w:val="0"/>
            <w:vAlign w:val="center"/>
          </w:tcPr>
          <w:p w14:paraId="1B5039C3">
            <w:pPr>
              <w:spacing w:line="400" w:lineRule="exact"/>
              <w:rPr>
                <w:rFonts w:hint="eastAsia" w:ascii="宋体" w:hAnsi="宋体" w:eastAsia="宋体" w:cs="宋体"/>
                <w:color w:val="auto"/>
                <w:sz w:val="24"/>
                <w:szCs w:val="24"/>
                <w:shd w:val="clear" w:color="auto" w:fill="auto"/>
              </w:rPr>
            </w:pPr>
            <w:r>
              <w:rPr>
                <w:rFonts w:hint="eastAsia" w:ascii="宋体" w:hAnsi="宋体" w:eastAsia="宋体" w:cs="宋体"/>
                <w:color w:val="auto"/>
                <w:sz w:val="24"/>
                <w:szCs w:val="24"/>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115042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实施依据</w:t>
            </w:r>
          </w:p>
        </w:tc>
        <w:tc>
          <w:tcPr>
            <w:tcW w:w="863" w:type="dxa"/>
            <w:tcBorders>
              <w:top w:val="single" w:color="auto" w:sz="8" w:space="0"/>
              <w:left w:val="nil"/>
              <w:bottom w:val="single" w:color="auto" w:sz="8" w:space="0"/>
              <w:right w:val="single" w:color="auto" w:sz="8" w:space="0"/>
            </w:tcBorders>
            <w:noWrap w:val="0"/>
            <w:vAlign w:val="center"/>
          </w:tcPr>
          <w:p w14:paraId="1B9EAFB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办理</w:t>
            </w:r>
          </w:p>
          <w:p w14:paraId="02B8BBF1">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FD89A68">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w:t>
            </w:r>
          </w:p>
          <w:p w14:paraId="47A80F2F">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9319BA5">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CCDD233">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3021C29">
            <w:pPr>
              <w:spacing w:line="400" w:lineRule="exact"/>
              <w:rPr>
                <w:rFonts w:hint="eastAsia" w:ascii="宋体" w:hAnsi="宋体" w:eastAsia="宋体" w:cs="宋体"/>
                <w:color w:val="auto"/>
                <w:sz w:val="22"/>
                <w:szCs w:val="22"/>
                <w:shd w:val="clear" w:color="auto" w:fill="auto"/>
              </w:rPr>
            </w:pPr>
            <w:r>
              <w:rPr>
                <w:rFonts w:hint="eastAsia" w:ascii="宋体" w:hAnsi="宋体" w:eastAsia="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6427498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 w:val="22"/>
                <w:szCs w:val="22"/>
                <w:shd w:val="clear" w:color="auto" w:fill="auto"/>
                <w:lang w:eastAsia="zh-CN" w:bidi="ar"/>
              </w:rPr>
              <w:t>收费情况及依据</w:t>
            </w:r>
          </w:p>
        </w:tc>
      </w:tr>
      <w:tr w14:paraId="042C7FE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5B90274">
            <w:pPr>
              <w:spacing w:line="560" w:lineRule="exact"/>
              <w:jc w:val="center"/>
              <w:rPr>
                <w:rFonts w:hint="default" w:ascii="宋体" w:hAnsi="宋体" w:eastAsia="宋体" w:cs="宋体"/>
                <w:color w:val="auto"/>
                <w:sz w:val="15"/>
                <w:szCs w:val="15"/>
                <w:shd w:val="clear" w:color="auto" w:fill="auto"/>
                <w:lang w:val="en-US" w:eastAsia="zh-CN"/>
              </w:rPr>
            </w:pPr>
            <w:r>
              <w:rPr>
                <w:rFonts w:hint="eastAsia" w:ascii="宋体" w:hAnsi="宋体" w:cs="宋体"/>
                <w:color w:val="auto"/>
                <w:sz w:val="15"/>
                <w:szCs w:val="15"/>
                <w:shd w:val="clear" w:color="auto" w:fill="auto"/>
                <w:lang w:val="en-US" w:eastAsia="zh-CN"/>
              </w:rPr>
              <w:t>154</w:t>
            </w:r>
          </w:p>
        </w:tc>
        <w:tc>
          <w:tcPr>
            <w:tcW w:w="1072" w:type="dxa"/>
            <w:vMerge w:val="restart"/>
            <w:tcBorders>
              <w:top w:val="single" w:color="auto" w:sz="8" w:space="0"/>
              <w:left w:val="nil"/>
              <w:bottom w:val="single" w:color="auto" w:sz="4" w:space="0"/>
              <w:right w:val="single" w:color="auto" w:sz="4" w:space="0"/>
            </w:tcBorders>
            <w:noWrap w:val="0"/>
            <w:vAlign w:val="center"/>
          </w:tcPr>
          <w:p w14:paraId="6C346A80">
            <w:pPr>
              <w:widowControl/>
              <w:jc w:val="center"/>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道路普通货物运输企业终止经营</w:t>
            </w:r>
          </w:p>
        </w:tc>
        <w:tc>
          <w:tcPr>
            <w:tcW w:w="1080" w:type="dxa"/>
            <w:vMerge w:val="restart"/>
            <w:tcBorders>
              <w:top w:val="single" w:color="auto" w:sz="8" w:space="0"/>
              <w:left w:val="single" w:color="auto" w:sz="4" w:space="0"/>
              <w:bottom w:val="single" w:color="auto" w:sz="4" w:space="0"/>
              <w:right w:val="single" w:color="auto" w:sz="8" w:space="0"/>
            </w:tcBorders>
            <w:noWrap w:val="0"/>
            <w:vAlign w:val="center"/>
          </w:tcPr>
          <w:p w14:paraId="2157AB3E">
            <w:pPr>
              <w:widowControl/>
              <w:jc w:val="left"/>
              <w:textAlignment w:val="center"/>
              <w:rPr>
                <w:rFonts w:hint="eastAsia" w:ascii="宋体" w:hAnsi="宋体" w:eastAsia="宋体" w:cs="宋体"/>
                <w:color w:val="auto"/>
                <w:sz w:val="24"/>
                <w:szCs w:val="24"/>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道路普通货物运输企业终止经营</w:t>
            </w:r>
          </w:p>
        </w:tc>
        <w:tc>
          <w:tcPr>
            <w:tcW w:w="3225" w:type="dxa"/>
            <w:vMerge w:val="restart"/>
            <w:tcBorders>
              <w:top w:val="single" w:color="auto" w:sz="8" w:space="0"/>
              <w:left w:val="nil"/>
              <w:right w:val="single" w:color="auto" w:sz="8" w:space="0"/>
            </w:tcBorders>
            <w:noWrap w:val="0"/>
            <w:vAlign w:val="center"/>
          </w:tcPr>
          <w:p w14:paraId="26A7ED1E">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《中华人民共和国道路运输条例》第二十一条　申请从事货运经营的，应当具备下列条件：(一)有与其经营业务相适应并经检测合格的车辆；(二)有符合本条例第二十二条规定条件的驾驶人员；(三)有健全的安全生产管理制度。</w:t>
            </w:r>
          </w:p>
        </w:tc>
        <w:tc>
          <w:tcPr>
            <w:tcW w:w="863" w:type="dxa"/>
            <w:tcBorders>
              <w:top w:val="single" w:color="auto" w:sz="8" w:space="0"/>
              <w:left w:val="nil"/>
              <w:bottom w:val="single" w:color="auto" w:sz="4" w:space="0"/>
              <w:right w:val="single" w:color="auto" w:sz="8" w:space="0"/>
            </w:tcBorders>
            <w:noWrap w:val="0"/>
            <w:vAlign w:val="center"/>
          </w:tcPr>
          <w:p w14:paraId="7D0C1AB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8F016C7">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FD0408A">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366C65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96C4439">
            <w:pPr>
              <w:widowControl/>
              <w:jc w:val="center"/>
              <w:textAlignment w:val="center"/>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5948DD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eastAsia="宋体" w:cs="宋体"/>
                <w:color w:val="auto"/>
                <w:kern w:val="0"/>
                <w:szCs w:val="21"/>
                <w:shd w:val="clear" w:color="auto" w:fill="auto"/>
                <w:lang w:eastAsia="zh-CN" w:bidi="ar"/>
              </w:rPr>
              <w:t xml:space="preserve">  </w:t>
            </w:r>
          </w:p>
        </w:tc>
      </w:tr>
      <w:tr w14:paraId="5AFAB192">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9652D97">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16F9C52B">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6D141610">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0854EAA1">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31CB9D75">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F197C92">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EFD5B2B">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26E4717">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E9EF511">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9BED4D3">
            <w:pPr>
              <w:jc w:val="center"/>
              <w:rPr>
                <w:rFonts w:hint="eastAsia" w:ascii="宋体" w:hAnsi="宋体" w:eastAsia="宋体" w:cs="宋体"/>
                <w:color w:val="auto"/>
                <w:sz w:val="20"/>
                <w:shd w:val="clear" w:color="auto" w:fill="auto"/>
              </w:rPr>
            </w:pPr>
          </w:p>
        </w:tc>
      </w:tr>
      <w:tr w14:paraId="7F6973E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9FE7968">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13223AD0">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10850B51">
            <w:pPr>
              <w:jc w:val="left"/>
              <w:rPr>
                <w:rFonts w:hint="eastAsia" w:ascii="宋体" w:hAnsi="宋体" w:eastAsia="宋体" w:cs="宋体"/>
                <w:color w:val="auto"/>
                <w:sz w:val="15"/>
                <w:szCs w:val="15"/>
                <w:shd w:val="clear" w:color="auto" w:fill="auto"/>
              </w:rPr>
            </w:pPr>
          </w:p>
        </w:tc>
        <w:tc>
          <w:tcPr>
            <w:tcW w:w="3225" w:type="dxa"/>
            <w:vMerge w:val="continue"/>
            <w:tcBorders>
              <w:left w:val="nil"/>
              <w:right w:val="single" w:color="auto" w:sz="8" w:space="0"/>
            </w:tcBorders>
            <w:noWrap w:val="0"/>
            <w:vAlign w:val="center"/>
          </w:tcPr>
          <w:p w14:paraId="2404D4DE">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69BE6D4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B0CC7A5">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2C42E05">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4408C98">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773B2A9">
            <w:pPr>
              <w:jc w:val="center"/>
              <w:rPr>
                <w:rFonts w:hint="eastAsia" w:ascii="宋体" w:hAnsi="宋体" w:eastAsia="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3FF8495">
            <w:pPr>
              <w:jc w:val="center"/>
              <w:rPr>
                <w:rFonts w:hint="eastAsia" w:ascii="宋体" w:hAnsi="宋体" w:eastAsia="宋体" w:cs="宋体"/>
                <w:color w:val="auto"/>
                <w:sz w:val="20"/>
                <w:shd w:val="clear" w:color="auto" w:fill="auto"/>
              </w:rPr>
            </w:pPr>
          </w:p>
        </w:tc>
      </w:tr>
      <w:tr w14:paraId="18B9930A">
        <w:tblPrEx>
          <w:tblCellMar>
            <w:top w:w="0" w:type="dxa"/>
            <w:left w:w="108" w:type="dxa"/>
            <w:bottom w:w="0" w:type="dxa"/>
            <w:right w:w="108" w:type="dxa"/>
          </w:tblCellMar>
        </w:tblPrEx>
        <w:trPr>
          <w:trHeight w:val="1461"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DCBB470">
            <w:pPr>
              <w:rPr>
                <w:rFonts w:hint="eastAsia" w:ascii="宋体" w:hAnsi="宋体" w:eastAsia="宋体" w:cs="宋体"/>
                <w:color w:val="auto"/>
                <w:sz w:val="15"/>
                <w:szCs w:val="15"/>
                <w:shd w:val="clear" w:color="auto" w:fill="auto"/>
              </w:rPr>
            </w:pPr>
          </w:p>
        </w:tc>
        <w:tc>
          <w:tcPr>
            <w:tcW w:w="1072" w:type="dxa"/>
            <w:vMerge w:val="continue"/>
            <w:tcBorders>
              <w:top w:val="single" w:color="auto" w:sz="8" w:space="0"/>
              <w:left w:val="nil"/>
              <w:bottom w:val="single" w:color="auto" w:sz="4" w:space="0"/>
              <w:right w:val="single" w:color="auto" w:sz="4" w:space="0"/>
            </w:tcBorders>
            <w:noWrap w:val="0"/>
            <w:vAlign w:val="center"/>
          </w:tcPr>
          <w:p w14:paraId="091F7D4A">
            <w:pPr>
              <w:jc w:val="center"/>
              <w:rPr>
                <w:rFonts w:hint="eastAsia" w:ascii="宋体" w:hAnsi="宋体" w:eastAsia="宋体" w:cs="宋体"/>
                <w:color w:val="auto"/>
                <w:sz w:val="15"/>
                <w:szCs w:val="15"/>
                <w:shd w:val="clear" w:color="auto" w:fill="auto"/>
              </w:rPr>
            </w:pPr>
          </w:p>
        </w:tc>
        <w:tc>
          <w:tcPr>
            <w:tcW w:w="1080" w:type="dxa"/>
            <w:vMerge w:val="continue"/>
            <w:tcBorders>
              <w:top w:val="single" w:color="auto" w:sz="8" w:space="0"/>
              <w:left w:val="single" w:color="auto" w:sz="4" w:space="0"/>
              <w:bottom w:val="single" w:color="auto" w:sz="4" w:space="0"/>
              <w:right w:val="single" w:color="auto" w:sz="8" w:space="0"/>
            </w:tcBorders>
            <w:noWrap w:val="0"/>
            <w:vAlign w:val="center"/>
          </w:tcPr>
          <w:p w14:paraId="55BC2EB5">
            <w:pPr>
              <w:jc w:val="left"/>
              <w:rPr>
                <w:rFonts w:hint="eastAsia" w:ascii="宋体" w:hAnsi="宋体" w:eastAsia="宋体" w:cs="宋体"/>
                <w:color w:val="auto"/>
                <w:sz w:val="15"/>
                <w:szCs w:val="15"/>
                <w:shd w:val="clear" w:color="auto" w:fill="auto"/>
              </w:rPr>
            </w:pPr>
          </w:p>
        </w:tc>
        <w:tc>
          <w:tcPr>
            <w:tcW w:w="3225" w:type="dxa"/>
            <w:vMerge w:val="continue"/>
            <w:tcBorders>
              <w:left w:val="nil"/>
              <w:bottom w:val="single" w:color="auto" w:sz="4" w:space="0"/>
              <w:right w:val="single" w:color="auto" w:sz="8" w:space="0"/>
            </w:tcBorders>
            <w:noWrap w:val="0"/>
            <w:vAlign w:val="center"/>
          </w:tcPr>
          <w:p w14:paraId="6FFB8E8B">
            <w:pPr>
              <w:jc w:val="left"/>
              <w:rPr>
                <w:rFonts w:hint="eastAsia" w:ascii="宋体" w:hAnsi="宋体" w:eastAsia="宋体" w:cs="宋体"/>
                <w:color w:val="auto"/>
                <w:sz w:val="15"/>
                <w:szCs w:val="15"/>
                <w:shd w:val="clear" w:color="auto" w:fill="auto"/>
              </w:rPr>
            </w:pPr>
          </w:p>
        </w:tc>
        <w:tc>
          <w:tcPr>
            <w:tcW w:w="863" w:type="dxa"/>
            <w:tcBorders>
              <w:top w:val="single" w:color="auto" w:sz="4" w:space="0"/>
              <w:left w:val="nil"/>
              <w:bottom w:val="single" w:color="auto" w:sz="4" w:space="0"/>
              <w:right w:val="single" w:color="auto" w:sz="8" w:space="0"/>
            </w:tcBorders>
            <w:noWrap w:val="0"/>
            <w:vAlign w:val="center"/>
          </w:tcPr>
          <w:p w14:paraId="22ECD416">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31F6673">
            <w:pPr>
              <w:widowControl/>
              <w:jc w:val="center"/>
              <w:textAlignment w:val="center"/>
              <w:rPr>
                <w:rFonts w:hint="eastAsia" w:ascii="宋体" w:hAnsi="宋体" w:eastAsia="宋体" w:cs="宋体"/>
                <w:color w:val="auto"/>
                <w:kern w:val="0"/>
                <w:sz w:val="22"/>
                <w:szCs w:val="22"/>
                <w:shd w:val="clear" w:color="auto" w:fill="auto"/>
              </w:rPr>
            </w:pPr>
            <w:r>
              <w:rPr>
                <w:rFonts w:hint="eastAsia" w:ascii="宋体" w:hAnsi="宋体" w:eastAsia="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3AD2133">
            <w:pPr>
              <w:jc w:val="center"/>
              <w:rPr>
                <w:rFonts w:hint="eastAsia" w:ascii="宋体" w:hAnsi="宋体" w:eastAsia="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BD7FE39">
            <w:pPr>
              <w:widowControl/>
              <w:jc w:val="center"/>
              <w:textAlignment w:val="center"/>
              <w:rPr>
                <w:rFonts w:hint="eastAsia" w:ascii="宋体" w:hAnsi="宋体" w:eastAsia="宋体" w:cs="宋体"/>
                <w:color w:val="auto"/>
                <w:sz w:val="22"/>
                <w:szCs w:val="22"/>
                <w:shd w:val="clear" w:color="auto" w:fill="auto"/>
              </w:rPr>
            </w:pPr>
            <w:r>
              <w:rPr>
                <w:rFonts w:hint="eastAsia" w:ascii="宋体" w:hAnsi="宋体" w:eastAsia="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1DA90F9">
            <w:pPr>
              <w:jc w:val="center"/>
              <w:rPr>
                <w:rFonts w:hint="eastAsia" w:ascii="宋体" w:hAnsi="宋体" w:eastAsia="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D324BB6">
            <w:pPr>
              <w:jc w:val="center"/>
              <w:rPr>
                <w:rFonts w:hint="eastAsia" w:ascii="宋体" w:hAnsi="宋体" w:eastAsia="宋体" w:cs="宋体"/>
                <w:color w:val="auto"/>
                <w:sz w:val="22"/>
                <w:szCs w:val="22"/>
                <w:shd w:val="clear" w:color="auto" w:fill="auto"/>
              </w:rPr>
            </w:pPr>
          </w:p>
        </w:tc>
      </w:tr>
      <w:tr w14:paraId="0B587E02">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6D6C982">
            <w:pPr>
              <w:spacing w:line="560" w:lineRule="exact"/>
              <w:rPr>
                <w:rFonts w:hint="eastAsia" w:ascii="宋体" w:hAnsi="宋体" w:eastAsia="宋体" w:cs="宋体"/>
                <w:color w:val="auto"/>
                <w:sz w:val="22"/>
                <w:szCs w:val="22"/>
                <w:shd w:val="clear" w:color="auto" w:fill="auto"/>
                <w:lang w:val="en-US" w:eastAsia="zh-CN"/>
              </w:rPr>
            </w:pPr>
            <w:r>
              <w:rPr>
                <w:rFonts w:hint="eastAsia" w:ascii="宋体" w:hAnsi="宋体" w:eastAsia="宋体" w:cs="宋体"/>
                <w:color w:val="auto"/>
                <w:sz w:val="22"/>
                <w:szCs w:val="22"/>
                <w:shd w:val="clear" w:color="auto" w:fill="auto"/>
              </w:rPr>
              <w:t>服务电话：</w:t>
            </w:r>
            <w:r>
              <w:rPr>
                <w:rFonts w:hint="eastAsia" w:ascii="宋体" w:hAnsi="宋体" w:eastAsia="宋体" w:cs="宋体"/>
                <w:color w:val="auto"/>
                <w:sz w:val="22"/>
                <w:szCs w:val="22"/>
                <w:shd w:val="clear" w:color="auto" w:fill="auto"/>
                <w:lang w:val="en-US" w:eastAsia="zh-CN"/>
              </w:rPr>
              <w:t>6959961</w:t>
            </w:r>
            <w:r>
              <w:rPr>
                <w:rFonts w:hint="eastAsia" w:ascii="宋体" w:hAnsi="宋体" w:eastAsia="宋体" w:cs="宋体"/>
                <w:color w:val="auto"/>
                <w:sz w:val="22"/>
                <w:szCs w:val="22"/>
                <w:shd w:val="clear" w:color="auto" w:fill="auto"/>
              </w:rPr>
              <w:t xml:space="preserve">                    投诉机构：  </w:t>
            </w:r>
            <w:r>
              <w:rPr>
                <w:rFonts w:hint="eastAsia" w:ascii="宋体" w:hAnsi="宋体" w:eastAsia="宋体" w:cs="宋体"/>
                <w:color w:val="auto"/>
                <w:sz w:val="22"/>
                <w:szCs w:val="22"/>
                <w:shd w:val="clear" w:color="auto" w:fill="auto"/>
                <w:lang w:val="en-US" w:eastAsia="zh-CN"/>
              </w:rPr>
              <w:t>太康县交通运输局办公室</w:t>
            </w:r>
            <w:r>
              <w:rPr>
                <w:rFonts w:hint="eastAsia" w:ascii="宋体" w:hAnsi="宋体" w:eastAsia="宋体" w:cs="宋体"/>
                <w:color w:val="auto"/>
                <w:sz w:val="22"/>
                <w:szCs w:val="22"/>
                <w:shd w:val="clear" w:color="auto" w:fill="auto"/>
              </w:rPr>
              <w:t xml:space="preserve">                     投诉电话：</w:t>
            </w:r>
            <w:r>
              <w:rPr>
                <w:rFonts w:hint="eastAsia" w:ascii="宋体" w:hAnsi="宋体" w:eastAsia="宋体" w:cs="宋体"/>
                <w:color w:val="auto"/>
                <w:sz w:val="22"/>
                <w:szCs w:val="22"/>
                <w:shd w:val="clear" w:color="auto" w:fill="auto"/>
                <w:lang w:eastAsia="zh-CN"/>
              </w:rPr>
              <w:t>0394-6959961</w:t>
            </w:r>
          </w:p>
        </w:tc>
      </w:tr>
      <w:tr w14:paraId="29BA5FE4">
        <w:tblPrEx>
          <w:tblCellMar>
            <w:top w:w="0" w:type="dxa"/>
            <w:left w:w="108" w:type="dxa"/>
            <w:bottom w:w="0" w:type="dxa"/>
            <w:right w:w="108" w:type="dxa"/>
          </w:tblCellMar>
        </w:tblPrEx>
        <w:trPr>
          <w:trHeight w:val="53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83910E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FEC2B66">
      <w:pPr>
        <w:spacing w:line="560" w:lineRule="exact"/>
        <w:ind w:firstLine="880" w:firstLineChars="200"/>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F270FFA">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1BBB3611">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22F1CE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1C7613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27CD45D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5546577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FB7CE5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E87AA0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BA2246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43C59E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C0B169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63F6BE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93936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59992EB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51A965D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7DE632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A54DB2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155</w:t>
            </w:r>
          </w:p>
        </w:tc>
        <w:tc>
          <w:tcPr>
            <w:tcW w:w="1155" w:type="dxa"/>
            <w:vMerge w:val="restart"/>
            <w:tcBorders>
              <w:top w:val="single" w:color="auto" w:sz="8" w:space="0"/>
              <w:left w:val="nil"/>
              <w:bottom w:val="single" w:color="auto" w:sz="4" w:space="0"/>
              <w:right w:val="single" w:color="auto" w:sz="4" w:space="0"/>
            </w:tcBorders>
            <w:noWrap w:val="0"/>
            <w:vAlign w:val="center"/>
          </w:tcPr>
          <w:p w14:paraId="7C514FF1">
            <w:pPr>
              <w:widowControl/>
              <w:jc w:val="center"/>
              <w:textAlignment w:val="center"/>
              <w:rPr>
                <w:rFonts w:hint="eastAsia" w:ascii="宋体" w:hAnsi="宋体" w:eastAsia="宋体" w:cs="宋体"/>
                <w:color w:val="auto"/>
                <w:sz w:val="18"/>
                <w:szCs w:val="18"/>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道路旅客运输驾驶员资格证</w:t>
            </w:r>
            <w:r>
              <w:rPr>
                <w:rFonts w:hint="eastAsia" w:ascii="PingFang SC" w:hAnsi="PingFang SC" w:cs="PingFang SC"/>
                <w:i w:val="0"/>
                <w:iCs w:val="0"/>
                <w:caps w:val="0"/>
                <w:color w:val="auto"/>
                <w:spacing w:val="0"/>
                <w:sz w:val="27"/>
                <w:szCs w:val="27"/>
                <w:shd w:val="clear" w:color="auto" w:fill="auto"/>
                <w:lang w:val="en-US" w:eastAsia="zh-CN"/>
              </w:rPr>
              <w:t>换证</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5F19805F">
            <w:pPr>
              <w:widowControl/>
              <w:jc w:val="left"/>
              <w:textAlignment w:val="center"/>
              <w:rPr>
                <w:rFonts w:hint="default" w:ascii="宋体" w:hAnsi="宋体" w:eastAsia="宋体" w:cs="宋体"/>
                <w:color w:val="auto"/>
                <w:sz w:val="22"/>
                <w:szCs w:val="22"/>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路旅客运输驾驶员资格证</w:t>
            </w:r>
            <w:r>
              <w:rPr>
                <w:rFonts w:hint="eastAsia" w:ascii="PingFang SC" w:hAnsi="PingFang SC" w:cs="PingFang SC"/>
                <w:i w:val="0"/>
                <w:iCs w:val="0"/>
                <w:caps w:val="0"/>
                <w:color w:val="auto"/>
                <w:spacing w:val="0"/>
                <w:sz w:val="27"/>
                <w:szCs w:val="27"/>
                <w:shd w:val="clear" w:color="auto" w:fill="auto"/>
                <w:lang w:val="en-US" w:eastAsia="zh-CN"/>
              </w:rPr>
              <w:t>换证</w:t>
            </w:r>
          </w:p>
        </w:tc>
        <w:tc>
          <w:tcPr>
            <w:tcW w:w="3615" w:type="dxa"/>
            <w:vMerge w:val="restart"/>
            <w:tcBorders>
              <w:top w:val="single" w:color="auto" w:sz="8" w:space="0"/>
              <w:left w:val="nil"/>
              <w:right w:val="single" w:color="auto" w:sz="8" w:space="0"/>
            </w:tcBorders>
            <w:noWrap w:val="0"/>
            <w:vAlign w:val="center"/>
          </w:tcPr>
          <w:p w14:paraId="6245E4D2">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《道路运输从业人员管理规定》交通运输部令2019年第18号：第六条 国家对经营性道路客货运输驾驶员、道路危险货物运输从业人员实行从业资格考试制度。其他已实施国家职业资格制度的道路运输从业人员，按照国家职业资格的有关规定执行。从业资格是对道路运输从业人员所从事的特定岗位职业素质的基本评价。经营性道路客货运输驾驶员和道路危险货物运输从业人员必须取得相应从业资格，方可从事相应的道路运输活动。</w:t>
            </w:r>
          </w:p>
        </w:tc>
        <w:tc>
          <w:tcPr>
            <w:tcW w:w="690" w:type="dxa"/>
            <w:tcBorders>
              <w:top w:val="single" w:color="auto" w:sz="8" w:space="0"/>
              <w:left w:val="nil"/>
              <w:bottom w:val="single" w:color="auto" w:sz="4" w:space="0"/>
              <w:right w:val="single" w:color="auto" w:sz="8" w:space="0"/>
            </w:tcBorders>
            <w:noWrap w:val="0"/>
            <w:vAlign w:val="center"/>
          </w:tcPr>
          <w:p w14:paraId="74989E5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收件</w:t>
            </w:r>
          </w:p>
        </w:tc>
        <w:tc>
          <w:tcPr>
            <w:tcW w:w="3018" w:type="dxa"/>
            <w:tcBorders>
              <w:top w:val="single" w:color="auto" w:sz="8" w:space="0"/>
              <w:left w:val="nil"/>
              <w:bottom w:val="single" w:color="auto" w:sz="4" w:space="0"/>
              <w:right w:val="single" w:color="auto" w:sz="8" w:space="0"/>
            </w:tcBorders>
            <w:noWrap w:val="0"/>
            <w:vAlign w:val="center"/>
          </w:tcPr>
          <w:p w14:paraId="1A72C384">
            <w:pPr>
              <w:widowControl/>
              <w:jc w:val="left"/>
              <w:textAlignment w:val="center"/>
              <w:rPr>
                <w:rFonts w:ascii="宋体" w:hAnsi="宋体" w:cs="宋体"/>
                <w:color w:val="auto"/>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1</w:t>
            </w:r>
            <w:r>
              <w:rPr>
                <w:rFonts w:ascii="PingFang SC" w:hAnsi="PingFang SC" w:eastAsia="PingFang SC" w:cs="PingFang SC"/>
                <w:i w:val="0"/>
                <w:iCs w:val="0"/>
                <w:caps w:val="0"/>
                <w:color w:val="auto"/>
                <w:spacing w:val="0"/>
                <w:sz w:val="21"/>
                <w:szCs w:val="21"/>
                <w:shd w:val="clear" w:color="auto" w:fill="auto"/>
              </w:rPr>
              <w:t>核对申请人是否符合申请条件</w:t>
            </w:r>
          </w:p>
        </w:tc>
        <w:tc>
          <w:tcPr>
            <w:tcW w:w="768" w:type="dxa"/>
            <w:vMerge w:val="restart"/>
            <w:tcBorders>
              <w:top w:val="single" w:color="auto" w:sz="8" w:space="0"/>
              <w:left w:val="nil"/>
              <w:bottom w:val="single" w:color="auto" w:sz="4" w:space="0"/>
              <w:right w:val="single" w:color="auto" w:sz="8" w:space="0"/>
            </w:tcBorders>
            <w:noWrap w:val="0"/>
            <w:vAlign w:val="center"/>
          </w:tcPr>
          <w:p w14:paraId="57DACD9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6041B5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D99751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38A3205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07196A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678572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C1DDC64">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37FBC316">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50E6899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1E4DC1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受理</w:t>
            </w:r>
          </w:p>
        </w:tc>
        <w:tc>
          <w:tcPr>
            <w:tcW w:w="3018" w:type="dxa"/>
            <w:tcBorders>
              <w:top w:val="single" w:color="auto" w:sz="4" w:space="0"/>
              <w:left w:val="nil"/>
              <w:bottom w:val="single" w:color="auto" w:sz="4" w:space="0"/>
              <w:right w:val="single" w:color="auto" w:sz="8" w:space="0"/>
            </w:tcBorders>
            <w:noWrap w:val="0"/>
            <w:vAlign w:val="center"/>
          </w:tcPr>
          <w:p w14:paraId="4CE67A57">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DDB823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EF3AE6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0C7311E">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147E27E">
            <w:pPr>
              <w:jc w:val="center"/>
              <w:rPr>
                <w:rFonts w:ascii="宋体" w:hAnsi="宋体" w:cs="宋体"/>
                <w:color w:val="auto"/>
                <w:sz w:val="20"/>
                <w:shd w:val="clear" w:color="auto" w:fill="auto"/>
              </w:rPr>
            </w:pPr>
          </w:p>
        </w:tc>
      </w:tr>
      <w:tr w14:paraId="4596805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F5834E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975DBCD">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536D37E">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719E5C4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A193A6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审核</w:t>
            </w:r>
          </w:p>
        </w:tc>
        <w:tc>
          <w:tcPr>
            <w:tcW w:w="3018" w:type="dxa"/>
            <w:tcBorders>
              <w:top w:val="single" w:color="auto" w:sz="4" w:space="0"/>
              <w:left w:val="nil"/>
              <w:bottom w:val="single" w:color="auto" w:sz="4" w:space="0"/>
              <w:right w:val="single" w:color="auto" w:sz="8" w:space="0"/>
            </w:tcBorders>
            <w:noWrap w:val="0"/>
            <w:vAlign w:val="center"/>
          </w:tcPr>
          <w:p w14:paraId="4D7F551B">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18"/>
                <w:szCs w:val="18"/>
                <w:shd w:val="clear" w:color="auto" w:fill="auto"/>
                <w:lang w:val="en-US" w:eastAsia="zh-CN"/>
              </w:rPr>
              <w:t>3</w:t>
            </w:r>
            <w:r>
              <w:rPr>
                <w:rFonts w:ascii="PingFang SC" w:hAnsi="PingFang SC" w:eastAsia="PingFang SC" w:cs="PingFang SC"/>
                <w:i w:val="0"/>
                <w:iCs w:val="0"/>
                <w:caps w:val="0"/>
                <w:color w:val="auto"/>
                <w:spacing w:val="0"/>
                <w:sz w:val="18"/>
                <w:szCs w:val="18"/>
                <w:shd w:val="clear" w:color="auto" w:fill="auto"/>
              </w:rPr>
              <w:t>申请符合规定的，准予行政许可；</w:t>
            </w:r>
          </w:p>
        </w:tc>
        <w:tc>
          <w:tcPr>
            <w:tcW w:w="768" w:type="dxa"/>
            <w:vMerge w:val="continue"/>
            <w:tcBorders>
              <w:top w:val="single" w:color="auto" w:sz="4" w:space="0"/>
              <w:left w:val="nil"/>
              <w:bottom w:val="single" w:color="auto" w:sz="4" w:space="0"/>
              <w:right w:val="single" w:color="auto" w:sz="8" w:space="0"/>
            </w:tcBorders>
            <w:noWrap w:val="0"/>
            <w:vAlign w:val="center"/>
          </w:tcPr>
          <w:p w14:paraId="09A92C8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40E3F8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30D6865">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E4E6EE5">
            <w:pPr>
              <w:jc w:val="center"/>
              <w:rPr>
                <w:rFonts w:ascii="宋体" w:hAnsi="宋体" w:cs="宋体"/>
                <w:color w:val="auto"/>
                <w:sz w:val="20"/>
                <w:shd w:val="clear" w:color="auto" w:fill="auto"/>
              </w:rPr>
            </w:pPr>
          </w:p>
        </w:tc>
      </w:tr>
      <w:tr w14:paraId="42DF9106">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4D3537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7F79AD1">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ADFA5F4">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14569F7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3ED7D2C">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决定</w:t>
            </w:r>
          </w:p>
        </w:tc>
        <w:tc>
          <w:tcPr>
            <w:tcW w:w="3018" w:type="dxa"/>
            <w:tcBorders>
              <w:top w:val="single" w:color="auto" w:sz="4" w:space="0"/>
              <w:left w:val="nil"/>
              <w:bottom w:val="single" w:color="auto" w:sz="4" w:space="0"/>
              <w:right w:val="single" w:color="auto" w:sz="8" w:space="0"/>
            </w:tcBorders>
            <w:noWrap w:val="0"/>
            <w:vAlign w:val="center"/>
          </w:tcPr>
          <w:p w14:paraId="6712408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13C6BE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A1A38B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FB7B8B9">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38F5DF9">
            <w:pPr>
              <w:jc w:val="center"/>
              <w:rPr>
                <w:rFonts w:ascii="宋体" w:hAnsi="宋体" w:cs="宋体"/>
                <w:color w:val="auto"/>
                <w:sz w:val="22"/>
                <w:szCs w:val="22"/>
                <w:shd w:val="clear" w:color="auto" w:fill="auto"/>
              </w:rPr>
            </w:pPr>
          </w:p>
        </w:tc>
      </w:tr>
      <w:tr w14:paraId="22BE4887">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71A551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9F3FB7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B9D90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DC8395B">
      <w:pPr>
        <w:spacing w:line="560" w:lineRule="exact"/>
        <w:ind w:firstLine="880" w:firstLineChars="200"/>
        <w:rPr>
          <w:rFonts w:hint="eastAsia" w:ascii="方正小标宋简体" w:hAnsi="方正小标宋简体" w:eastAsia="方正小标宋简体" w:cs="方正小标宋简体"/>
          <w:color w:val="auto"/>
          <w:sz w:val="44"/>
          <w:szCs w:val="44"/>
          <w:shd w:val="clear" w:color="auto" w:fill="auto"/>
          <w:lang w:val="en-US" w:eastAsia="zh-CN"/>
        </w:rPr>
      </w:pPr>
    </w:p>
    <w:p w14:paraId="4DA33E09">
      <w:pPr>
        <w:spacing w:line="560" w:lineRule="exact"/>
        <w:ind w:firstLine="880" w:firstLineChars="200"/>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9FC475B">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2F54C52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96E909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7C44C2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3CCA9F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22D540A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E1A50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F28B25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BBD74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68954D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730C2F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AD1776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709D9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3FDB0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533991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CE4B10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BD90DF5">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156</w:t>
            </w:r>
          </w:p>
        </w:tc>
        <w:tc>
          <w:tcPr>
            <w:tcW w:w="1155" w:type="dxa"/>
            <w:vMerge w:val="restart"/>
            <w:tcBorders>
              <w:top w:val="single" w:color="auto" w:sz="8" w:space="0"/>
              <w:left w:val="nil"/>
              <w:bottom w:val="single" w:color="auto" w:sz="4" w:space="0"/>
              <w:right w:val="single" w:color="auto" w:sz="4" w:space="0"/>
            </w:tcBorders>
            <w:noWrap w:val="0"/>
            <w:vAlign w:val="center"/>
          </w:tcPr>
          <w:p w14:paraId="142BEF5B">
            <w:pPr>
              <w:widowControl/>
              <w:jc w:val="center"/>
              <w:textAlignment w:val="center"/>
              <w:rPr>
                <w:rFonts w:hint="eastAsia" w:ascii="宋体" w:hAnsi="宋体" w:eastAsia="宋体" w:cs="宋体"/>
                <w:color w:val="auto"/>
                <w:sz w:val="18"/>
                <w:szCs w:val="18"/>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道路旅客运输驾驶员资格证</w:t>
            </w:r>
            <w:r>
              <w:rPr>
                <w:rFonts w:hint="eastAsia" w:ascii="PingFang SC" w:hAnsi="PingFang SC" w:cs="PingFang SC"/>
                <w:i w:val="0"/>
                <w:iCs w:val="0"/>
                <w:caps w:val="0"/>
                <w:color w:val="auto"/>
                <w:spacing w:val="0"/>
                <w:sz w:val="27"/>
                <w:szCs w:val="27"/>
                <w:shd w:val="clear" w:color="auto" w:fill="auto"/>
                <w:lang w:val="en-US" w:eastAsia="zh-CN"/>
              </w:rPr>
              <w:t>补证</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236BE062">
            <w:pPr>
              <w:widowControl/>
              <w:jc w:val="left"/>
              <w:textAlignment w:val="center"/>
              <w:rPr>
                <w:rFonts w:hint="default" w:ascii="宋体" w:hAnsi="宋体" w:eastAsia="宋体" w:cs="宋体"/>
                <w:color w:val="auto"/>
                <w:sz w:val="22"/>
                <w:szCs w:val="22"/>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路旅客运输驾驶员资格证</w:t>
            </w:r>
            <w:r>
              <w:rPr>
                <w:rFonts w:hint="eastAsia" w:ascii="PingFang SC" w:hAnsi="PingFang SC" w:cs="PingFang SC"/>
                <w:i w:val="0"/>
                <w:iCs w:val="0"/>
                <w:caps w:val="0"/>
                <w:color w:val="auto"/>
                <w:spacing w:val="0"/>
                <w:sz w:val="27"/>
                <w:szCs w:val="27"/>
                <w:shd w:val="clear" w:color="auto" w:fill="auto"/>
                <w:lang w:val="en-US" w:eastAsia="zh-CN"/>
              </w:rPr>
              <w:t>补证</w:t>
            </w:r>
          </w:p>
        </w:tc>
        <w:tc>
          <w:tcPr>
            <w:tcW w:w="3615" w:type="dxa"/>
            <w:vMerge w:val="restart"/>
            <w:tcBorders>
              <w:top w:val="single" w:color="auto" w:sz="8" w:space="0"/>
              <w:left w:val="nil"/>
              <w:right w:val="single" w:color="auto" w:sz="8" w:space="0"/>
            </w:tcBorders>
            <w:noWrap w:val="0"/>
            <w:vAlign w:val="center"/>
          </w:tcPr>
          <w:p w14:paraId="5DCFA4C1">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《道路运输从业人员管理规定》交通运输部令2019年第18号：第六条 国家对经营性道路客货运输驾驶员、道路危险货物运输从业人员实行从业资格考试制度。其他已实施国家职业资格制度的道路运输从业人员，按照国家职业资格的有关规定执行。从业资格是对道路运输从业人员所从事的特定岗位职业素质的基本评价。经营性道路客货运输驾驶员和道路危险货物运输从业人员必须取得相应从业资格，方可从事相应的道路运输活动。</w:t>
            </w:r>
          </w:p>
        </w:tc>
        <w:tc>
          <w:tcPr>
            <w:tcW w:w="690" w:type="dxa"/>
            <w:tcBorders>
              <w:top w:val="single" w:color="auto" w:sz="8" w:space="0"/>
              <w:left w:val="nil"/>
              <w:bottom w:val="single" w:color="auto" w:sz="4" w:space="0"/>
              <w:right w:val="single" w:color="auto" w:sz="8" w:space="0"/>
            </w:tcBorders>
            <w:noWrap w:val="0"/>
            <w:vAlign w:val="center"/>
          </w:tcPr>
          <w:p w14:paraId="0A43820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收件</w:t>
            </w:r>
          </w:p>
        </w:tc>
        <w:tc>
          <w:tcPr>
            <w:tcW w:w="3018" w:type="dxa"/>
            <w:tcBorders>
              <w:top w:val="single" w:color="auto" w:sz="8" w:space="0"/>
              <w:left w:val="nil"/>
              <w:bottom w:val="single" w:color="auto" w:sz="4" w:space="0"/>
              <w:right w:val="single" w:color="auto" w:sz="8" w:space="0"/>
            </w:tcBorders>
            <w:noWrap w:val="0"/>
            <w:vAlign w:val="center"/>
          </w:tcPr>
          <w:p w14:paraId="746F0EEB">
            <w:pPr>
              <w:widowControl/>
              <w:jc w:val="left"/>
              <w:textAlignment w:val="center"/>
              <w:rPr>
                <w:rFonts w:ascii="宋体" w:hAnsi="宋体" w:cs="宋体"/>
                <w:color w:val="auto"/>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1</w:t>
            </w:r>
            <w:r>
              <w:rPr>
                <w:rFonts w:ascii="PingFang SC" w:hAnsi="PingFang SC" w:eastAsia="PingFang SC" w:cs="PingFang SC"/>
                <w:i w:val="0"/>
                <w:iCs w:val="0"/>
                <w:caps w:val="0"/>
                <w:color w:val="auto"/>
                <w:spacing w:val="0"/>
                <w:sz w:val="21"/>
                <w:szCs w:val="21"/>
                <w:shd w:val="clear" w:color="auto" w:fill="auto"/>
              </w:rPr>
              <w:t>核对申请人是否符合申请条件</w:t>
            </w:r>
          </w:p>
        </w:tc>
        <w:tc>
          <w:tcPr>
            <w:tcW w:w="768" w:type="dxa"/>
            <w:vMerge w:val="restart"/>
            <w:tcBorders>
              <w:top w:val="single" w:color="auto" w:sz="8" w:space="0"/>
              <w:left w:val="nil"/>
              <w:bottom w:val="single" w:color="auto" w:sz="4" w:space="0"/>
              <w:right w:val="single" w:color="auto" w:sz="8" w:space="0"/>
            </w:tcBorders>
            <w:noWrap w:val="0"/>
            <w:vAlign w:val="center"/>
          </w:tcPr>
          <w:p w14:paraId="174FCB0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42440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9A7748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F06583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8B10E0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8097F3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A955F15">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2ACAE5F4">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49AC367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0D9FAA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受理</w:t>
            </w:r>
          </w:p>
        </w:tc>
        <w:tc>
          <w:tcPr>
            <w:tcW w:w="3018" w:type="dxa"/>
            <w:tcBorders>
              <w:top w:val="single" w:color="auto" w:sz="4" w:space="0"/>
              <w:left w:val="nil"/>
              <w:bottom w:val="single" w:color="auto" w:sz="4" w:space="0"/>
              <w:right w:val="single" w:color="auto" w:sz="8" w:space="0"/>
            </w:tcBorders>
            <w:noWrap w:val="0"/>
            <w:vAlign w:val="center"/>
          </w:tcPr>
          <w:p w14:paraId="5FE826C8">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FDFFBD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2B9A51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5B0614C">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50D0ED6">
            <w:pPr>
              <w:jc w:val="center"/>
              <w:rPr>
                <w:rFonts w:ascii="宋体" w:hAnsi="宋体" w:cs="宋体"/>
                <w:color w:val="auto"/>
                <w:sz w:val="20"/>
                <w:shd w:val="clear" w:color="auto" w:fill="auto"/>
              </w:rPr>
            </w:pPr>
          </w:p>
        </w:tc>
      </w:tr>
      <w:tr w14:paraId="71199985">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C0B165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1996097">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4C95787B">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0D0DE72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9E384C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审核</w:t>
            </w:r>
          </w:p>
        </w:tc>
        <w:tc>
          <w:tcPr>
            <w:tcW w:w="3018" w:type="dxa"/>
            <w:tcBorders>
              <w:top w:val="single" w:color="auto" w:sz="4" w:space="0"/>
              <w:left w:val="nil"/>
              <w:bottom w:val="single" w:color="auto" w:sz="4" w:space="0"/>
              <w:right w:val="single" w:color="auto" w:sz="8" w:space="0"/>
            </w:tcBorders>
            <w:noWrap w:val="0"/>
            <w:vAlign w:val="center"/>
          </w:tcPr>
          <w:p w14:paraId="7523418E">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18"/>
                <w:szCs w:val="18"/>
                <w:shd w:val="clear" w:color="auto" w:fill="auto"/>
                <w:lang w:val="en-US" w:eastAsia="zh-CN"/>
              </w:rPr>
              <w:t>3</w:t>
            </w:r>
            <w:r>
              <w:rPr>
                <w:rFonts w:ascii="PingFang SC" w:hAnsi="PingFang SC" w:eastAsia="PingFang SC" w:cs="PingFang SC"/>
                <w:i w:val="0"/>
                <w:iCs w:val="0"/>
                <w:caps w:val="0"/>
                <w:color w:val="auto"/>
                <w:spacing w:val="0"/>
                <w:sz w:val="18"/>
                <w:szCs w:val="18"/>
                <w:shd w:val="clear" w:color="auto" w:fill="auto"/>
              </w:rPr>
              <w:t>申请符合规定的，准予行政许可；</w:t>
            </w:r>
          </w:p>
        </w:tc>
        <w:tc>
          <w:tcPr>
            <w:tcW w:w="768" w:type="dxa"/>
            <w:vMerge w:val="continue"/>
            <w:tcBorders>
              <w:top w:val="single" w:color="auto" w:sz="4" w:space="0"/>
              <w:left w:val="nil"/>
              <w:bottom w:val="single" w:color="auto" w:sz="4" w:space="0"/>
              <w:right w:val="single" w:color="auto" w:sz="8" w:space="0"/>
            </w:tcBorders>
            <w:noWrap w:val="0"/>
            <w:vAlign w:val="center"/>
          </w:tcPr>
          <w:p w14:paraId="2949837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FB482D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8CA8BCB">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6D1F8FA">
            <w:pPr>
              <w:jc w:val="center"/>
              <w:rPr>
                <w:rFonts w:ascii="宋体" w:hAnsi="宋体" w:cs="宋体"/>
                <w:color w:val="auto"/>
                <w:sz w:val="20"/>
                <w:shd w:val="clear" w:color="auto" w:fill="auto"/>
              </w:rPr>
            </w:pPr>
          </w:p>
        </w:tc>
      </w:tr>
      <w:tr w14:paraId="5C7E5458">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592DD9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0BDCE2E">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59021E37">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28C5B84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E58AEE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决定</w:t>
            </w:r>
          </w:p>
        </w:tc>
        <w:tc>
          <w:tcPr>
            <w:tcW w:w="3018" w:type="dxa"/>
            <w:tcBorders>
              <w:top w:val="single" w:color="auto" w:sz="4" w:space="0"/>
              <w:left w:val="nil"/>
              <w:bottom w:val="single" w:color="auto" w:sz="4" w:space="0"/>
              <w:right w:val="single" w:color="auto" w:sz="8" w:space="0"/>
            </w:tcBorders>
            <w:noWrap w:val="0"/>
            <w:vAlign w:val="center"/>
          </w:tcPr>
          <w:p w14:paraId="49A45BD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4539AE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4CE085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F48DA2C">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C33EFA4">
            <w:pPr>
              <w:jc w:val="center"/>
              <w:rPr>
                <w:rFonts w:ascii="宋体" w:hAnsi="宋体" w:cs="宋体"/>
                <w:color w:val="auto"/>
                <w:sz w:val="22"/>
                <w:szCs w:val="22"/>
                <w:shd w:val="clear" w:color="auto" w:fill="auto"/>
              </w:rPr>
            </w:pPr>
          </w:p>
        </w:tc>
      </w:tr>
      <w:tr w14:paraId="78E566F5">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FC130E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C14AE87">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BA269F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2038301">
      <w:pPr>
        <w:spacing w:line="560" w:lineRule="exact"/>
        <w:ind w:firstLine="880" w:firstLineChars="200"/>
        <w:rPr>
          <w:rFonts w:hint="eastAsia" w:ascii="方正小标宋简体" w:hAnsi="方正小标宋简体" w:eastAsia="方正小标宋简体" w:cs="方正小标宋简体"/>
          <w:color w:val="auto"/>
          <w:sz w:val="44"/>
          <w:szCs w:val="44"/>
          <w:shd w:val="clear" w:color="auto" w:fill="auto"/>
          <w:lang w:val="en-US" w:eastAsia="zh-CN"/>
        </w:rPr>
      </w:pPr>
    </w:p>
    <w:p w14:paraId="7808C843">
      <w:pPr>
        <w:spacing w:line="560" w:lineRule="exact"/>
        <w:ind w:firstLine="880" w:firstLineChars="200"/>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563F321">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780"/>
        <w:gridCol w:w="3615"/>
        <w:gridCol w:w="690"/>
        <w:gridCol w:w="3018"/>
        <w:gridCol w:w="768"/>
        <w:gridCol w:w="865"/>
        <w:gridCol w:w="874"/>
        <w:gridCol w:w="1487"/>
      </w:tblGrid>
      <w:tr w14:paraId="41F6467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434D1F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099248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780" w:type="dxa"/>
            <w:tcBorders>
              <w:top w:val="single" w:color="auto" w:sz="8" w:space="0"/>
              <w:left w:val="nil"/>
              <w:bottom w:val="single" w:color="auto" w:sz="8" w:space="0"/>
              <w:right w:val="single" w:color="auto" w:sz="8" w:space="0"/>
            </w:tcBorders>
            <w:noWrap w:val="0"/>
            <w:vAlign w:val="center"/>
          </w:tcPr>
          <w:p w14:paraId="03E110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615" w:type="dxa"/>
            <w:tcBorders>
              <w:top w:val="single" w:color="auto" w:sz="8" w:space="0"/>
              <w:left w:val="nil"/>
              <w:bottom w:val="single" w:color="auto" w:sz="8" w:space="0"/>
              <w:right w:val="single" w:color="auto" w:sz="8" w:space="0"/>
            </w:tcBorders>
            <w:noWrap w:val="0"/>
            <w:vAlign w:val="center"/>
          </w:tcPr>
          <w:p w14:paraId="23DFBCB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60A304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D39D6B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A267CB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CDAF48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5B8664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015C07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0F9230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1B506C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4E2436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368C86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B11F5E1">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157</w:t>
            </w:r>
          </w:p>
        </w:tc>
        <w:tc>
          <w:tcPr>
            <w:tcW w:w="1155" w:type="dxa"/>
            <w:vMerge w:val="restart"/>
            <w:tcBorders>
              <w:top w:val="single" w:color="auto" w:sz="8" w:space="0"/>
              <w:left w:val="nil"/>
              <w:bottom w:val="single" w:color="auto" w:sz="4" w:space="0"/>
              <w:right w:val="single" w:color="auto" w:sz="4" w:space="0"/>
            </w:tcBorders>
            <w:noWrap w:val="0"/>
            <w:vAlign w:val="center"/>
          </w:tcPr>
          <w:p w14:paraId="271E00AE">
            <w:pPr>
              <w:widowControl/>
              <w:jc w:val="center"/>
              <w:textAlignment w:val="center"/>
              <w:rPr>
                <w:rFonts w:hint="eastAsia" w:ascii="宋体" w:hAnsi="宋体" w:eastAsia="宋体" w:cs="宋体"/>
                <w:color w:val="auto"/>
                <w:sz w:val="18"/>
                <w:szCs w:val="18"/>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道路旅客运输驾驶员资格证</w:t>
            </w:r>
            <w:r>
              <w:rPr>
                <w:rFonts w:hint="eastAsia" w:ascii="PingFang SC" w:hAnsi="PingFang SC" w:cs="PingFang SC"/>
                <w:i w:val="0"/>
                <w:iCs w:val="0"/>
                <w:caps w:val="0"/>
                <w:color w:val="auto"/>
                <w:spacing w:val="0"/>
                <w:sz w:val="27"/>
                <w:szCs w:val="27"/>
                <w:shd w:val="clear" w:color="auto" w:fill="auto"/>
                <w:lang w:val="en-US" w:eastAsia="zh-CN"/>
              </w:rPr>
              <w:t>注销</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2F34090B">
            <w:pPr>
              <w:widowControl/>
              <w:jc w:val="left"/>
              <w:textAlignment w:val="center"/>
              <w:rPr>
                <w:rFonts w:hint="default" w:ascii="宋体" w:hAnsi="宋体" w:eastAsia="宋体" w:cs="宋体"/>
                <w:color w:val="auto"/>
                <w:sz w:val="22"/>
                <w:szCs w:val="22"/>
                <w:shd w:val="clear" w:color="auto" w:fill="auto"/>
                <w:lang w:val="en-US" w:eastAsia="zh-CN"/>
              </w:rPr>
            </w:pPr>
            <w:r>
              <w:rPr>
                <w:rFonts w:ascii="PingFang SC" w:hAnsi="PingFang SC" w:eastAsia="PingFang SC" w:cs="PingFang SC"/>
                <w:i w:val="0"/>
                <w:iCs w:val="0"/>
                <w:caps w:val="0"/>
                <w:color w:val="auto"/>
                <w:spacing w:val="0"/>
                <w:sz w:val="27"/>
                <w:szCs w:val="27"/>
                <w:shd w:val="clear" w:color="auto" w:fill="auto"/>
              </w:rPr>
              <w:t>路旅客运输驾驶员资格证</w:t>
            </w:r>
            <w:r>
              <w:rPr>
                <w:rFonts w:hint="eastAsia" w:ascii="PingFang SC" w:hAnsi="PingFang SC" w:cs="PingFang SC"/>
                <w:i w:val="0"/>
                <w:iCs w:val="0"/>
                <w:caps w:val="0"/>
                <w:color w:val="auto"/>
                <w:spacing w:val="0"/>
                <w:sz w:val="27"/>
                <w:szCs w:val="27"/>
                <w:shd w:val="clear" w:color="auto" w:fill="auto"/>
                <w:lang w:val="en-US" w:eastAsia="zh-CN"/>
              </w:rPr>
              <w:t>注销</w:t>
            </w:r>
          </w:p>
        </w:tc>
        <w:tc>
          <w:tcPr>
            <w:tcW w:w="3615" w:type="dxa"/>
            <w:vMerge w:val="restart"/>
            <w:tcBorders>
              <w:top w:val="single" w:color="auto" w:sz="8" w:space="0"/>
              <w:left w:val="nil"/>
              <w:right w:val="single" w:color="auto" w:sz="8" w:space="0"/>
            </w:tcBorders>
            <w:noWrap w:val="0"/>
            <w:vAlign w:val="center"/>
          </w:tcPr>
          <w:p w14:paraId="74BE1A53">
            <w:pPr>
              <w:widowControl/>
              <w:jc w:val="left"/>
              <w:textAlignment w:val="center"/>
              <w:rPr>
                <w:rFonts w:ascii="宋体" w:hAnsi="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《道路运输从业人员管理规定》交通运输部令2019年第18号：第六条 国家对经营性道路客货运输驾驶员、道路危险货物运输从业人员实行从业资格考试制度。其他已实施国家职业资格制度的道路运输从业人员，按照国家职业资格的有关规定执行。从业资格是对道路运输从业人员所从事的特定岗位职业素质的基本评价。经营性道路客货运输驾驶员和道路危险货物运输从业人员必须取得相应从业资格，方可从事相应的道路运输活动。</w:t>
            </w:r>
          </w:p>
        </w:tc>
        <w:tc>
          <w:tcPr>
            <w:tcW w:w="690" w:type="dxa"/>
            <w:tcBorders>
              <w:top w:val="single" w:color="auto" w:sz="8" w:space="0"/>
              <w:left w:val="nil"/>
              <w:bottom w:val="single" w:color="auto" w:sz="4" w:space="0"/>
              <w:right w:val="single" w:color="auto" w:sz="8" w:space="0"/>
            </w:tcBorders>
            <w:noWrap w:val="0"/>
            <w:vAlign w:val="center"/>
          </w:tcPr>
          <w:p w14:paraId="0E94A12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收件</w:t>
            </w:r>
          </w:p>
        </w:tc>
        <w:tc>
          <w:tcPr>
            <w:tcW w:w="3018" w:type="dxa"/>
            <w:tcBorders>
              <w:top w:val="single" w:color="auto" w:sz="8" w:space="0"/>
              <w:left w:val="nil"/>
              <w:bottom w:val="single" w:color="auto" w:sz="4" w:space="0"/>
              <w:right w:val="single" w:color="auto" w:sz="8" w:space="0"/>
            </w:tcBorders>
            <w:noWrap w:val="0"/>
            <w:vAlign w:val="center"/>
          </w:tcPr>
          <w:p w14:paraId="16DED902">
            <w:pPr>
              <w:widowControl/>
              <w:jc w:val="left"/>
              <w:textAlignment w:val="center"/>
              <w:rPr>
                <w:rFonts w:ascii="宋体" w:hAnsi="宋体" w:cs="宋体"/>
                <w:color w:val="auto"/>
                <w:sz w:val="22"/>
                <w:szCs w:val="22"/>
                <w:shd w:val="clear" w:color="auto" w:fill="auto"/>
              </w:rPr>
            </w:pPr>
            <w:r>
              <w:rPr>
                <w:rFonts w:hint="eastAsia" w:ascii="PingFang SC" w:hAnsi="PingFang SC" w:cs="PingFang SC"/>
                <w:i w:val="0"/>
                <w:iCs w:val="0"/>
                <w:caps w:val="0"/>
                <w:color w:val="auto"/>
                <w:spacing w:val="0"/>
                <w:sz w:val="21"/>
                <w:szCs w:val="21"/>
                <w:shd w:val="clear" w:color="auto" w:fill="auto"/>
                <w:lang w:val="en-US" w:eastAsia="zh-CN"/>
              </w:rPr>
              <w:t>1</w:t>
            </w:r>
            <w:r>
              <w:rPr>
                <w:rFonts w:ascii="PingFang SC" w:hAnsi="PingFang SC" w:eastAsia="PingFang SC" w:cs="PingFang SC"/>
                <w:i w:val="0"/>
                <w:iCs w:val="0"/>
                <w:caps w:val="0"/>
                <w:color w:val="auto"/>
                <w:spacing w:val="0"/>
                <w:sz w:val="21"/>
                <w:szCs w:val="21"/>
                <w:shd w:val="clear" w:color="auto" w:fill="auto"/>
              </w:rPr>
              <w:t>核对申请人是否符合申请条件</w:t>
            </w:r>
          </w:p>
        </w:tc>
        <w:tc>
          <w:tcPr>
            <w:tcW w:w="768" w:type="dxa"/>
            <w:vMerge w:val="restart"/>
            <w:tcBorders>
              <w:top w:val="single" w:color="auto" w:sz="8" w:space="0"/>
              <w:left w:val="nil"/>
              <w:bottom w:val="single" w:color="auto" w:sz="4" w:space="0"/>
              <w:right w:val="single" w:color="auto" w:sz="8" w:space="0"/>
            </w:tcBorders>
            <w:noWrap w:val="0"/>
            <w:vAlign w:val="center"/>
          </w:tcPr>
          <w:p w14:paraId="0FC9388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C22642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1027DDE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10AC76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57ABD0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974F66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4CDB842">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1CD434D1">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4D84AEF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BC1B78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受理</w:t>
            </w:r>
          </w:p>
        </w:tc>
        <w:tc>
          <w:tcPr>
            <w:tcW w:w="3018" w:type="dxa"/>
            <w:tcBorders>
              <w:top w:val="single" w:color="auto" w:sz="4" w:space="0"/>
              <w:left w:val="nil"/>
              <w:bottom w:val="single" w:color="auto" w:sz="4" w:space="0"/>
              <w:right w:val="single" w:color="auto" w:sz="8" w:space="0"/>
            </w:tcBorders>
            <w:noWrap w:val="0"/>
            <w:vAlign w:val="center"/>
          </w:tcPr>
          <w:p w14:paraId="2DAA4000">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EB0305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B5CCC3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0131625">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F7284B4">
            <w:pPr>
              <w:jc w:val="center"/>
              <w:rPr>
                <w:rFonts w:ascii="宋体" w:hAnsi="宋体" w:cs="宋体"/>
                <w:color w:val="auto"/>
                <w:sz w:val="20"/>
                <w:shd w:val="clear" w:color="auto" w:fill="auto"/>
              </w:rPr>
            </w:pPr>
          </w:p>
        </w:tc>
      </w:tr>
      <w:tr w14:paraId="131E66A4">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D558C8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DE44285">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555C570D">
            <w:pPr>
              <w:jc w:val="left"/>
              <w:rPr>
                <w:rFonts w:ascii="宋体" w:hAnsi="宋体" w:cs="宋体"/>
                <w:color w:val="auto"/>
                <w:sz w:val="20"/>
                <w:shd w:val="clear" w:color="auto" w:fill="auto"/>
              </w:rPr>
            </w:pPr>
          </w:p>
        </w:tc>
        <w:tc>
          <w:tcPr>
            <w:tcW w:w="3615" w:type="dxa"/>
            <w:vMerge w:val="continue"/>
            <w:tcBorders>
              <w:left w:val="nil"/>
              <w:right w:val="single" w:color="auto" w:sz="8" w:space="0"/>
            </w:tcBorders>
            <w:noWrap w:val="0"/>
            <w:vAlign w:val="center"/>
          </w:tcPr>
          <w:p w14:paraId="0473E57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A59597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审核</w:t>
            </w:r>
          </w:p>
        </w:tc>
        <w:tc>
          <w:tcPr>
            <w:tcW w:w="3018" w:type="dxa"/>
            <w:tcBorders>
              <w:top w:val="single" w:color="auto" w:sz="4" w:space="0"/>
              <w:left w:val="nil"/>
              <w:bottom w:val="single" w:color="auto" w:sz="4" w:space="0"/>
              <w:right w:val="single" w:color="auto" w:sz="8" w:space="0"/>
            </w:tcBorders>
            <w:noWrap w:val="0"/>
            <w:vAlign w:val="center"/>
          </w:tcPr>
          <w:p w14:paraId="27F30DED">
            <w:pPr>
              <w:widowControl/>
              <w:jc w:val="center"/>
              <w:textAlignment w:val="center"/>
              <w:rPr>
                <w:rFonts w:ascii="宋体" w:hAnsi="宋体" w:cs="宋体"/>
                <w:color w:val="auto"/>
                <w:kern w:val="0"/>
                <w:sz w:val="22"/>
                <w:szCs w:val="22"/>
                <w:shd w:val="clear" w:color="auto" w:fill="auto"/>
              </w:rPr>
            </w:pPr>
            <w:r>
              <w:rPr>
                <w:rFonts w:hint="eastAsia" w:ascii="PingFang SC" w:hAnsi="PingFang SC" w:cs="PingFang SC"/>
                <w:i w:val="0"/>
                <w:iCs w:val="0"/>
                <w:caps w:val="0"/>
                <w:color w:val="auto"/>
                <w:spacing w:val="0"/>
                <w:sz w:val="18"/>
                <w:szCs w:val="18"/>
                <w:shd w:val="clear" w:color="auto" w:fill="auto"/>
                <w:lang w:val="en-US" w:eastAsia="zh-CN"/>
              </w:rPr>
              <w:t>3</w:t>
            </w:r>
            <w:r>
              <w:rPr>
                <w:rFonts w:ascii="PingFang SC" w:hAnsi="PingFang SC" w:eastAsia="PingFang SC" w:cs="PingFang SC"/>
                <w:i w:val="0"/>
                <w:iCs w:val="0"/>
                <w:caps w:val="0"/>
                <w:color w:val="auto"/>
                <w:spacing w:val="0"/>
                <w:sz w:val="18"/>
                <w:szCs w:val="18"/>
                <w:shd w:val="clear" w:color="auto" w:fill="auto"/>
              </w:rPr>
              <w:t>申请符合规定的，准予行政许可；</w:t>
            </w:r>
          </w:p>
        </w:tc>
        <w:tc>
          <w:tcPr>
            <w:tcW w:w="768" w:type="dxa"/>
            <w:vMerge w:val="continue"/>
            <w:tcBorders>
              <w:top w:val="single" w:color="auto" w:sz="4" w:space="0"/>
              <w:left w:val="nil"/>
              <w:bottom w:val="single" w:color="auto" w:sz="4" w:space="0"/>
              <w:right w:val="single" w:color="auto" w:sz="8" w:space="0"/>
            </w:tcBorders>
            <w:noWrap w:val="0"/>
            <w:vAlign w:val="center"/>
          </w:tcPr>
          <w:p w14:paraId="039F8B2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04FD4B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BE19FE9">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2156B728">
            <w:pPr>
              <w:jc w:val="center"/>
              <w:rPr>
                <w:rFonts w:ascii="宋体" w:hAnsi="宋体" w:cs="宋体"/>
                <w:color w:val="auto"/>
                <w:sz w:val="20"/>
                <w:shd w:val="clear" w:color="auto" w:fill="auto"/>
              </w:rPr>
            </w:pPr>
          </w:p>
        </w:tc>
      </w:tr>
      <w:tr w14:paraId="6CF54A62">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65D17A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E20B790">
            <w:pPr>
              <w:jc w:val="center"/>
              <w:rPr>
                <w:rFonts w:ascii="宋体" w:hAnsi="宋体" w:cs="宋体"/>
                <w:color w:val="auto"/>
                <w:sz w:val="20"/>
                <w:shd w:val="clear" w:color="auto" w:fill="auto"/>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394BC3A5">
            <w:pPr>
              <w:jc w:val="left"/>
              <w:rPr>
                <w:rFonts w:ascii="宋体" w:hAnsi="宋体" w:cs="宋体"/>
                <w:color w:val="auto"/>
                <w:sz w:val="20"/>
                <w:shd w:val="clear" w:color="auto" w:fill="auto"/>
              </w:rPr>
            </w:pPr>
          </w:p>
        </w:tc>
        <w:tc>
          <w:tcPr>
            <w:tcW w:w="3615" w:type="dxa"/>
            <w:vMerge w:val="continue"/>
            <w:tcBorders>
              <w:left w:val="nil"/>
              <w:bottom w:val="single" w:color="auto" w:sz="4" w:space="0"/>
              <w:right w:val="single" w:color="auto" w:sz="8" w:space="0"/>
            </w:tcBorders>
            <w:noWrap w:val="0"/>
            <w:vAlign w:val="center"/>
          </w:tcPr>
          <w:p w14:paraId="3EF2A8A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BEA586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决定</w:t>
            </w:r>
          </w:p>
        </w:tc>
        <w:tc>
          <w:tcPr>
            <w:tcW w:w="3018" w:type="dxa"/>
            <w:tcBorders>
              <w:top w:val="single" w:color="auto" w:sz="4" w:space="0"/>
              <w:left w:val="nil"/>
              <w:bottom w:val="single" w:color="auto" w:sz="4" w:space="0"/>
              <w:right w:val="single" w:color="auto" w:sz="8" w:space="0"/>
            </w:tcBorders>
            <w:noWrap w:val="0"/>
            <w:vAlign w:val="center"/>
          </w:tcPr>
          <w:p w14:paraId="7E7AAF1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85173B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A90EC2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9010716">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985B8F3">
            <w:pPr>
              <w:jc w:val="center"/>
              <w:rPr>
                <w:rFonts w:ascii="宋体" w:hAnsi="宋体" w:cs="宋体"/>
                <w:color w:val="auto"/>
                <w:sz w:val="22"/>
                <w:szCs w:val="22"/>
                <w:shd w:val="clear" w:color="auto" w:fill="auto"/>
              </w:rPr>
            </w:pPr>
          </w:p>
        </w:tc>
      </w:tr>
      <w:tr w14:paraId="46FDE769">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8A4240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A98060F">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24334D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D9784C9">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p>
    <w:p w14:paraId="2CDDF6C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C0EE4A0">
      <w:pPr>
        <w:spacing w:line="560" w:lineRule="exact"/>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职权类别：行政许可</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0F3CAE1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4C271C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76A645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1F8B8C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A17D5E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0C35B2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76C58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8DF899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8224AF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90AA34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4388EE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092D33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34CE80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7A3B7A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3B948B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22C2C2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158</w:t>
            </w:r>
          </w:p>
        </w:tc>
        <w:tc>
          <w:tcPr>
            <w:tcW w:w="1155" w:type="dxa"/>
            <w:vMerge w:val="restart"/>
            <w:tcBorders>
              <w:top w:val="single" w:color="auto" w:sz="8" w:space="0"/>
              <w:left w:val="nil"/>
              <w:bottom w:val="single" w:color="auto" w:sz="4" w:space="0"/>
              <w:right w:val="single" w:color="auto" w:sz="4" w:space="0"/>
            </w:tcBorders>
            <w:noWrap w:val="0"/>
            <w:vAlign w:val="center"/>
          </w:tcPr>
          <w:p w14:paraId="6553A1F2">
            <w:pPr>
              <w:widowControl/>
              <w:jc w:val="center"/>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公路超限运输许可（县内</w:t>
            </w:r>
            <w:r>
              <w:rPr>
                <w:rFonts w:hint="eastAsia" w:ascii="宋体" w:hAnsi="宋体" w:cs="宋体"/>
                <w:i w:val="0"/>
                <w:iCs w:val="0"/>
                <w:caps w:val="0"/>
                <w:color w:val="auto"/>
                <w:spacing w:val="0"/>
                <w:sz w:val="24"/>
                <w:szCs w:val="24"/>
                <w:shd w:val="clear" w:color="auto" w:fill="auto"/>
                <w:lang w:val="en-US" w:eastAsia="zh-CN"/>
              </w:rPr>
              <w:t>Ⅱ</w:t>
            </w:r>
            <w:r>
              <w:rPr>
                <w:rFonts w:hint="eastAsia" w:ascii="宋体" w:hAnsi="宋体" w:eastAsia="宋体" w:cs="宋体"/>
                <w:i w:val="0"/>
                <w:iCs w:val="0"/>
                <w:caps w:val="0"/>
                <w:color w:val="auto"/>
                <w:spacing w:val="0"/>
                <w:sz w:val="24"/>
                <w:szCs w:val="24"/>
                <w:shd w:val="clear" w:color="auto" w:fill="auto"/>
              </w:rPr>
              <w:t>类）</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0E3DBF5A">
            <w:pPr>
              <w:widowControl/>
              <w:jc w:val="left"/>
              <w:textAlignment w:val="center"/>
              <w:rPr>
                <w:rFonts w:hint="eastAsia" w:ascii="宋体" w:hAnsi="宋体" w:eastAsia="宋体" w:cs="宋体"/>
                <w:color w:val="auto"/>
                <w:sz w:val="24"/>
                <w:szCs w:val="24"/>
                <w:shd w:val="clear" w:color="auto" w:fill="auto"/>
              </w:rPr>
            </w:pPr>
            <w:r>
              <w:rPr>
                <w:rFonts w:hint="eastAsia" w:ascii="宋体" w:hAnsi="宋体" w:eastAsia="宋体" w:cs="宋体"/>
                <w:i w:val="0"/>
                <w:iCs w:val="0"/>
                <w:caps w:val="0"/>
                <w:color w:val="auto"/>
                <w:spacing w:val="0"/>
                <w:sz w:val="24"/>
                <w:szCs w:val="24"/>
                <w:shd w:val="clear" w:color="auto" w:fill="auto"/>
              </w:rPr>
              <w:t>（公路超限运输许可（县内</w:t>
            </w:r>
            <w:r>
              <w:rPr>
                <w:rFonts w:hint="eastAsia" w:ascii="宋体" w:hAnsi="宋体" w:cs="宋体"/>
                <w:i w:val="0"/>
                <w:iCs w:val="0"/>
                <w:caps w:val="0"/>
                <w:color w:val="auto"/>
                <w:spacing w:val="0"/>
                <w:sz w:val="24"/>
                <w:szCs w:val="24"/>
                <w:shd w:val="clear" w:color="auto" w:fill="auto"/>
                <w:lang w:val="en-US" w:eastAsia="zh-CN"/>
              </w:rPr>
              <w:t>Ⅱ</w:t>
            </w:r>
            <w:r>
              <w:rPr>
                <w:rFonts w:hint="eastAsia" w:ascii="宋体" w:hAnsi="宋体" w:eastAsia="宋体" w:cs="宋体"/>
                <w:i w:val="0"/>
                <w:iCs w:val="0"/>
                <w:caps w:val="0"/>
                <w:color w:val="auto"/>
                <w:spacing w:val="0"/>
                <w:sz w:val="24"/>
                <w:szCs w:val="24"/>
                <w:shd w:val="clear" w:color="auto" w:fill="auto"/>
              </w:rPr>
              <w:t>类）</w:t>
            </w:r>
          </w:p>
        </w:tc>
        <w:tc>
          <w:tcPr>
            <w:tcW w:w="3225" w:type="dxa"/>
            <w:vMerge w:val="restart"/>
            <w:tcBorders>
              <w:top w:val="single" w:color="auto" w:sz="8" w:space="0"/>
              <w:left w:val="nil"/>
              <w:right w:val="single" w:color="auto" w:sz="8" w:space="0"/>
            </w:tcBorders>
            <w:noWrap w:val="0"/>
            <w:vAlign w:val="center"/>
          </w:tcPr>
          <w:p w14:paraId="7D1C24DE">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公路法》第五十条超过公路、公路桥梁、公路隧道或者汽车渡船的限载、限高、限宽、限长标准的车辆，不得在有限定标准的公路、公路桥梁上或者公路隧道内行驶，不得使用汽车渡船。超过公路或者公路桥梁限载标准确需行驶的，必须经县级以上地方人民政府交通主管部门批准，并按要求采取有效的防护措施；运载不可解体的超限物品的，应当按照指定的时间、路线、时速行驶，并悬挂明显标志。。</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公路安全保护条例》第三十五条车辆载运不可解体物品，车货总体的外廓尺寸或者总质量超过公路、公路桥梁、公路隧道的限载、限高、限宽、限长标准，确需在公路、公路桥梁、公路隧道行驶的，从事运输的单位和个人应当向公路管理机构申请公路超限运输许可。</w:t>
            </w:r>
          </w:p>
        </w:tc>
        <w:tc>
          <w:tcPr>
            <w:tcW w:w="690" w:type="dxa"/>
            <w:tcBorders>
              <w:top w:val="single" w:color="auto" w:sz="8" w:space="0"/>
              <w:left w:val="nil"/>
              <w:bottom w:val="single" w:color="auto" w:sz="4" w:space="0"/>
              <w:right w:val="single" w:color="auto" w:sz="8" w:space="0"/>
            </w:tcBorders>
            <w:noWrap w:val="0"/>
            <w:vAlign w:val="center"/>
          </w:tcPr>
          <w:p w14:paraId="23DE363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7392EF8">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02EC78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E53A0F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015699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2FC038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150C31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B4B727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A79569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20D1A7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9D1776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85C541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66374B5">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63CFEF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4907B0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E8FB9A9">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C5A7B90">
            <w:pPr>
              <w:jc w:val="center"/>
              <w:rPr>
                <w:rFonts w:ascii="宋体" w:hAnsi="宋体" w:cs="宋体"/>
                <w:color w:val="auto"/>
                <w:sz w:val="20"/>
                <w:shd w:val="clear" w:color="auto" w:fill="auto"/>
              </w:rPr>
            </w:pPr>
          </w:p>
        </w:tc>
      </w:tr>
      <w:tr w14:paraId="4E06C9C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1FDB62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C8940B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AAED34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35F2B4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00F5AC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7F806B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940F54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4CC002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77319CB">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5003C1B">
            <w:pPr>
              <w:jc w:val="center"/>
              <w:rPr>
                <w:rFonts w:ascii="宋体" w:hAnsi="宋体" w:cs="宋体"/>
                <w:color w:val="auto"/>
                <w:sz w:val="20"/>
                <w:shd w:val="clear" w:color="auto" w:fill="auto"/>
              </w:rPr>
            </w:pPr>
          </w:p>
        </w:tc>
      </w:tr>
      <w:tr w14:paraId="19A4BDA1">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972F56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5A1158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24A38A5">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038F9B0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C091FF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5E2821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0A554A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63D8C7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FFBEBE2">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22310B55">
            <w:pPr>
              <w:jc w:val="center"/>
              <w:rPr>
                <w:rFonts w:ascii="宋体" w:hAnsi="宋体" w:cs="宋体"/>
                <w:color w:val="auto"/>
                <w:sz w:val="22"/>
                <w:szCs w:val="22"/>
                <w:shd w:val="clear" w:color="auto" w:fill="auto"/>
              </w:rPr>
            </w:pPr>
          </w:p>
        </w:tc>
      </w:tr>
      <w:tr w14:paraId="6CEBFF5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088D9B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3AE19788">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F44513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4D49D4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AB85064">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6CD0431B">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D36551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AECB9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AB5656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91DB71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716797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5554FA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4A89F0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2A8D79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92A6CB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193E87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59F3DF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50F223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1E688AA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B09165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7C5F246">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159</w:t>
            </w:r>
          </w:p>
        </w:tc>
        <w:tc>
          <w:tcPr>
            <w:tcW w:w="1155" w:type="dxa"/>
            <w:vMerge w:val="restart"/>
            <w:tcBorders>
              <w:top w:val="single" w:color="auto" w:sz="8" w:space="0"/>
              <w:left w:val="nil"/>
              <w:bottom w:val="single" w:color="auto" w:sz="4" w:space="0"/>
              <w:right w:val="single" w:color="auto" w:sz="4" w:space="0"/>
            </w:tcBorders>
            <w:noWrap w:val="0"/>
            <w:vAlign w:val="center"/>
          </w:tcPr>
          <w:p w14:paraId="27B546F4">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船舶进出港报告</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1CB0115D">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船舶进出港报告</w:t>
            </w:r>
          </w:p>
        </w:tc>
        <w:tc>
          <w:tcPr>
            <w:tcW w:w="3225" w:type="dxa"/>
            <w:vMerge w:val="restart"/>
            <w:tcBorders>
              <w:top w:val="single" w:color="auto" w:sz="8" w:space="0"/>
              <w:left w:val="nil"/>
              <w:right w:val="single" w:color="auto" w:sz="8" w:space="0"/>
            </w:tcBorders>
            <w:noWrap w:val="0"/>
            <w:vAlign w:val="center"/>
          </w:tcPr>
          <w:p w14:paraId="0B1B14E1">
            <w:pPr>
              <w:widowControl/>
              <w:jc w:val="left"/>
              <w:textAlignment w:val="center"/>
              <w:rPr>
                <w:rFonts w:hint="eastAsia" w:ascii="宋体" w:hAnsi="宋体" w:eastAsia="宋体" w:cs="宋体"/>
                <w:color w:val="auto"/>
                <w:sz w:val="22"/>
                <w:szCs w:val="22"/>
                <w:shd w:val="clear" w:color="auto" w:fill="auto"/>
              </w:rPr>
            </w:pPr>
            <w:r>
              <w:rPr>
                <w:rFonts w:ascii="PingFang SC" w:hAnsi="PingFang SC" w:eastAsia="PingFang SC" w:cs="PingFang SC"/>
                <w:i w:val="0"/>
                <w:iCs w:val="0"/>
                <w:caps w:val="0"/>
                <w:color w:val="auto"/>
                <w:spacing w:val="0"/>
                <w:sz w:val="21"/>
                <w:szCs w:val="21"/>
                <w:shd w:val="clear" w:color="auto" w:fill="auto"/>
              </w:rPr>
              <w:t>（一）《中华人民共和国港口法》第三十四条第一款：船舶进出港口，应当依照有关水上交通安全的法律、行政法规的规定向海事管理机构报告。海事管理机构接到报告后，应当及时通报港口行政管理部门。</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（二）《中华人民共和国内河交通安全管理条例》第十八条：船舶进出内河港口，应当向海事管理机构报告船舶的航次计划、适航状态、船员配备和载货载客等情况。</w:t>
            </w:r>
          </w:p>
        </w:tc>
        <w:tc>
          <w:tcPr>
            <w:tcW w:w="690" w:type="dxa"/>
            <w:tcBorders>
              <w:top w:val="single" w:color="auto" w:sz="8" w:space="0"/>
              <w:left w:val="nil"/>
              <w:bottom w:val="single" w:color="auto" w:sz="4" w:space="0"/>
              <w:right w:val="single" w:color="auto" w:sz="8" w:space="0"/>
            </w:tcBorders>
            <w:noWrap w:val="0"/>
            <w:vAlign w:val="center"/>
          </w:tcPr>
          <w:p w14:paraId="47D7A0F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93E4536">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95C94F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2DD059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7B1C12E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512475A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8B29AE2">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8D4AF1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319842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4919CD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FAD9DB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C1F158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3E68094">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C45883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B5F175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CADBD4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3950ED8">
            <w:pPr>
              <w:jc w:val="center"/>
              <w:rPr>
                <w:rFonts w:ascii="宋体" w:hAnsi="宋体" w:cs="宋体"/>
                <w:color w:val="auto"/>
                <w:sz w:val="20"/>
                <w:shd w:val="clear" w:color="auto" w:fill="auto"/>
              </w:rPr>
            </w:pPr>
          </w:p>
        </w:tc>
      </w:tr>
      <w:tr w14:paraId="6DDE14D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040BF2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90F599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7CA333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F8BE4B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00D888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40CD8B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EA60BF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6AEE3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9344F7A">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8B4C7C5">
            <w:pPr>
              <w:jc w:val="center"/>
              <w:rPr>
                <w:rFonts w:ascii="宋体" w:hAnsi="宋体" w:cs="宋体"/>
                <w:color w:val="auto"/>
                <w:sz w:val="20"/>
                <w:shd w:val="clear" w:color="auto" w:fill="auto"/>
              </w:rPr>
            </w:pPr>
          </w:p>
        </w:tc>
      </w:tr>
      <w:tr w14:paraId="212EA53F">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D63260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FBC6D0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5512C71">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0BFC6FF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D75BDF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DB2A1A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7C2B76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B33E9C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B3F2E68">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1053D9A6">
            <w:pPr>
              <w:jc w:val="center"/>
              <w:rPr>
                <w:rFonts w:ascii="宋体" w:hAnsi="宋体" w:cs="宋体"/>
                <w:color w:val="auto"/>
                <w:sz w:val="22"/>
                <w:szCs w:val="22"/>
                <w:shd w:val="clear" w:color="auto" w:fill="auto"/>
              </w:rPr>
            </w:pPr>
          </w:p>
        </w:tc>
      </w:tr>
      <w:tr w14:paraId="63C5BA3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2A585A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7E8A6E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82DC39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AFE55A9">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053E383">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5A2D1321">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C35EEE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70E8E7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3561B0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4F47AF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A289B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AC3D8A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8BC9BC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A27157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45386A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BDBD5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6721BC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0069649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3AD1FDC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686B33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724BB9E">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160</w:t>
            </w:r>
          </w:p>
        </w:tc>
        <w:tc>
          <w:tcPr>
            <w:tcW w:w="1155" w:type="dxa"/>
            <w:vMerge w:val="restart"/>
            <w:tcBorders>
              <w:top w:val="single" w:color="auto" w:sz="8" w:space="0"/>
              <w:left w:val="nil"/>
              <w:bottom w:val="single" w:color="auto" w:sz="4" w:space="0"/>
              <w:right w:val="single" w:color="auto" w:sz="4" w:space="0"/>
            </w:tcBorders>
            <w:noWrap w:val="0"/>
            <w:vAlign w:val="center"/>
          </w:tcPr>
          <w:p w14:paraId="04619F0B">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船舶最低安全配员证书核发</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7BD631C4">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船舶最低安全配员证书核发</w:t>
            </w:r>
          </w:p>
        </w:tc>
        <w:tc>
          <w:tcPr>
            <w:tcW w:w="3225" w:type="dxa"/>
            <w:vMerge w:val="restart"/>
            <w:tcBorders>
              <w:top w:val="single" w:color="auto" w:sz="8" w:space="0"/>
              <w:left w:val="nil"/>
              <w:right w:val="single" w:color="auto" w:sz="8" w:space="0"/>
            </w:tcBorders>
            <w:noWrap w:val="0"/>
            <w:vAlign w:val="center"/>
          </w:tcPr>
          <w:p w14:paraId="732F30AC">
            <w:pPr>
              <w:widowControl/>
              <w:jc w:val="left"/>
              <w:textAlignment w:val="center"/>
              <w:rPr>
                <w:rFonts w:hint="eastAsia" w:ascii="宋体" w:hAnsi="宋体" w:eastAsia="宋体" w:cs="宋体"/>
                <w:color w:val="auto"/>
                <w:sz w:val="22"/>
                <w:szCs w:val="22"/>
                <w:shd w:val="clear" w:color="auto" w:fill="auto"/>
              </w:rPr>
            </w:pPr>
            <w:r>
              <w:rPr>
                <w:rFonts w:ascii="PingFang SC" w:hAnsi="PingFang SC" w:eastAsia="PingFang SC" w:cs="PingFang SC"/>
                <w:i w:val="0"/>
                <w:iCs w:val="0"/>
                <w:caps w:val="0"/>
                <w:color w:val="auto"/>
                <w:spacing w:val="0"/>
                <w:sz w:val="21"/>
                <w:szCs w:val="21"/>
                <w:shd w:val="clear" w:color="auto" w:fill="auto"/>
              </w:rPr>
              <w:t>（一）《中华人民共和国港口法》第三十四条第一款：船舶进出港口，应当依照有关水上交通安全的法律、行政法规的规定向海事管理机构报告。海事管理机构接到报告后，应当及时通报港口行政管理部门。</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（二）《中华人民共和国内河交通安全管理条例》第十八条：船舶进出内河港口，应当向海事管理机构报告船舶的航次计划、适航状态、船员配备和载货载客等情况。</w:t>
            </w:r>
          </w:p>
        </w:tc>
        <w:tc>
          <w:tcPr>
            <w:tcW w:w="690" w:type="dxa"/>
            <w:tcBorders>
              <w:top w:val="single" w:color="auto" w:sz="8" w:space="0"/>
              <w:left w:val="nil"/>
              <w:bottom w:val="single" w:color="auto" w:sz="4" w:space="0"/>
              <w:right w:val="single" w:color="auto" w:sz="8" w:space="0"/>
            </w:tcBorders>
            <w:noWrap w:val="0"/>
            <w:vAlign w:val="center"/>
          </w:tcPr>
          <w:p w14:paraId="4F9CD65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103A13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7AFABF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E494BB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01C9783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7CCCB2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BD820F2">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516D1F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D63CBB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E7B11A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5708B5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C1B03A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D920ED7">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E264BD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62710A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6045F98">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D133890">
            <w:pPr>
              <w:jc w:val="center"/>
              <w:rPr>
                <w:rFonts w:ascii="宋体" w:hAnsi="宋体" w:cs="宋体"/>
                <w:color w:val="auto"/>
                <w:sz w:val="20"/>
                <w:shd w:val="clear" w:color="auto" w:fill="auto"/>
              </w:rPr>
            </w:pPr>
          </w:p>
        </w:tc>
      </w:tr>
      <w:tr w14:paraId="1CA8BEC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B9A832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B60D79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4298B6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34C4D8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C87160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80DFDF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CD2DD0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8A5702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F9F5D8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58485BFB">
            <w:pPr>
              <w:jc w:val="center"/>
              <w:rPr>
                <w:rFonts w:ascii="宋体" w:hAnsi="宋体" w:cs="宋体"/>
                <w:color w:val="auto"/>
                <w:sz w:val="20"/>
                <w:shd w:val="clear" w:color="auto" w:fill="auto"/>
              </w:rPr>
            </w:pPr>
          </w:p>
        </w:tc>
      </w:tr>
      <w:tr w14:paraId="07E3A8CC">
        <w:tblPrEx>
          <w:tblCellMar>
            <w:top w:w="0" w:type="dxa"/>
            <w:left w:w="108" w:type="dxa"/>
            <w:bottom w:w="0" w:type="dxa"/>
            <w:right w:w="108" w:type="dxa"/>
          </w:tblCellMar>
        </w:tblPrEx>
        <w:trPr>
          <w:trHeight w:val="985"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828D42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106997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8F70C12">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0564B89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6BACFF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3CA309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D50F82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92EF44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48E5625B">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C352055">
            <w:pPr>
              <w:jc w:val="center"/>
              <w:rPr>
                <w:rFonts w:ascii="宋体" w:hAnsi="宋体" w:cs="宋体"/>
                <w:color w:val="auto"/>
                <w:sz w:val="22"/>
                <w:szCs w:val="22"/>
                <w:shd w:val="clear" w:color="auto" w:fill="auto"/>
              </w:rPr>
            </w:pPr>
          </w:p>
        </w:tc>
      </w:tr>
      <w:tr w14:paraId="26512771">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02D3A9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E3E449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279C4B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E8CDAD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5ACD1D0">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64ED71A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B180ED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1850554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762F7D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3043E9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03817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E39BA1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1A1C35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020DB8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8B04E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7D480D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DF7339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7E91C3E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D5F199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49A065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C40A58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161</w:t>
            </w:r>
          </w:p>
        </w:tc>
        <w:tc>
          <w:tcPr>
            <w:tcW w:w="1155" w:type="dxa"/>
            <w:vMerge w:val="restart"/>
            <w:tcBorders>
              <w:top w:val="single" w:color="auto" w:sz="8" w:space="0"/>
              <w:left w:val="nil"/>
              <w:bottom w:val="single" w:color="auto" w:sz="4" w:space="0"/>
              <w:right w:val="single" w:color="auto" w:sz="4" w:space="0"/>
            </w:tcBorders>
            <w:noWrap w:val="0"/>
            <w:vAlign w:val="center"/>
          </w:tcPr>
          <w:p w14:paraId="140ED69F">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机动车维修经营备案</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774BBF9E">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机动车维修经营备案</w:t>
            </w:r>
          </w:p>
        </w:tc>
        <w:tc>
          <w:tcPr>
            <w:tcW w:w="3225" w:type="dxa"/>
            <w:vMerge w:val="restart"/>
            <w:tcBorders>
              <w:top w:val="single" w:color="auto" w:sz="8" w:space="0"/>
              <w:left w:val="nil"/>
              <w:right w:val="single" w:color="auto" w:sz="8" w:space="0"/>
            </w:tcBorders>
            <w:noWrap w:val="0"/>
            <w:vAlign w:val="center"/>
          </w:tcPr>
          <w:p w14:paraId="12B9D93C">
            <w:pPr>
              <w:widowControl/>
              <w:jc w:val="left"/>
              <w:textAlignment w:val="center"/>
              <w:rPr>
                <w:rFonts w:hint="eastAsia" w:ascii="宋体" w:hAnsi="宋体" w:eastAsia="宋体" w:cs="宋体"/>
                <w:color w:val="auto"/>
                <w:sz w:val="22"/>
                <w:szCs w:val="22"/>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《中华人民共和国道路运输条例》第三十七条、《机动车维修管理规定》第二章经营备案</w:t>
            </w:r>
          </w:p>
        </w:tc>
        <w:tc>
          <w:tcPr>
            <w:tcW w:w="690" w:type="dxa"/>
            <w:tcBorders>
              <w:top w:val="single" w:color="auto" w:sz="8" w:space="0"/>
              <w:left w:val="nil"/>
              <w:bottom w:val="single" w:color="auto" w:sz="4" w:space="0"/>
              <w:right w:val="single" w:color="auto" w:sz="8" w:space="0"/>
            </w:tcBorders>
            <w:noWrap w:val="0"/>
            <w:vAlign w:val="center"/>
          </w:tcPr>
          <w:p w14:paraId="619EB95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A22A23F">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86F020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360250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3BBE015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2921DC7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F95506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096E8E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20025D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DBB2A99">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89856C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30DC62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A049612">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102521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B76D3C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05D4E9B1">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031C6F4D">
            <w:pPr>
              <w:jc w:val="center"/>
              <w:rPr>
                <w:rFonts w:ascii="宋体" w:hAnsi="宋体" w:cs="宋体"/>
                <w:color w:val="auto"/>
                <w:sz w:val="20"/>
                <w:shd w:val="clear" w:color="auto" w:fill="auto"/>
              </w:rPr>
            </w:pPr>
          </w:p>
        </w:tc>
      </w:tr>
      <w:tr w14:paraId="119E553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BAC650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651699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013BA27">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296D72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34DBFB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EF150C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EA8098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929C7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51614832">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1E171A1A">
            <w:pPr>
              <w:jc w:val="center"/>
              <w:rPr>
                <w:rFonts w:ascii="宋体" w:hAnsi="宋体" w:cs="宋体"/>
                <w:color w:val="auto"/>
                <w:sz w:val="20"/>
                <w:shd w:val="clear" w:color="auto" w:fill="auto"/>
              </w:rPr>
            </w:pPr>
          </w:p>
        </w:tc>
      </w:tr>
      <w:tr w14:paraId="0B5CA1AA">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D39E21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DDE006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F148221">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127FD65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496375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5EE0A2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BCFA9B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0519DB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2C3A64B3">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066FA678">
            <w:pPr>
              <w:jc w:val="center"/>
              <w:rPr>
                <w:rFonts w:ascii="宋体" w:hAnsi="宋体" w:cs="宋体"/>
                <w:color w:val="auto"/>
                <w:sz w:val="22"/>
                <w:szCs w:val="22"/>
                <w:shd w:val="clear" w:color="auto" w:fill="auto"/>
              </w:rPr>
            </w:pPr>
          </w:p>
        </w:tc>
      </w:tr>
      <w:tr w14:paraId="141DF4C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DAAB26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86D78B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FEA2C5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15D65C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5176DA9">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4AEE1F37">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4B451F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7327E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659C2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22A466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477302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8DCD8E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84A566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48A5DF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92C68E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1B37E5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151FE5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672E3BE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4CB41E8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3463DB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46BB28A">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162</w:t>
            </w:r>
          </w:p>
        </w:tc>
        <w:tc>
          <w:tcPr>
            <w:tcW w:w="1155" w:type="dxa"/>
            <w:vMerge w:val="restart"/>
            <w:tcBorders>
              <w:top w:val="single" w:color="auto" w:sz="8" w:space="0"/>
              <w:left w:val="nil"/>
              <w:bottom w:val="single" w:color="auto" w:sz="4" w:space="0"/>
              <w:right w:val="single" w:color="auto" w:sz="4" w:space="0"/>
            </w:tcBorders>
            <w:noWrap w:val="0"/>
            <w:vAlign w:val="center"/>
          </w:tcPr>
          <w:p w14:paraId="651A2E25">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高速客船操作安全证书核发</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5DAE6BE">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高速客船操作安全证书核发</w:t>
            </w:r>
          </w:p>
        </w:tc>
        <w:tc>
          <w:tcPr>
            <w:tcW w:w="3225" w:type="dxa"/>
            <w:vMerge w:val="restart"/>
            <w:tcBorders>
              <w:top w:val="single" w:color="auto" w:sz="8" w:space="0"/>
              <w:left w:val="nil"/>
              <w:right w:val="single" w:color="auto" w:sz="8" w:space="0"/>
            </w:tcBorders>
            <w:noWrap w:val="0"/>
            <w:vAlign w:val="center"/>
          </w:tcPr>
          <w:p w14:paraId="4825F916">
            <w:pPr>
              <w:widowControl/>
              <w:jc w:val="left"/>
              <w:textAlignment w:val="center"/>
              <w:rPr>
                <w:rFonts w:hint="eastAsia" w:ascii="宋体" w:hAnsi="宋体" w:eastAsia="宋体" w:cs="宋体"/>
                <w:color w:val="auto"/>
                <w:sz w:val="22"/>
                <w:szCs w:val="22"/>
                <w:shd w:val="clear" w:color="auto" w:fill="auto"/>
              </w:rPr>
            </w:pPr>
            <w:r>
              <w:rPr>
                <w:rFonts w:ascii="PingFang SC" w:hAnsi="PingFang SC" w:eastAsia="PingFang SC" w:cs="PingFang SC"/>
                <w:i w:val="0"/>
                <w:iCs w:val="0"/>
                <w:caps w:val="0"/>
                <w:color w:val="auto"/>
                <w:spacing w:val="0"/>
                <w:sz w:val="21"/>
                <w:szCs w:val="21"/>
                <w:shd w:val="clear" w:color="auto" w:fill="auto"/>
              </w:rPr>
              <w:t>1.《中华人民共和国海上交通安全法》第五条</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2.《中华人民共和国内河交通安全管理条例》第六条</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3.《中华人民共和国高速客船安全管理规则》第九</w:t>
            </w:r>
          </w:p>
        </w:tc>
        <w:tc>
          <w:tcPr>
            <w:tcW w:w="690" w:type="dxa"/>
            <w:tcBorders>
              <w:top w:val="single" w:color="auto" w:sz="8" w:space="0"/>
              <w:left w:val="nil"/>
              <w:bottom w:val="single" w:color="auto" w:sz="4" w:space="0"/>
              <w:right w:val="single" w:color="auto" w:sz="8" w:space="0"/>
            </w:tcBorders>
            <w:noWrap w:val="0"/>
            <w:vAlign w:val="center"/>
          </w:tcPr>
          <w:p w14:paraId="00FB1C4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ABBF00A">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63437D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7E2456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407F425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42BC7911">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981049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A2C931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C5D9CA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E2904B9">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6FCE69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357F29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421EF51">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951514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246DCB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CFF6646">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712C1BBC">
            <w:pPr>
              <w:jc w:val="center"/>
              <w:rPr>
                <w:rFonts w:ascii="宋体" w:hAnsi="宋体" w:cs="宋体"/>
                <w:color w:val="auto"/>
                <w:sz w:val="20"/>
                <w:shd w:val="clear" w:color="auto" w:fill="auto"/>
              </w:rPr>
            </w:pPr>
          </w:p>
        </w:tc>
      </w:tr>
      <w:tr w14:paraId="6379C2F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A6B126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24925D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D6A69C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7864D4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41436A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D4F019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A74CC5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EF979B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1E166C57">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E94790C">
            <w:pPr>
              <w:jc w:val="center"/>
              <w:rPr>
                <w:rFonts w:ascii="宋体" w:hAnsi="宋体" w:cs="宋体"/>
                <w:color w:val="auto"/>
                <w:sz w:val="20"/>
                <w:shd w:val="clear" w:color="auto" w:fill="auto"/>
              </w:rPr>
            </w:pPr>
          </w:p>
        </w:tc>
      </w:tr>
      <w:tr w14:paraId="2AAA5F7B">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E27063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188A3E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81E9AAA">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854C01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B9F9F5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819E3C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AB50F7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887F4F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F83B9E5">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33FCE228">
            <w:pPr>
              <w:jc w:val="center"/>
              <w:rPr>
                <w:rFonts w:ascii="宋体" w:hAnsi="宋体" w:cs="宋体"/>
                <w:color w:val="auto"/>
                <w:sz w:val="22"/>
                <w:szCs w:val="22"/>
                <w:shd w:val="clear" w:color="auto" w:fill="auto"/>
              </w:rPr>
            </w:pPr>
          </w:p>
        </w:tc>
      </w:tr>
      <w:tr w14:paraId="063E1AF1">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EC39BA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3A0A47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BCFE23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2140378">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0544837">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74"/>
        <w:gridCol w:w="1487"/>
      </w:tblGrid>
      <w:tr w14:paraId="2CC6BC2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312827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77DEE8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F7D0F2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CFED9C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5A3D0D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5B6D7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C638F1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1F7FB0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C85F3F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2158DF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F4B59B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74" w:type="dxa"/>
            <w:tcBorders>
              <w:top w:val="single" w:color="auto" w:sz="8" w:space="0"/>
              <w:left w:val="nil"/>
              <w:bottom w:val="single" w:color="auto" w:sz="8" w:space="0"/>
              <w:right w:val="single" w:color="auto" w:sz="8" w:space="0"/>
            </w:tcBorders>
            <w:noWrap w:val="0"/>
            <w:vAlign w:val="center"/>
          </w:tcPr>
          <w:p w14:paraId="2A948B2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487" w:type="dxa"/>
            <w:tcBorders>
              <w:top w:val="single" w:color="auto" w:sz="8" w:space="0"/>
              <w:left w:val="nil"/>
              <w:bottom w:val="single" w:color="auto" w:sz="8" w:space="0"/>
              <w:right w:val="single" w:color="auto" w:sz="8" w:space="0"/>
            </w:tcBorders>
            <w:noWrap w:val="0"/>
            <w:vAlign w:val="center"/>
          </w:tcPr>
          <w:p w14:paraId="04B7C3E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1125AD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6A677D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163</w:t>
            </w:r>
          </w:p>
        </w:tc>
        <w:tc>
          <w:tcPr>
            <w:tcW w:w="1155" w:type="dxa"/>
            <w:vMerge w:val="restart"/>
            <w:tcBorders>
              <w:top w:val="single" w:color="auto" w:sz="8" w:space="0"/>
              <w:left w:val="nil"/>
              <w:bottom w:val="single" w:color="auto" w:sz="4" w:space="0"/>
              <w:right w:val="single" w:color="auto" w:sz="4" w:space="0"/>
            </w:tcBorders>
            <w:noWrap w:val="0"/>
            <w:vAlign w:val="center"/>
          </w:tcPr>
          <w:p w14:paraId="36865086">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巡游出租汽车驾驶员从业资格注册</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118A5DF">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巡游出租汽车驾驶员从业资格注册</w:t>
            </w:r>
          </w:p>
        </w:tc>
        <w:tc>
          <w:tcPr>
            <w:tcW w:w="3225" w:type="dxa"/>
            <w:vMerge w:val="restart"/>
            <w:tcBorders>
              <w:top w:val="single" w:color="auto" w:sz="8" w:space="0"/>
              <w:left w:val="nil"/>
              <w:right w:val="single" w:color="auto" w:sz="8" w:space="0"/>
            </w:tcBorders>
            <w:noWrap w:val="0"/>
            <w:vAlign w:val="center"/>
          </w:tcPr>
          <w:p w14:paraId="7F3B3FEB">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交通运输部关于修改〈出租汽车驾驶员从业资格管理规定〉的决定》（中华人民共和国交通运输部令2021年第15号）第十六条：取得从业资格证的出租汽车驾驶员，应当经出租汽车行政主管部门从业资格注册后，方可从事出租汽车客运服务。出租汽车驾驶员从业资格注册有效期为3年。第十七条：出租汽车经营者应当聘用取得从业资格证的出租汽车驾驶员，并在出租汽车驾驶员办理从业资格注册后再安排上岗。第十八条：巡游出租汽车驾驶员申请从业资格注册或者延续注册的，应当填写《巡游出租汽车驾驶员从业资格注册登记表》，持其从业资格证及与出租汽车经营者签订的劳动合同或者经营合同，到发证机关所在地出租汽车行政主管部门申请注册。</w:t>
            </w:r>
          </w:p>
        </w:tc>
        <w:tc>
          <w:tcPr>
            <w:tcW w:w="690" w:type="dxa"/>
            <w:tcBorders>
              <w:top w:val="single" w:color="auto" w:sz="8" w:space="0"/>
              <w:left w:val="nil"/>
              <w:bottom w:val="single" w:color="auto" w:sz="4" w:space="0"/>
              <w:right w:val="single" w:color="auto" w:sz="8" w:space="0"/>
            </w:tcBorders>
            <w:noWrap w:val="0"/>
            <w:vAlign w:val="center"/>
          </w:tcPr>
          <w:p w14:paraId="32EB31F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B256D0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FD3D8F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A83EEB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restart"/>
            <w:tcBorders>
              <w:top w:val="single" w:color="auto" w:sz="8" w:space="0"/>
              <w:left w:val="nil"/>
              <w:bottom w:val="single" w:color="auto" w:sz="4" w:space="0"/>
              <w:right w:val="single" w:color="auto" w:sz="8" w:space="0"/>
            </w:tcBorders>
            <w:noWrap w:val="0"/>
            <w:vAlign w:val="center"/>
          </w:tcPr>
          <w:p w14:paraId="6E4CA1F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487" w:type="dxa"/>
            <w:vMerge w:val="restart"/>
            <w:tcBorders>
              <w:top w:val="nil"/>
              <w:left w:val="nil"/>
              <w:right w:val="single" w:color="auto" w:sz="8" w:space="0"/>
            </w:tcBorders>
            <w:noWrap w:val="0"/>
            <w:vAlign w:val="center"/>
          </w:tcPr>
          <w:p w14:paraId="02817F2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08125D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4BCC0E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90127B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73D41E0">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F31370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B2ED53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DB91751">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35468B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68EB8E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6CEDDE4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36F7DCB1">
            <w:pPr>
              <w:jc w:val="center"/>
              <w:rPr>
                <w:rFonts w:ascii="宋体" w:hAnsi="宋体" w:cs="宋体"/>
                <w:color w:val="auto"/>
                <w:sz w:val="20"/>
                <w:shd w:val="clear" w:color="auto" w:fill="auto"/>
              </w:rPr>
            </w:pPr>
          </w:p>
        </w:tc>
      </w:tr>
      <w:tr w14:paraId="49765C0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130B67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37462C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FA88E13">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3EE676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A36631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4877F7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D7F283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DC7062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787FC094">
            <w:pPr>
              <w:jc w:val="center"/>
              <w:rPr>
                <w:rFonts w:ascii="宋体" w:hAnsi="宋体" w:cs="宋体"/>
                <w:color w:val="auto"/>
                <w:sz w:val="22"/>
                <w:szCs w:val="22"/>
                <w:shd w:val="clear" w:color="auto" w:fill="auto"/>
              </w:rPr>
            </w:pPr>
          </w:p>
        </w:tc>
        <w:tc>
          <w:tcPr>
            <w:tcW w:w="1487" w:type="dxa"/>
            <w:vMerge w:val="continue"/>
            <w:tcBorders>
              <w:left w:val="nil"/>
              <w:right w:val="single" w:color="auto" w:sz="8" w:space="0"/>
            </w:tcBorders>
            <w:noWrap w:val="0"/>
            <w:vAlign w:val="center"/>
          </w:tcPr>
          <w:p w14:paraId="4E01F7E1">
            <w:pPr>
              <w:jc w:val="center"/>
              <w:rPr>
                <w:rFonts w:ascii="宋体" w:hAnsi="宋体" w:cs="宋体"/>
                <w:color w:val="auto"/>
                <w:sz w:val="20"/>
                <w:shd w:val="clear" w:color="auto" w:fill="auto"/>
              </w:rPr>
            </w:pPr>
          </w:p>
        </w:tc>
      </w:tr>
      <w:tr w14:paraId="04EB054D">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B735CA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6AC20C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5841EBC">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407B29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690417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F49547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0C911F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12BF27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74" w:type="dxa"/>
            <w:vMerge w:val="continue"/>
            <w:tcBorders>
              <w:top w:val="single" w:color="auto" w:sz="4" w:space="0"/>
              <w:left w:val="nil"/>
              <w:bottom w:val="single" w:color="auto" w:sz="4" w:space="0"/>
              <w:right w:val="single" w:color="auto" w:sz="8" w:space="0"/>
            </w:tcBorders>
            <w:noWrap w:val="0"/>
            <w:vAlign w:val="center"/>
          </w:tcPr>
          <w:p w14:paraId="32737B12">
            <w:pPr>
              <w:jc w:val="center"/>
              <w:rPr>
                <w:rFonts w:ascii="宋体" w:hAnsi="宋体" w:cs="宋体"/>
                <w:color w:val="auto"/>
                <w:sz w:val="22"/>
                <w:szCs w:val="22"/>
                <w:shd w:val="clear" w:color="auto" w:fill="auto"/>
              </w:rPr>
            </w:pPr>
          </w:p>
        </w:tc>
        <w:tc>
          <w:tcPr>
            <w:tcW w:w="1487" w:type="dxa"/>
            <w:vMerge w:val="continue"/>
            <w:tcBorders>
              <w:left w:val="nil"/>
              <w:bottom w:val="single" w:color="auto" w:sz="4" w:space="0"/>
              <w:right w:val="single" w:color="auto" w:sz="8" w:space="0"/>
            </w:tcBorders>
            <w:noWrap w:val="0"/>
            <w:vAlign w:val="center"/>
          </w:tcPr>
          <w:p w14:paraId="669ECAE6">
            <w:pPr>
              <w:jc w:val="center"/>
              <w:rPr>
                <w:rFonts w:ascii="宋体" w:hAnsi="宋体" w:cs="宋体"/>
                <w:color w:val="auto"/>
                <w:sz w:val="22"/>
                <w:szCs w:val="22"/>
                <w:shd w:val="clear" w:color="auto" w:fill="auto"/>
              </w:rPr>
            </w:pPr>
          </w:p>
        </w:tc>
      </w:tr>
      <w:tr w14:paraId="4CF59240">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F68DAD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D53B28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AF253B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531ECB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31C5588">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326D9E7C">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DA7B76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C3D0C9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3474118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9CAD07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56BE63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625502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215C7B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8BDDD6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F69657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B5CFCE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781E92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60D0907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293779D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5E90C3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321FB35">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164</w:t>
            </w:r>
          </w:p>
        </w:tc>
        <w:tc>
          <w:tcPr>
            <w:tcW w:w="1155" w:type="dxa"/>
            <w:vMerge w:val="restart"/>
            <w:tcBorders>
              <w:top w:val="single" w:color="auto" w:sz="8" w:space="0"/>
              <w:left w:val="nil"/>
              <w:bottom w:val="single" w:color="auto" w:sz="4" w:space="0"/>
              <w:right w:val="single" w:color="auto" w:sz="4" w:space="0"/>
            </w:tcBorders>
            <w:noWrap w:val="0"/>
            <w:vAlign w:val="center"/>
          </w:tcPr>
          <w:p w14:paraId="4ECA1D2E">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网络预约出租汽车驾驶员从业资格报备</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A7665CF">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网络预约出租汽车驾驶员从业资格报备</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3FC26062">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《交通运输部关于修改〈出租汽车驾驶员从业资格管理规定〉的决定》（中华人民共和国交通运输部令2021年第15号）第十六条　取得从业资格证的出租汽车驾驶员，应当经出租汽车行政主管部门从业资格注册后，方可从事出租汽车客运服务。出租汽车驾驶员从业资格注册有效期为3年。第十七条 出租汽车经营者应当聘用取得从业资格证的出租汽车驾驶员，并在出租汽车驾驶员办理从业资格注册后再安排上岗。第二十三条 网络预约出租汽车驾驶员的注册，通过出租汽车经营者向发证机关所在地出租汽车行政主管部门报备完成，报备信息包括驾驶员从业资格证信息、与出租汽车经营者签订的劳动合同或者协议等。</w:t>
            </w:r>
          </w:p>
        </w:tc>
        <w:tc>
          <w:tcPr>
            <w:tcW w:w="690" w:type="dxa"/>
            <w:tcBorders>
              <w:top w:val="single" w:color="auto" w:sz="8" w:space="0"/>
              <w:left w:val="nil"/>
              <w:bottom w:val="single" w:color="auto" w:sz="4" w:space="0"/>
              <w:right w:val="single" w:color="auto" w:sz="8" w:space="0"/>
            </w:tcBorders>
            <w:noWrap w:val="0"/>
            <w:vAlign w:val="center"/>
          </w:tcPr>
          <w:p w14:paraId="213B7E5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A0F792D">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B90C28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714920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6266B19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419AC6E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39DC1B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E69931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96ED9C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1095EBB">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3956C6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8FD167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C2042E2">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52AB76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B0BF9E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AFB1687">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35DC5FAB">
            <w:pPr>
              <w:jc w:val="center"/>
              <w:rPr>
                <w:rFonts w:ascii="宋体" w:hAnsi="宋体" w:cs="宋体"/>
                <w:color w:val="auto"/>
                <w:sz w:val="20"/>
                <w:shd w:val="clear" w:color="auto" w:fill="auto"/>
              </w:rPr>
            </w:pPr>
          </w:p>
        </w:tc>
      </w:tr>
      <w:tr w14:paraId="73BAAF1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616C65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F73615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7F83F0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A19DD5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3F5CAF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2F2892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C917A7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7E68AE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1AEC7E1">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5ECBAB53">
            <w:pPr>
              <w:jc w:val="center"/>
              <w:rPr>
                <w:rFonts w:ascii="宋体" w:hAnsi="宋体" w:cs="宋体"/>
                <w:color w:val="auto"/>
                <w:sz w:val="20"/>
                <w:shd w:val="clear" w:color="auto" w:fill="auto"/>
              </w:rPr>
            </w:pPr>
          </w:p>
        </w:tc>
      </w:tr>
      <w:tr w14:paraId="0D52F78C">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BF1BB9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4135AA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D843EE8">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1E505C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66E3B5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E2CF93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70BDAD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798283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02FB7AC">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47F1EDE1">
            <w:pPr>
              <w:jc w:val="center"/>
              <w:rPr>
                <w:rFonts w:ascii="宋体" w:hAnsi="宋体" w:cs="宋体"/>
                <w:color w:val="auto"/>
                <w:sz w:val="22"/>
                <w:szCs w:val="22"/>
                <w:shd w:val="clear" w:color="auto" w:fill="auto"/>
              </w:rPr>
            </w:pPr>
          </w:p>
        </w:tc>
      </w:tr>
      <w:tr w14:paraId="2681E5E8">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9536AA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09C0AB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47486D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8A146BB">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5478432">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636D874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60F04C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DF4B5A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88C18E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E681F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A7643E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68B711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CD9A7C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5F3AD0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29BE76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AF0340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6FF931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1567394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4534729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CAF4FCF">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6A72C6B">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165</w:t>
            </w:r>
          </w:p>
        </w:tc>
        <w:tc>
          <w:tcPr>
            <w:tcW w:w="1155" w:type="dxa"/>
            <w:vMerge w:val="restart"/>
            <w:tcBorders>
              <w:top w:val="single" w:color="auto" w:sz="8" w:space="0"/>
              <w:left w:val="nil"/>
              <w:bottom w:val="single" w:color="auto" w:sz="4" w:space="0"/>
              <w:right w:val="single" w:color="auto" w:sz="4" w:space="0"/>
            </w:tcBorders>
            <w:noWrap w:val="0"/>
            <w:vAlign w:val="center"/>
          </w:tcPr>
          <w:p w14:paraId="6E0630C9">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公路工程交工验收向交通主管部门备案</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67048B0">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公路工程交工验收向交通主管部门备案</w:t>
            </w:r>
          </w:p>
        </w:tc>
        <w:tc>
          <w:tcPr>
            <w:tcW w:w="3225" w:type="dxa"/>
            <w:vMerge w:val="restart"/>
            <w:tcBorders>
              <w:top w:val="single" w:color="auto" w:sz="8" w:space="0"/>
              <w:left w:val="nil"/>
              <w:right w:val="single" w:color="auto" w:sz="8" w:space="0"/>
            </w:tcBorders>
            <w:noWrap w:val="0"/>
            <w:vAlign w:val="center"/>
          </w:tcPr>
          <w:p w14:paraId="59D6CD6A">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公路工程竣（交）工验收办法》（交通部令2004年第3号）第十四条：公路工程各合同段验收合格后，项目法人应按交通部规定的要求及时完成项目交工验收报告，并向交通主管部门备案。国家、部重点公路工程项目中100公里以上的高速公路、独立特大型桥梁和特长隧道工程向省级人民政府交通主管部门备案，其它公路工程按省级人民政府交通主管部门的规定向相应的交通主管部门备案。</w:t>
            </w:r>
          </w:p>
        </w:tc>
        <w:tc>
          <w:tcPr>
            <w:tcW w:w="690" w:type="dxa"/>
            <w:tcBorders>
              <w:top w:val="single" w:color="auto" w:sz="8" w:space="0"/>
              <w:left w:val="nil"/>
              <w:bottom w:val="single" w:color="auto" w:sz="4" w:space="0"/>
              <w:right w:val="single" w:color="auto" w:sz="8" w:space="0"/>
            </w:tcBorders>
            <w:noWrap w:val="0"/>
            <w:vAlign w:val="center"/>
          </w:tcPr>
          <w:p w14:paraId="7C4D9A4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BD4582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ACF352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FE269C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29A1BF1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288CEBEC">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64FD94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707F28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A512EA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81E4347">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2F96FE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E85450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CF2BD44">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844592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39AF4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2A8E146">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5F93718">
            <w:pPr>
              <w:jc w:val="center"/>
              <w:rPr>
                <w:rFonts w:ascii="宋体" w:hAnsi="宋体" w:cs="宋体"/>
                <w:color w:val="auto"/>
                <w:sz w:val="20"/>
                <w:shd w:val="clear" w:color="auto" w:fill="auto"/>
              </w:rPr>
            </w:pPr>
          </w:p>
        </w:tc>
      </w:tr>
      <w:tr w14:paraId="23C171E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62D3BC5">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5A92B1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0B750C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E14361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41CC43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FE0B3D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1F2A25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E2B69D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98218E1">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6F89F015">
            <w:pPr>
              <w:jc w:val="center"/>
              <w:rPr>
                <w:rFonts w:ascii="宋体" w:hAnsi="宋体" w:cs="宋体"/>
                <w:color w:val="auto"/>
                <w:sz w:val="20"/>
                <w:shd w:val="clear" w:color="auto" w:fill="auto"/>
              </w:rPr>
            </w:pPr>
          </w:p>
        </w:tc>
      </w:tr>
      <w:tr w14:paraId="5FF3EA9E">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1D99105">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291A45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2D3249E">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3111E4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FF168F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878483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7D7A30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3BB4D9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5BFC363">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42F4F7F5">
            <w:pPr>
              <w:jc w:val="center"/>
              <w:rPr>
                <w:rFonts w:ascii="宋体" w:hAnsi="宋体" w:cs="宋体"/>
                <w:color w:val="auto"/>
                <w:sz w:val="22"/>
                <w:szCs w:val="22"/>
                <w:shd w:val="clear" w:color="auto" w:fill="auto"/>
              </w:rPr>
            </w:pPr>
          </w:p>
        </w:tc>
      </w:tr>
      <w:tr w14:paraId="66DD094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D9B17E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FA2331C">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97D8C6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32884D5">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06D0C8E">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428EE137">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1A99C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69BF0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04F428B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D2BDC3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0BF91B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C53943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16481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910C98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C9728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0B5462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876A48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43D9C58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020D0CC9">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512873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C7638D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166</w:t>
            </w:r>
          </w:p>
        </w:tc>
        <w:tc>
          <w:tcPr>
            <w:tcW w:w="1155" w:type="dxa"/>
            <w:vMerge w:val="restart"/>
            <w:tcBorders>
              <w:top w:val="single" w:color="auto" w:sz="8" w:space="0"/>
              <w:left w:val="nil"/>
              <w:bottom w:val="single" w:color="auto" w:sz="4" w:space="0"/>
              <w:right w:val="single" w:color="auto" w:sz="4" w:space="0"/>
            </w:tcBorders>
            <w:noWrap w:val="0"/>
            <w:vAlign w:val="center"/>
          </w:tcPr>
          <w:p w14:paraId="30B544A2">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放射性危险货物营运车辆道路运输证补发</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299C43B">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放射性危险货物营运车辆道路运输证补发</w:t>
            </w:r>
          </w:p>
        </w:tc>
        <w:tc>
          <w:tcPr>
            <w:tcW w:w="3225" w:type="dxa"/>
            <w:vMerge w:val="restart"/>
            <w:tcBorders>
              <w:top w:val="single" w:color="auto" w:sz="8" w:space="0"/>
              <w:left w:val="nil"/>
              <w:right w:val="single" w:color="auto" w:sz="8" w:space="0"/>
            </w:tcBorders>
            <w:noWrap w:val="0"/>
            <w:vAlign w:val="center"/>
          </w:tcPr>
          <w:p w14:paraId="5039D78E">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《道路运输管理工作规范》第十三章第三节 《道路运输证》的管理 （一）《道路运输证》换发、补发</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1．《道路运输证》有效期为3年，到期换发，具体换证工作由各省（自治区、直辖市）结合当年的车辆审验工作进行。</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2．《道路运输证》污损的，道路运输经营者向原发证的道路运输管理机构提出换发申请，发证机关应当收回旧证，按原证件编号换发新证。</w:t>
            </w:r>
          </w:p>
        </w:tc>
        <w:tc>
          <w:tcPr>
            <w:tcW w:w="690" w:type="dxa"/>
            <w:tcBorders>
              <w:top w:val="single" w:color="auto" w:sz="8" w:space="0"/>
              <w:left w:val="nil"/>
              <w:bottom w:val="single" w:color="auto" w:sz="4" w:space="0"/>
              <w:right w:val="single" w:color="auto" w:sz="8" w:space="0"/>
            </w:tcBorders>
            <w:noWrap w:val="0"/>
            <w:vAlign w:val="center"/>
          </w:tcPr>
          <w:p w14:paraId="4CBEB60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D0E87F0">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7C9673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67396D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4DC070B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3316A86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428363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D292F2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BF65B1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D6D43D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03C313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6BD85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3D2C8D5">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EF800D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59F950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40F36CF">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294AE25">
            <w:pPr>
              <w:jc w:val="center"/>
              <w:rPr>
                <w:rFonts w:ascii="宋体" w:hAnsi="宋体" w:cs="宋体"/>
                <w:color w:val="auto"/>
                <w:sz w:val="20"/>
                <w:shd w:val="clear" w:color="auto" w:fill="auto"/>
              </w:rPr>
            </w:pPr>
          </w:p>
        </w:tc>
      </w:tr>
      <w:tr w14:paraId="392EC7D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B73DB0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EC0DAC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26A6304">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D8D09E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7205F8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8261AC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E70DF3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2BF945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A7D8AB3">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441B7F4">
            <w:pPr>
              <w:jc w:val="center"/>
              <w:rPr>
                <w:rFonts w:ascii="宋体" w:hAnsi="宋体" w:cs="宋体"/>
                <w:color w:val="auto"/>
                <w:sz w:val="20"/>
                <w:shd w:val="clear" w:color="auto" w:fill="auto"/>
              </w:rPr>
            </w:pPr>
          </w:p>
        </w:tc>
      </w:tr>
      <w:tr w14:paraId="466515A5">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2F5F81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53618A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769BA4B">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7FB03F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7C12AB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39B7AB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C119B6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D84F85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DF6B4E2">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220816A6">
            <w:pPr>
              <w:jc w:val="center"/>
              <w:rPr>
                <w:rFonts w:ascii="宋体" w:hAnsi="宋体" w:cs="宋体"/>
                <w:color w:val="auto"/>
                <w:sz w:val="22"/>
                <w:szCs w:val="22"/>
                <w:shd w:val="clear" w:color="auto" w:fill="auto"/>
              </w:rPr>
            </w:pPr>
          </w:p>
        </w:tc>
      </w:tr>
      <w:tr w14:paraId="4FE906AB">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8A2823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5A5C639">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70CAFC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CF69F19">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627836E">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6A1A8C7D">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20878B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DC77A5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1EA65B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38A9DB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774001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5B787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37B5BB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CA4568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DB7A7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607287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9CBC82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6C07B1F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03D4BA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D45DCE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EA98210">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167</w:t>
            </w:r>
          </w:p>
        </w:tc>
        <w:tc>
          <w:tcPr>
            <w:tcW w:w="1155" w:type="dxa"/>
            <w:vMerge w:val="restart"/>
            <w:tcBorders>
              <w:top w:val="single" w:color="auto" w:sz="8" w:space="0"/>
              <w:left w:val="nil"/>
              <w:bottom w:val="single" w:color="auto" w:sz="4" w:space="0"/>
              <w:right w:val="single" w:color="auto" w:sz="4" w:space="0"/>
            </w:tcBorders>
            <w:noWrap w:val="0"/>
            <w:vAlign w:val="center"/>
          </w:tcPr>
          <w:p w14:paraId="2A9737A7">
            <w:pPr>
              <w:widowControl/>
              <w:jc w:val="center"/>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放射性危险货物营运车辆道路运输证换发</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5E97B7C">
            <w:pPr>
              <w:widowControl/>
              <w:jc w:val="left"/>
              <w:textAlignment w:val="center"/>
              <w:rPr>
                <w:rFonts w:hint="eastAsia" w:ascii="宋体" w:hAnsi="宋体" w:eastAsia="宋体" w:cs="宋体"/>
                <w:color w:val="auto"/>
                <w:sz w:val="24"/>
                <w:szCs w:val="24"/>
                <w:shd w:val="clear" w:color="auto" w:fill="auto"/>
              </w:rPr>
            </w:pPr>
            <w:r>
              <w:rPr>
                <w:rFonts w:ascii="PingFang SC" w:hAnsi="PingFang SC" w:eastAsia="PingFang SC" w:cs="PingFang SC"/>
                <w:i w:val="0"/>
                <w:iCs w:val="0"/>
                <w:caps w:val="0"/>
                <w:color w:val="auto"/>
                <w:spacing w:val="0"/>
                <w:sz w:val="27"/>
                <w:szCs w:val="27"/>
                <w:shd w:val="clear" w:color="auto" w:fill="auto"/>
              </w:rPr>
              <w:t>放射性危险货物营运车辆道路运输证换发</w:t>
            </w:r>
          </w:p>
        </w:tc>
        <w:tc>
          <w:tcPr>
            <w:tcW w:w="3225" w:type="dxa"/>
            <w:vMerge w:val="restart"/>
            <w:tcBorders>
              <w:top w:val="single" w:color="auto" w:sz="8" w:space="0"/>
              <w:left w:val="nil"/>
              <w:right w:val="single" w:color="auto" w:sz="8" w:space="0"/>
            </w:tcBorders>
            <w:noWrap w:val="0"/>
            <w:vAlign w:val="center"/>
          </w:tcPr>
          <w:p w14:paraId="2C610C09">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《道路运输管理工作规范》第十三章第三节 《道路运输证》的管理 （一）《道路运输证》换发、补发</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1．《道路运输证》有效期为3年，到期换发，具体换证工作由各省（自治区、直辖市）结合当年的车辆审验工作进行。</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2．《道路运输证》污损的，道路运输经营者向原发证的道路运输管理机构提出换发申请，发证机关应当收回旧证，按原证件编号换发新证。</w:t>
            </w:r>
          </w:p>
        </w:tc>
        <w:tc>
          <w:tcPr>
            <w:tcW w:w="690" w:type="dxa"/>
            <w:tcBorders>
              <w:top w:val="single" w:color="auto" w:sz="8" w:space="0"/>
              <w:left w:val="nil"/>
              <w:bottom w:val="single" w:color="auto" w:sz="4" w:space="0"/>
              <w:right w:val="single" w:color="auto" w:sz="8" w:space="0"/>
            </w:tcBorders>
            <w:noWrap w:val="0"/>
            <w:vAlign w:val="center"/>
          </w:tcPr>
          <w:p w14:paraId="58C30B2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98C6856">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D31CA0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DB6898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7838B6E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7523B16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F47B48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0F8296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7FDBF2C">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4A4461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2E904D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FF6721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058A2C9">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FF136A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6365C0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4E19A6D">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524923A">
            <w:pPr>
              <w:jc w:val="center"/>
              <w:rPr>
                <w:rFonts w:ascii="宋体" w:hAnsi="宋体" w:cs="宋体"/>
                <w:color w:val="auto"/>
                <w:sz w:val="20"/>
                <w:shd w:val="clear" w:color="auto" w:fill="auto"/>
              </w:rPr>
            </w:pPr>
          </w:p>
        </w:tc>
      </w:tr>
      <w:tr w14:paraId="1E2C37D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218E2C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3088FE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BB99D9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DCD830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3E0F41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95BA98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CA2285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5501F8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24F2BF8">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0A05D59">
            <w:pPr>
              <w:jc w:val="center"/>
              <w:rPr>
                <w:rFonts w:ascii="宋体" w:hAnsi="宋体" w:cs="宋体"/>
                <w:color w:val="auto"/>
                <w:sz w:val="20"/>
                <w:shd w:val="clear" w:color="auto" w:fill="auto"/>
              </w:rPr>
            </w:pPr>
          </w:p>
        </w:tc>
      </w:tr>
      <w:tr w14:paraId="579F826C">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5F81885">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523938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820A902">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1AC47A7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8B7F7E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E84791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93986C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591628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D3DCC70">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6E79CE9">
            <w:pPr>
              <w:jc w:val="center"/>
              <w:rPr>
                <w:rFonts w:ascii="宋体" w:hAnsi="宋体" w:cs="宋体"/>
                <w:color w:val="auto"/>
                <w:sz w:val="22"/>
                <w:szCs w:val="22"/>
                <w:shd w:val="clear" w:color="auto" w:fill="auto"/>
              </w:rPr>
            </w:pPr>
          </w:p>
        </w:tc>
      </w:tr>
      <w:tr w14:paraId="721CFAD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0F025B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238C4B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7AEE9A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C2115B1">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00A256E">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1583DDD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799844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672D12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F66100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212DAE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2D76BA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4FA08C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75258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BCD51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4A8225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3080C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9F21B1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0930C9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67F0C3F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33C940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F7E048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168</w:t>
            </w:r>
          </w:p>
        </w:tc>
        <w:tc>
          <w:tcPr>
            <w:tcW w:w="1155" w:type="dxa"/>
            <w:vMerge w:val="restart"/>
            <w:tcBorders>
              <w:top w:val="single" w:color="auto" w:sz="8" w:space="0"/>
              <w:left w:val="nil"/>
              <w:bottom w:val="single" w:color="auto" w:sz="4" w:space="0"/>
              <w:right w:val="single" w:color="auto" w:sz="4" w:space="0"/>
            </w:tcBorders>
            <w:noWrap w:val="0"/>
            <w:vAlign w:val="center"/>
          </w:tcPr>
          <w:p w14:paraId="25209E02">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放射性危险货物营运车辆道路运输证</w:t>
            </w:r>
            <w:r>
              <w:rPr>
                <w:rFonts w:hint="eastAsia" w:ascii="PingFang SC" w:hAnsi="PingFang SC" w:cs="PingFang SC"/>
                <w:i w:val="0"/>
                <w:iCs w:val="0"/>
                <w:caps w:val="0"/>
                <w:color w:val="auto"/>
                <w:spacing w:val="0"/>
                <w:sz w:val="27"/>
                <w:szCs w:val="27"/>
                <w:shd w:val="clear" w:color="auto" w:fill="auto"/>
                <w:lang w:val="en-US" w:eastAsia="zh-CN"/>
              </w:rPr>
              <w:t>配发</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2F21B98C">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放射性危险货物营运车辆道路运输证</w:t>
            </w:r>
            <w:r>
              <w:rPr>
                <w:rFonts w:hint="eastAsia" w:ascii="PingFang SC" w:hAnsi="PingFang SC" w:cs="PingFang SC"/>
                <w:i w:val="0"/>
                <w:iCs w:val="0"/>
                <w:caps w:val="0"/>
                <w:color w:val="auto"/>
                <w:spacing w:val="0"/>
                <w:sz w:val="27"/>
                <w:szCs w:val="27"/>
                <w:shd w:val="clear" w:color="auto" w:fill="auto"/>
                <w:lang w:val="en-US" w:eastAsia="zh-CN"/>
              </w:rPr>
              <w:t>配发</w:t>
            </w:r>
          </w:p>
        </w:tc>
        <w:tc>
          <w:tcPr>
            <w:tcW w:w="3225" w:type="dxa"/>
            <w:vMerge w:val="restart"/>
            <w:tcBorders>
              <w:top w:val="single" w:color="auto" w:sz="8" w:space="0"/>
              <w:left w:val="nil"/>
              <w:right w:val="single" w:color="auto" w:sz="8" w:space="0"/>
            </w:tcBorders>
            <w:noWrap w:val="0"/>
            <w:vAlign w:val="center"/>
          </w:tcPr>
          <w:p w14:paraId="19B5A271">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《道路危险货物运输管理规定》第十四条　被许可人应当按照承诺期限落实拟投入的专用车辆、设备。</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原许可机关应当对被许可人落实的专用车辆、设备予以核实，对符合许可条件的专用车辆配发《道路运输证》，并在《道路运输证》经营范围栏内注明允许运输的危险货物类别、项别或者品名，如果为剧毒化学品应标注“剧毒”；对从事非经营性道路危险货物运输的车辆，还应当加盖“非经营性危险货物运输专用章”</w:t>
            </w:r>
          </w:p>
        </w:tc>
        <w:tc>
          <w:tcPr>
            <w:tcW w:w="690" w:type="dxa"/>
            <w:tcBorders>
              <w:top w:val="single" w:color="auto" w:sz="8" w:space="0"/>
              <w:left w:val="nil"/>
              <w:bottom w:val="single" w:color="auto" w:sz="4" w:space="0"/>
              <w:right w:val="single" w:color="auto" w:sz="8" w:space="0"/>
            </w:tcBorders>
            <w:noWrap w:val="0"/>
            <w:vAlign w:val="center"/>
          </w:tcPr>
          <w:p w14:paraId="5D83DE7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F969D32">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52916F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F6AFC1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0B9AA7A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29DDD4B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CFD1EF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4B2920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EDCEB0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6FD348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7D78D4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D50216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861941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D2493C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9C49CA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CD70A52">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36D66DAD">
            <w:pPr>
              <w:jc w:val="center"/>
              <w:rPr>
                <w:rFonts w:ascii="宋体" w:hAnsi="宋体" w:cs="宋体"/>
                <w:color w:val="auto"/>
                <w:sz w:val="20"/>
                <w:shd w:val="clear" w:color="auto" w:fill="auto"/>
              </w:rPr>
            </w:pPr>
          </w:p>
        </w:tc>
      </w:tr>
      <w:tr w14:paraId="1E7B3E9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2D8AA9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BB4115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2FEE883">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57C1FF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C4201C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00B236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B9E5FE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4A107E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5C713BB">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FB57B1E">
            <w:pPr>
              <w:jc w:val="center"/>
              <w:rPr>
                <w:rFonts w:ascii="宋体" w:hAnsi="宋体" w:cs="宋体"/>
                <w:color w:val="auto"/>
                <w:sz w:val="20"/>
                <w:shd w:val="clear" w:color="auto" w:fill="auto"/>
              </w:rPr>
            </w:pPr>
          </w:p>
        </w:tc>
      </w:tr>
      <w:tr w14:paraId="0B5957C5">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60857F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B74980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525C526">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F67DC3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1963DE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AB3044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BFAE0E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2B18A1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9352D5C">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A8F05D9">
            <w:pPr>
              <w:jc w:val="center"/>
              <w:rPr>
                <w:rFonts w:ascii="宋体" w:hAnsi="宋体" w:cs="宋体"/>
                <w:color w:val="auto"/>
                <w:sz w:val="22"/>
                <w:szCs w:val="22"/>
                <w:shd w:val="clear" w:color="auto" w:fill="auto"/>
              </w:rPr>
            </w:pPr>
          </w:p>
        </w:tc>
      </w:tr>
      <w:tr w14:paraId="4C6A149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131455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3D970400">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1AF5F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6A889C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2804B7D">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5201422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E8C655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5A1563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E279F4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D6AC67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D3B0D9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2D9D06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802D53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3F286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1A3CFD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38158C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51FD73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63D54D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10F210A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386B150">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2E3B2B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169</w:t>
            </w:r>
          </w:p>
        </w:tc>
        <w:tc>
          <w:tcPr>
            <w:tcW w:w="1155" w:type="dxa"/>
            <w:vMerge w:val="restart"/>
            <w:tcBorders>
              <w:top w:val="single" w:color="auto" w:sz="8" w:space="0"/>
              <w:left w:val="nil"/>
              <w:bottom w:val="single" w:color="auto" w:sz="4" w:space="0"/>
              <w:right w:val="single" w:color="auto" w:sz="4" w:space="0"/>
            </w:tcBorders>
            <w:noWrap w:val="0"/>
            <w:vAlign w:val="center"/>
          </w:tcPr>
          <w:p w14:paraId="2472094F">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道路普通货运车辆报停</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786B6246">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道路普通货运车辆报停</w:t>
            </w:r>
          </w:p>
        </w:tc>
        <w:tc>
          <w:tcPr>
            <w:tcW w:w="3225" w:type="dxa"/>
            <w:vMerge w:val="restart"/>
            <w:tcBorders>
              <w:top w:val="single" w:color="auto" w:sz="8" w:space="0"/>
              <w:left w:val="nil"/>
              <w:right w:val="single" w:color="auto" w:sz="8" w:space="0"/>
            </w:tcBorders>
            <w:noWrap w:val="0"/>
            <w:vAlign w:val="center"/>
          </w:tcPr>
          <w:p w14:paraId="5DAAFF2E">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货运按照《中华人民共和国道路运输条例》第二十四条规定：第二十四条　申请从事货运经营的，应当依法向工商行政管理机关办理有关登记手续后，按照下列规定提出申请并分别提交符合本条例第二十一条、第二十三条规定条件的相关材料：（一）从事危险货物运输经营以外的货运经营的，向县级道路运输管理机构提出申请；（二）从事危险货物运输经营的，向设区的市级道路运输管理机构提出申请。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tc>
        <w:tc>
          <w:tcPr>
            <w:tcW w:w="690" w:type="dxa"/>
            <w:tcBorders>
              <w:top w:val="single" w:color="auto" w:sz="8" w:space="0"/>
              <w:left w:val="nil"/>
              <w:bottom w:val="single" w:color="auto" w:sz="4" w:space="0"/>
              <w:right w:val="single" w:color="auto" w:sz="8" w:space="0"/>
            </w:tcBorders>
            <w:noWrap w:val="0"/>
            <w:vAlign w:val="center"/>
          </w:tcPr>
          <w:p w14:paraId="500C692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8FDD6BD">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35C385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51D1CB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468C7A5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4C76D3A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42795C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DC5EC4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58E038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4E65D3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73007F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9300D1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8A77DE0">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8A68D5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8712B4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2DD1B4E">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B444422">
            <w:pPr>
              <w:jc w:val="center"/>
              <w:rPr>
                <w:rFonts w:ascii="宋体" w:hAnsi="宋体" w:cs="宋体"/>
                <w:color w:val="auto"/>
                <w:sz w:val="20"/>
                <w:shd w:val="clear" w:color="auto" w:fill="auto"/>
              </w:rPr>
            </w:pPr>
          </w:p>
        </w:tc>
      </w:tr>
      <w:tr w14:paraId="5B542A3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F5E255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DE21D8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051D2EB">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9E7E91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D9ABA1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F72236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751801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18274A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9949891">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93B5E01">
            <w:pPr>
              <w:jc w:val="center"/>
              <w:rPr>
                <w:rFonts w:ascii="宋体" w:hAnsi="宋体" w:cs="宋体"/>
                <w:color w:val="auto"/>
                <w:sz w:val="20"/>
                <w:shd w:val="clear" w:color="auto" w:fill="auto"/>
              </w:rPr>
            </w:pPr>
          </w:p>
        </w:tc>
      </w:tr>
      <w:tr w14:paraId="309CA06E">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C2C1C0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C88389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58CA589">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CDB839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C604EE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EEB5DF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1C1013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E2DAF0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50FA3A2">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692821A0">
            <w:pPr>
              <w:jc w:val="center"/>
              <w:rPr>
                <w:rFonts w:ascii="宋体" w:hAnsi="宋体" w:cs="宋体"/>
                <w:color w:val="auto"/>
                <w:sz w:val="22"/>
                <w:szCs w:val="22"/>
                <w:shd w:val="clear" w:color="auto" w:fill="auto"/>
              </w:rPr>
            </w:pPr>
          </w:p>
        </w:tc>
      </w:tr>
      <w:tr w14:paraId="7E51819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54E8B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A3D2F7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87A7A8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74450B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7C29FD7">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29B5F9D3">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75CF5A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7DD8B4A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04A319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313F3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9AFE87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C27900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B7D06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27C53F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2B7232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55BFF6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D2234B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7791BEE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547951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12C3E3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C03CF3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170</w:t>
            </w:r>
          </w:p>
        </w:tc>
        <w:tc>
          <w:tcPr>
            <w:tcW w:w="1155" w:type="dxa"/>
            <w:vMerge w:val="restart"/>
            <w:tcBorders>
              <w:top w:val="single" w:color="auto" w:sz="8" w:space="0"/>
              <w:left w:val="nil"/>
              <w:bottom w:val="single" w:color="auto" w:sz="4" w:space="0"/>
              <w:right w:val="single" w:color="auto" w:sz="4" w:space="0"/>
            </w:tcBorders>
            <w:noWrap w:val="0"/>
            <w:vAlign w:val="center"/>
          </w:tcPr>
          <w:p w14:paraId="0EF0588A">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放射性危险货物营运车辆转籍、过户道路运输证配发</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257A56CB">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放射性危险货物营运车辆转籍、过户道路运输证配发</w:t>
            </w:r>
          </w:p>
        </w:tc>
        <w:tc>
          <w:tcPr>
            <w:tcW w:w="3225" w:type="dxa"/>
            <w:vMerge w:val="restart"/>
            <w:tcBorders>
              <w:top w:val="single" w:color="auto" w:sz="8" w:space="0"/>
              <w:left w:val="nil"/>
              <w:right w:val="single" w:color="auto" w:sz="8" w:space="0"/>
            </w:tcBorders>
            <w:noWrap w:val="0"/>
            <w:vAlign w:val="center"/>
          </w:tcPr>
          <w:p w14:paraId="1E4BC672">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《道路运输管理工作规范》内关于车辆转籍、过户的规定:车辆转籍、过户的，道路运输经营者应当向原发证道路运输管理机构提交车辆异动情况报告，交回《道路运输证》以及有关营运标志。</w:t>
            </w:r>
          </w:p>
        </w:tc>
        <w:tc>
          <w:tcPr>
            <w:tcW w:w="690" w:type="dxa"/>
            <w:tcBorders>
              <w:top w:val="single" w:color="auto" w:sz="8" w:space="0"/>
              <w:left w:val="nil"/>
              <w:bottom w:val="single" w:color="auto" w:sz="4" w:space="0"/>
              <w:right w:val="single" w:color="auto" w:sz="8" w:space="0"/>
            </w:tcBorders>
            <w:noWrap w:val="0"/>
            <w:vAlign w:val="center"/>
          </w:tcPr>
          <w:p w14:paraId="40D1CA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5E9D22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FABDD9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CF2351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60DCB31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1BECA547">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8A9508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3220DC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AFD801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8ACBAB4">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472437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3D0E40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9CD38B7">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6CCB2B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F9CCFB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2BDFCC4">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6AADD0E1">
            <w:pPr>
              <w:jc w:val="center"/>
              <w:rPr>
                <w:rFonts w:ascii="宋体" w:hAnsi="宋体" w:cs="宋体"/>
                <w:color w:val="auto"/>
                <w:sz w:val="20"/>
                <w:shd w:val="clear" w:color="auto" w:fill="auto"/>
              </w:rPr>
            </w:pPr>
          </w:p>
        </w:tc>
      </w:tr>
      <w:tr w14:paraId="120355F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772D32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60EF24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4195BD7">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98FA66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6B9E54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41A643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0620D2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5A6962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9A154F6">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F23AB20">
            <w:pPr>
              <w:jc w:val="center"/>
              <w:rPr>
                <w:rFonts w:ascii="宋体" w:hAnsi="宋体" w:cs="宋体"/>
                <w:color w:val="auto"/>
                <w:sz w:val="20"/>
                <w:shd w:val="clear" w:color="auto" w:fill="auto"/>
              </w:rPr>
            </w:pPr>
          </w:p>
        </w:tc>
      </w:tr>
      <w:tr w14:paraId="4319E4F3">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4A353F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A50ADF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2CAB286">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D18253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78AA15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09FD97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A4EC24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900872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2CB0490">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3A34079A">
            <w:pPr>
              <w:jc w:val="center"/>
              <w:rPr>
                <w:rFonts w:ascii="宋体" w:hAnsi="宋体" w:cs="宋体"/>
                <w:color w:val="auto"/>
                <w:sz w:val="22"/>
                <w:szCs w:val="22"/>
                <w:shd w:val="clear" w:color="auto" w:fill="auto"/>
              </w:rPr>
            </w:pPr>
          </w:p>
        </w:tc>
      </w:tr>
      <w:tr w14:paraId="27B1722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A19348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7328DF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362C5B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3F0C197">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E13F593">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395877E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5EB697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850395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581242D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A6D51C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E56763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9B2A75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175B54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4802B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1AC761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0B22AF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4E35A1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3C45E7B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6930D712">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89FD10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4980441">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171</w:t>
            </w:r>
          </w:p>
        </w:tc>
        <w:tc>
          <w:tcPr>
            <w:tcW w:w="1155" w:type="dxa"/>
            <w:vMerge w:val="restart"/>
            <w:tcBorders>
              <w:top w:val="single" w:color="auto" w:sz="8" w:space="0"/>
              <w:left w:val="nil"/>
              <w:bottom w:val="single" w:color="auto" w:sz="4" w:space="0"/>
              <w:right w:val="single" w:color="auto" w:sz="4" w:space="0"/>
            </w:tcBorders>
            <w:noWrap w:val="0"/>
            <w:vAlign w:val="center"/>
          </w:tcPr>
          <w:p w14:paraId="03B6D13B">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客运车辆道路运输证补、换发</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7D4C191">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客运车辆道路运输证补、换发</w:t>
            </w:r>
          </w:p>
        </w:tc>
        <w:tc>
          <w:tcPr>
            <w:tcW w:w="3225" w:type="dxa"/>
            <w:vMerge w:val="restart"/>
            <w:tcBorders>
              <w:top w:val="single" w:color="auto" w:sz="8" w:space="0"/>
              <w:left w:val="nil"/>
              <w:right w:val="single" w:color="auto" w:sz="8" w:space="0"/>
            </w:tcBorders>
            <w:noWrap w:val="0"/>
            <w:vAlign w:val="center"/>
          </w:tcPr>
          <w:p w14:paraId="76A879C9">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一、《道路旅客运输及客运站管理规定》（交通运输部令2020年第17号）第二十五条　客运经营者应当按照确定的时间落实拟投入车辆和聘用驾驶员等承诺。道路运输管理机构核实后，应当为投入运输的客车配发《道路运输证》，注明经营范围。营运线路长度在800公里以上的客运班线还应当注明客运班线和班车客运标志牌编号等信息。 二、《道路运输管理工作规范》第十三章第三节《道路运输证》的管理</w:t>
            </w:r>
          </w:p>
        </w:tc>
        <w:tc>
          <w:tcPr>
            <w:tcW w:w="690" w:type="dxa"/>
            <w:tcBorders>
              <w:top w:val="single" w:color="auto" w:sz="8" w:space="0"/>
              <w:left w:val="nil"/>
              <w:bottom w:val="single" w:color="auto" w:sz="4" w:space="0"/>
              <w:right w:val="single" w:color="auto" w:sz="8" w:space="0"/>
            </w:tcBorders>
            <w:noWrap w:val="0"/>
            <w:vAlign w:val="center"/>
          </w:tcPr>
          <w:p w14:paraId="3334ED7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67E3BD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496D11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E52BA7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1BADCF4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37FD436E">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ABC23A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DEC05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F03001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6DB430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8A9B72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9D12B9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8B6D6B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9CEB6E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85B6B9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6D2CDCB">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4878255">
            <w:pPr>
              <w:jc w:val="center"/>
              <w:rPr>
                <w:rFonts w:ascii="宋体" w:hAnsi="宋体" w:cs="宋体"/>
                <w:color w:val="auto"/>
                <w:sz w:val="20"/>
                <w:shd w:val="clear" w:color="auto" w:fill="auto"/>
              </w:rPr>
            </w:pPr>
          </w:p>
        </w:tc>
      </w:tr>
      <w:tr w14:paraId="2471781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3835C4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84627A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1D9465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85B9BD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D3FF9D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45CDDC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2ED0F5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0843BD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6F452E2">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636984E">
            <w:pPr>
              <w:jc w:val="center"/>
              <w:rPr>
                <w:rFonts w:ascii="宋体" w:hAnsi="宋体" w:cs="宋体"/>
                <w:color w:val="auto"/>
                <w:sz w:val="20"/>
                <w:shd w:val="clear" w:color="auto" w:fill="auto"/>
              </w:rPr>
            </w:pPr>
          </w:p>
        </w:tc>
      </w:tr>
      <w:tr w14:paraId="4757B11E">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CD8A35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98E6AF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C98C56A">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0277D9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1A7EB0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AEB49B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E43073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2827D3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04F90D5">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5FE040C2">
            <w:pPr>
              <w:jc w:val="center"/>
              <w:rPr>
                <w:rFonts w:ascii="宋体" w:hAnsi="宋体" w:cs="宋体"/>
                <w:color w:val="auto"/>
                <w:sz w:val="22"/>
                <w:szCs w:val="22"/>
                <w:shd w:val="clear" w:color="auto" w:fill="auto"/>
              </w:rPr>
            </w:pPr>
          </w:p>
        </w:tc>
      </w:tr>
      <w:tr w14:paraId="1A6E833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80A5FD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748548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943394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36AD7F4">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8801FB1">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1FDC31B2">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CD2D07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0C7E77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8FA9D8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C40F39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CD4225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EE4BE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54BFF2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C53B85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6F3E5A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EC2AC8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0C5949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32F9277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0007947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3ED1CB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0207880">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172</w:t>
            </w:r>
          </w:p>
        </w:tc>
        <w:tc>
          <w:tcPr>
            <w:tcW w:w="1155" w:type="dxa"/>
            <w:vMerge w:val="restart"/>
            <w:tcBorders>
              <w:top w:val="single" w:color="auto" w:sz="8" w:space="0"/>
              <w:left w:val="nil"/>
              <w:bottom w:val="single" w:color="auto" w:sz="4" w:space="0"/>
              <w:right w:val="single" w:color="auto" w:sz="4" w:space="0"/>
            </w:tcBorders>
            <w:noWrap w:val="0"/>
            <w:vAlign w:val="center"/>
          </w:tcPr>
          <w:p w14:paraId="51620D1A">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客运车辆道路运输证年审</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1857FA1D">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客运车辆道路运输证年审</w:t>
            </w:r>
          </w:p>
        </w:tc>
        <w:tc>
          <w:tcPr>
            <w:tcW w:w="3225" w:type="dxa"/>
            <w:vMerge w:val="restart"/>
            <w:tcBorders>
              <w:top w:val="single" w:color="auto" w:sz="8" w:space="0"/>
              <w:left w:val="nil"/>
              <w:right w:val="single" w:color="auto" w:sz="8" w:space="0"/>
            </w:tcBorders>
            <w:noWrap w:val="0"/>
            <w:vAlign w:val="center"/>
          </w:tcPr>
          <w:p w14:paraId="37E238F0">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交通运输部《道路运输管理工作规范》（交运便字[2014]181号）第六章第二节客运车辆审验，客运车辆审验工作由配发《道路运输证》的道路运输管理机构实施。</w:t>
            </w:r>
          </w:p>
        </w:tc>
        <w:tc>
          <w:tcPr>
            <w:tcW w:w="690" w:type="dxa"/>
            <w:tcBorders>
              <w:top w:val="single" w:color="auto" w:sz="8" w:space="0"/>
              <w:left w:val="nil"/>
              <w:bottom w:val="single" w:color="auto" w:sz="4" w:space="0"/>
              <w:right w:val="single" w:color="auto" w:sz="8" w:space="0"/>
            </w:tcBorders>
            <w:noWrap w:val="0"/>
            <w:vAlign w:val="center"/>
          </w:tcPr>
          <w:p w14:paraId="7738C2C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BF88C4B">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0AC0B5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63A8D4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2FE9A85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0F5A49C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1183AC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8FD4B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D07C77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416131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B4F449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D28D0E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7991B9D">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24E587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1B4C46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08C964F">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312F8C57">
            <w:pPr>
              <w:jc w:val="center"/>
              <w:rPr>
                <w:rFonts w:ascii="宋体" w:hAnsi="宋体" w:cs="宋体"/>
                <w:color w:val="auto"/>
                <w:sz w:val="20"/>
                <w:shd w:val="clear" w:color="auto" w:fill="auto"/>
              </w:rPr>
            </w:pPr>
          </w:p>
        </w:tc>
      </w:tr>
      <w:tr w14:paraId="00085F0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5386DD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0F6C68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38B96B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729518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1566CC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BF3616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51B1D4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A51756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8D933C0">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347C99B0">
            <w:pPr>
              <w:jc w:val="center"/>
              <w:rPr>
                <w:rFonts w:ascii="宋体" w:hAnsi="宋体" w:cs="宋体"/>
                <w:color w:val="auto"/>
                <w:sz w:val="20"/>
                <w:shd w:val="clear" w:color="auto" w:fill="auto"/>
              </w:rPr>
            </w:pPr>
          </w:p>
        </w:tc>
      </w:tr>
      <w:tr w14:paraId="5622B340">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90F142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20AEDC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4698308">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5DC1871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E25A86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79E1E5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D22AB7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54ECC0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0D0C482">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33D33F02">
            <w:pPr>
              <w:jc w:val="center"/>
              <w:rPr>
                <w:rFonts w:ascii="宋体" w:hAnsi="宋体" w:cs="宋体"/>
                <w:color w:val="auto"/>
                <w:sz w:val="22"/>
                <w:szCs w:val="22"/>
                <w:shd w:val="clear" w:color="auto" w:fill="auto"/>
              </w:rPr>
            </w:pPr>
          </w:p>
        </w:tc>
      </w:tr>
      <w:tr w14:paraId="5F402FE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22BB62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1957D5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71EC3D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EA5A5C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B6CDD76">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204CE83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EE448B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0AD2EE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11EB458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F2EBF8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54CF1F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7E2899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1233EC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1367C9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D0BC69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980584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EC9B18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7C0F71C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3A0F6DE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A8B2E3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B12634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173</w:t>
            </w:r>
          </w:p>
        </w:tc>
        <w:tc>
          <w:tcPr>
            <w:tcW w:w="1155" w:type="dxa"/>
            <w:vMerge w:val="restart"/>
            <w:tcBorders>
              <w:top w:val="single" w:color="auto" w:sz="8" w:space="0"/>
              <w:left w:val="nil"/>
              <w:bottom w:val="single" w:color="auto" w:sz="4" w:space="0"/>
              <w:right w:val="single" w:color="auto" w:sz="4" w:space="0"/>
            </w:tcBorders>
            <w:noWrap w:val="0"/>
            <w:vAlign w:val="center"/>
          </w:tcPr>
          <w:p w14:paraId="53521348">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客运车辆道路运输证信息变更</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12782C7">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客运车辆道路运输证信息变更</w:t>
            </w:r>
          </w:p>
        </w:tc>
        <w:tc>
          <w:tcPr>
            <w:tcW w:w="3225" w:type="dxa"/>
            <w:vMerge w:val="restart"/>
            <w:tcBorders>
              <w:top w:val="single" w:color="auto" w:sz="8" w:space="0"/>
              <w:left w:val="nil"/>
              <w:right w:val="single" w:color="auto" w:sz="8" w:space="0"/>
            </w:tcBorders>
            <w:noWrap w:val="0"/>
            <w:vAlign w:val="center"/>
          </w:tcPr>
          <w:p w14:paraId="19E020EA">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《道路旅客运输及客运站管理规定》（交通运输部令2020年第17号）第二十五条　客运经营者应当按照确定的时间落实拟投入车辆和聘用驾驶员等承诺。道路运输管理机构核实后，应当为投入运输的客车配发《道路运输证》，注明经营范围。营运线路长度在800公里以上的客运班线还应当注明客运班线和班车客运标志牌编号等信息。第三十条 客运经营者、客运站经营者需要变更许可事项，应当向原许可机关提出申请，按本章有关规定办理。</w:t>
            </w:r>
          </w:p>
        </w:tc>
        <w:tc>
          <w:tcPr>
            <w:tcW w:w="690" w:type="dxa"/>
            <w:tcBorders>
              <w:top w:val="single" w:color="auto" w:sz="8" w:space="0"/>
              <w:left w:val="nil"/>
              <w:bottom w:val="single" w:color="auto" w:sz="4" w:space="0"/>
              <w:right w:val="single" w:color="auto" w:sz="8" w:space="0"/>
            </w:tcBorders>
            <w:noWrap w:val="0"/>
            <w:vAlign w:val="center"/>
          </w:tcPr>
          <w:p w14:paraId="150BB22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32E811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CA561D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C58627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454BDDD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54D540E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65088B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C09BDE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4545C7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485B913">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00A01E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88B7A2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B212F99">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112397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DAD361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CA68BE2">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E91F5A1">
            <w:pPr>
              <w:jc w:val="center"/>
              <w:rPr>
                <w:rFonts w:ascii="宋体" w:hAnsi="宋体" w:cs="宋体"/>
                <w:color w:val="auto"/>
                <w:sz w:val="20"/>
                <w:shd w:val="clear" w:color="auto" w:fill="auto"/>
              </w:rPr>
            </w:pPr>
          </w:p>
        </w:tc>
      </w:tr>
      <w:tr w14:paraId="1B83115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C94090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457137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A3D760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8D9BC1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623C16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46C484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55E5E6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C315CF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79A0212">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EBA3727">
            <w:pPr>
              <w:jc w:val="center"/>
              <w:rPr>
                <w:rFonts w:ascii="宋体" w:hAnsi="宋体" w:cs="宋体"/>
                <w:color w:val="auto"/>
                <w:sz w:val="20"/>
                <w:shd w:val="clear" w:color="auto" w:fill="auto"/>
              </w:rPr>
            </w:pPr>
          </w:p>
        </w:tc>
      </w:tr>
      <w:tr w14:paraId="1793A1D4">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FAD6F4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EAD683C">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CB2EB8F">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2D3B5C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AEE547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50C0C6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693023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31A4D3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9291F47">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57A1A635">
            <w:pPr>
              <w:jc w:val="center"/>
              <w:rPr>
                <w:rFonts w:ascii="宋体" w:hAnsi="宋体" w:cs="宋体"/>
                <w:color w:val="auto"/>
                <w:sz w:val="22"/>
                <w:szCs w:val="22"/>
                <w:shd w:val="clear" w:color="auto" w:fill="auto"/>
              </w:rPr>
            </w:pPr>
          </w:p>
        </w:tc>
      </w:tr>
      <w:tr w14:paraId="723DDD77">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10E4DC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4F58579">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7AD00C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2CBE6A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82D90B6">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33BE83D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D857EA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AF3AD6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B1F7F5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E0D082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D01E9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3142EC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5D2A3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AE1600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49B17B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48966C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A5C7A5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403F39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7D4622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30B34E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5C3D351">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174</w:t>
            </w:r>
          </w:p>
        </w:tc>
        <w:tc>
          <w:tcPr>
            <w:tcW w:w="1155" w:type="dxa"/>
            <w:vMerge w:val="restart"/>
            <w:tcBorders>
              <w:top w:val="single" w:color="auto" w:sz="8" w:space="0"/>
              <w:left w:val="nil"/>
              <w:bottom w:val="single" w:color="auto" w:sz="4" w:space="0"/>
              <w:right w:val="single" w:color="auto" w:sz="4" w:space="0"/>
            </w:tcBorders>
            <w:noWrap w:val="0"/>
            <w:vAlign w:val="center"/>
          </w:tcPr>
          <w:p w14:paraId="41BB5036">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客运车辆转籍、过户、报废</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B1B03CC">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客运车辆转籍、过户、报废</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1EA1F0CB">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18"/>
                <w:szCs w:val="18"/>
                <w:shd w:val="clear" w:color="auto" w:fill="auto"/>
              </w:rPr>
              <w:t>一、《道路旅客运输及客运站管理规定》（交通运输部令2020年第17号）第二十五条　客运经营者应当按照确定的时间落实拟投入车辆和聘用驾驶员等承诺。道路运输管理机构核实后，应当为投入运输的客车配发《道路运输证》，注明经营范围。营运线路长度在800公里以上的客运班线还应当注明客运班线和班车客运标志牌编号等信息。 二、《道路运输管理工作规范》（交运便字[2014]181号）第六章第二节第三项（三）客运车辆转籍、过户的，按照以下程序办理：1.道路旅客运输经营者要求将客运车辆转籍、过户的，应当向原发证的道路运输管理机构提出申请。</w:t>
            </w:r>
          </w:p>
        </w:tc>
        <w:tc>
          <w:tcPr>
            <w:tcW w:w="690" w:type="dxa"/>
            <w:tcBorders>
              <w:top w:val="single" w:color="auto" w:sz="8" w:space="0"/>
              <w:left w:val="nil"/>
              <w:bottom w:val="single" w:color="auto" w:sz="4" w:space="0"/>
              <w:right w:val="single" w:color="auto" w:sz="8" w:space="0"/>
            </w:tcBorders>
            <w:noWrap w:val="0"/>
            <w:vAlign w:val="center"/>
          </w:tcPr>
          <w:p w14:paraId="4481BED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FD02C18">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01443B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0E80C6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76B2073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4342B9F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C35344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8A86BA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0D15F5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29D3E53">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263285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F1B187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558A1FD">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83A91B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DBECDB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99B85D8">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68EE77B">
            <w:pPr>
              <w:jc w:val="center"/>
              <w:rPr>
                <w:rFonts w:ascii="宋体" w:hAnsi="宋体" w:cs="宋体"/>
                <w:color w:val="auto"/>
                <w:sz w:val="20"/>
                <w:shd w:val="clear" w:color="auto" w:fill="auto"/>
              </w:rPr>
            </w:pPr>
          </w:p>
        </w:tc>
      </w:tr>
      <w:tr w14:paraId="13A5E5C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DCE36D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3AEB2C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2777DE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228194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FFD67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ED022E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C7DAA1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C3A58F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FEB367E">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277B264">
            <w:pPr>
              <w:jc w:val="center"/>
              <w:rPr>
                <w:rFonts w:ascii="宋体" w:hAnsi="宋体" w:cs="宋体"/>
                <w:color w:val="auto"/>
                <w:sz w:val="20"/>
                <w:shd w:val="clear" w:color="auto" w:fill="auto"/>
              </w:rPr>
            </w:pPr>
          </w:p>
        </w:tc>
      </w:tr>
      <w:tr w14:paraId="3E4EAF93">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B7EAD5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9DEA47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1B4C992">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737BA7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5CC79A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EDB8F0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B5B3AA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4CC4AF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64E4381">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35A6ADF7">
            <w:pPr>
              <w:jc w:val="center"/>
              <w:rPr>
                <w:rFonts w:ascii="宋体" w:hAnsi="宋体" w:cs="宋体"/>
                <w:color w:val="auto"/>
                <w:sz w:val="22"/>
                <w:szCs w:val="22"/>
                <w:shd w:val="clear" w:color="auto" w:fill="auto"/>
              </w:rPr>
            </w:pPr>
          </w:p>
        </w:tc>
      </w:tr>
      <w:tr w14:paraId="6054BDAA">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54EA0DA">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5C59B02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5E33A2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A1A2DDE">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E88ECA6">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2E2F47D8">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584DB4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C302E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356604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536A6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A9E6B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F98FDB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041C66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8AFB69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1FC81E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CED7D2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2157CE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47550B1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6929A8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4E51C0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B4B6BEB">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175</w:t>
            </w:r>
          </w:p>
        </w:tc>
        <w:tc>
          <w:tcPr>
            <w:tcW w:w="1155" w:type="dxa"/>
            <w:vMerge w:val="restart"/>
            <w:tcBorders>
              <w:top w:val="single" w:color="auto" w:sz="8" w:space="0"/>
              <w:left w:val="nil"/>
              <w:bottom w:val="single" w:color="auto" w:sz="4" w:space="0"/>
              <w:right w:val="single" w:color="auto" w:sz="4" w:space="0"/>
            </w:tcBorders>
            <w:noWrap w:val="0"/>
            <w:vAlign w:val="center"/>
          </w:tcPr>
          <w:p w14:paraId="2374DABE">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普通货物营运车辆道路运输证补发</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1EEAE41E">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普通货物营运车辆道路运输证补发</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312EBB7C">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《道路运输管理工作规范》第十三章第三节 《道路运输证》的管理 （一）《道路运输证》换发、补发</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1．《道路运输证》有效期为3年，到期换发，具体换证工作由各省（自治区、直辖市）结合当年的车辆审验工作进行。</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2．《道路运输证》污损的，道路运输经营者向原发证的道路运输管理机构提出换发申请，发证机关应当收回旧证，按原证件编号换发新证。</w:t>
            </w:r>
          </w:p>
        </w:tc>
        <w:tc>
          <w:tcPr>
            <w:tcW w:w="690" w:type="dxa"/>
            <w:tcBorders>
              <w:top w:val="single" w:color="auto" w:sz="8" w:space="0"/>
              <w:left w:val="nil"/>
              <w:bottom w:val="single" w:color="auto" w:sz="4" w:space="0"/>
              <w:right w:val="single" w:color="auto" w:sz="8" w:space="0"/>
            </w:tcBorders>
            <w:noWrap w:val="0"/>
            <w:vAlign w:val="center"/>
          </w:tcPr>
          <w:p w14:paraId="103FEC3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70A4DC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A87CFE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015D01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59F0FC41">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6C6242A9">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3F1C4F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4F301A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A69F7E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DC27E43">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9B1335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899AD4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94B3299">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6A44D8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CB8907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DFF5C28">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5337D2F">
            <w:pPr>
              <w:jc w:val="center"/>
              <w:rPr>
                <w:rFonts w:ascii="宋体" w:hAnsi="宋体" w:cs="宋体"/>
                <w:color w:val="auto"/>
                <w:sz w:val="20"/>
                <w:shd w:val="clear" w:color="auto" w:fill="auto"/>
              </w:rPr>
            </w:pPr>
          </w:p>
        </w:tc>
      </w:tr>
      <w:tr w14:paraId="0B8D8DB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0B4E45">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76659A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36D5A8D">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FB3DA3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FE91DE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041D56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38DA08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62CAE3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1289ECA">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39AAB28F">
            <w:pPr>
              <w:jc w:val="center"/>
              <w:rPr>
                <w:rFonts w:ascii="宋体" w:hAnsi="宋体" w:cs="宋体"/>
                <w:color w:val="auto"/>
                <w:sz w:val="20"/>
                <w:shd w:val="clear" w:color="auto" w:fill="auto"/>
              </w:rPr>
            </w:pPr>
          </w:p>
        </w:tc>
      </w:tr>
      <w:tr w14:paraId="416B0000">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CFA9EF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7339E6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570322D">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50C8C76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FB3083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8A76C2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B7D545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A9A8A2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CF523B2">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4C6A4DB0">
            <w:pPr>
              <w:jc w:val="center"/>
              <w:rPr>
                <w:rFonts w:ascii="宋体" w:hAnsi="宋体" w:cs="宋体"/>
                <w:color w:val="auto"/>
                <w:sz w:val="22"/>
                <w:szCs w:val="22"/>
                <w:shd w:val="clear" w:color="auto" w:fill="auto"/>
              </w:rPr>
            </w:pPr>
          </w:p>
        </w:tc>
      </w:tr>
      <w:tr w14:paraId="11B4FE1B">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334653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4E40841">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D647A3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48BA699">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FF1EB73">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1A052B5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B9B182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1FF33F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F5E7B2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4DEB13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B045CC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91F035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9EFB05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52C409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C1E77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DC16EE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FC9D3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2F78884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AA51A9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B8C95D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3C9AEA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176</w:t>
            </w:r>
          </w:p>
        </w:tc>
        <w:tc>
          <w:tcPr>
            <w:tcW w:w="1155" w:type="dxa"/>
            <w:vMerge w:val="restart"/>
            <w:tcBorders>
              <w:top w:val="single" w:color="auto" w:sz="8" w:space="0"/>
              <w:left w:val="nil"/>
              <w:bottom w:val="single" w:color="auto" w:sz="4" w:space="0"/>
              <w:right w:val="single" w:color="auto" w:sz="4" w:space="0"/>
            </w:tcBorders>
            <w:noWrap w:val="0"/>
            <w:vAlign w:val="center"/>
          </w:tcPr>
          <w:p w14:paraId="32ADF341">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道路普通货运车辆恢复营运</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2AD04975">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道路普通货运车辆恢复营运</w:t>
            </w:r>
          </w:p>
        </w:tc>
        <w:tc>
          <w:tcPr>
            <w:tcW w:w="3225" w:type="dxa"/>
            <w:vMerge w:val="restart"/>
            <w:tcBorders>
              <w:top w:val="single" w:color="auto" w:sz="8" w:space="0"/>
              <w:left w:val="nil"/>
              <w:right w:val="single" w:color="auto" w:sz="8" w:space="0"/>
            </w:tcBorders>
            <w:noWrap w:val="0"/>
            <w:vAlign w:val="center"/>
          </w:tcPr>
          <w:p w14:paraId="06849294">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15"/>
                <w:szCs w:val="15"/>
                <w:shd w:val="clear" w:color="auto" w:fill="auto"/>
              </w:rPr>
              <w:t>按照《中华人民共和国道路运输条例》第二十四条规定：第二十四条　申请从事货运经营的，应当依法向工商行政管理机关办理有关登记手续后，按照下列规定提出申请并分别提交符合本条例第二十一条、第二十三条规定条件的相关材料：（一）从事危险货物运输经营以外的货运经营的，向县级道路运输管理机构提出申请；（二）从事危险货物运输经营的，向设区的市级道路运输管理机构提出申请。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tc>
        <w:tc>
          <w:tcPr>
            <w:tcW w:w="690" w:type="dxa"/>
            <w:tcBorders>
              <w:top w:val="single" w:color="auto" w:sz="8" w:space="0"/>
              <w:left w:val="nil"/>
              <w:bottom w:val="single" w:color="auto" w:sz="4" w:space="0"/>
              <w:right w:val="single" w:color="auto" w:sz="8" w:space="0"/>
            </w:tcBorders>
            <w:noWrap w:val="0"/>
            <w:vAlign w:val="center"/>
          </w:tcPr>
          <w:p w14:paraId="291B66F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7013E25">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254CBD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FC7A7E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7968203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51982BE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1732F2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D12994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CD4CEC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D77982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A23D14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1657D8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3229319">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500093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33141C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58EC982">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A465385">
            <w:pPr>
              <w:jc w:val="center"/>
              <w:rPr>
                <w:rFonts w:ascii="宋体" w:hAnsi="宋体" w:cs="宋体"/>
                <w:color w:val="auto"/>
                <w:sz w:val="20"/>
                <w:shd w:val="clear" w:color="auto" w:fill="auto"/>
              </w:rPr>
            </w:pPr>
          </w:p>
        </w:tc>
      </w:tr>
      <w:tr w14:paraId="75B207F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1D3E79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184165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0B3286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24872D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953494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2F4AAC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36664A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693CCC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7F7CF05">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40E8A99">
            <w:pPr>
              <w:jc w:val="center"/>
              <w:rPr>
                <w:rFonts w:ascii="宋体" w:hAnsi="宋体" w:cs="宋体"/>
                <w:color w:val="auto"/>
                <w:sz w:val="20"/>
                <w:shd w:val="clear" w:color="auto" w:fill="auto"/>
              </w:rPr>
            </w:pPr>
          </w:p>
        </w:tc>
      </w:tr>
      <w:tr w14:paraId="747E0BAD">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FE00C7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7A7D8C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D3034DE">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204AFA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CE2DB4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6BD593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BDD7EF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216030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1B369C1">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664EB26D">
            <w:pPr>
              <w:jc w:val="center"/>
              <w:rPr>
                <w:rFonts w:ascii="宋体" w:hAnsi="宋体" w:cs="宋体"/>
                <w:color w:val="auto"/>
                <w:sz w:val="22"/>
                <w:szCs w:val="22"/>
                <w:shd w:val="clear" w:color="auto" w:fill="auto"/>
              </w:rPr>
            </w:pPr>
          </w:p>
        </w:tc>
      </w:tr>
      <w:tr w14:paraId="6C485D02">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AB153D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0C9972A">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FF79DA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E13C919">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5F9B96C">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26213AA7">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A16E25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4E713B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392902D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D1D16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91BAAF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49F52F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5C3662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B1168C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E0C7BC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088BFF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5077B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4900E7B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7F0CE16B">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1C6B973">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F07C5A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177</w:t>
            </w:r>
          </w:p>
        </w:tc>
        <w:tc>
          <w:tcPr>
            <w:tcW w:w="1155" w:type="dxa"/>
            <w:vMerge w:val="restart"/>
            <w:tcBorders>
              <w:top w:val="single" w:color="auto" w:sz="8" w:space="0"/>
              <w:left w:val="nil"/>
              <w:bottom w:val="single" w:color="auto" w:sz="4" w:space="0"/>
              <w:right w:val="single" w:color="auto" w:sz="4" w:space="0"/>
            </w:tcBorders>
            <w:noWrap w:val="0"/>
            <w:vAlign w:val="center"/>
          </w:tcPr>
          <w:p w14:paraId="3D006CC5">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普通货物营运车辆道路运输证换发</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EFCE979">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普通货物营运车辆道路运输证换发</w:t>
            </w:r>
          </w:p>
        </w:tc>
        <w:tc>
          <w:tcPr>
            <w:tcW w:w="3225" w:type="dxa"/>
            <w:vMerge w:val="restart"/>
            <w:tcBorders>
              <w:top w:val="single" w:color="auto" w:sz="8" w:space="0"/>
              <w:left w:val="nil"/>
              <w:right w:val="single" w:color="auto" w:sz="8" w:space="0"/>
            </w:tcBorders>
            <w:noWrap w:val="0"/>
            <w:vAlign w:val="center"/>
          </w:tcPr>
          <w:p w14:paraId="6FC6FF92">
            <w:pPr>
              <w:widowControl/>
              <w:jc w:val="left"/>
              <w:textAlignment w:val="center"/>
              <w:rPr>
                <w:rFonts w:hint="eastAsia" w:ascii="宋体" w:hAnsi="宋体" w:eastAsia="宋体" w:cs="宋体"/>
                <w:color w:val="auto"/>
                <w:sz w:val="22"/>
                <w:szCs w:val="22"/>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道路运输条例》第二十四条申请从事货运经营的，应当依法向工商行政管理机关办理有关登记手续后，按照下列规定提出申请并分别提交符合本条例第二十一条、第二十三条规定条件的相关材料：</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（一）从事危险货物运输经营以外的货运经营的，向县级道路运输管理机构提出申请；</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（二）从事危险货物运输经营的，向设区的市级道路运输管理机构提出申请。</w:t>
            </w:r>
          </w:p>
        </w:tc>
        <w:tc>
          <w:tcPr>
            <w:tcW w:w="690" w:type="dxa"/>
            <w:tcBorders>
              <w:top w:val="single" w:color="auto" w:sz="8" w:space="0"/>
              <w:left w:val="nil"/>
              <w:bottom w:val="single" w:color="auto" w:sz="4" w:space="0"/>
              <w:right w:val="single" w:color="auto" w:sz="8" w:space="0"/>
            </w:tcBorders>
            <w:noWrap w:val="0"/>
            <w:vAlign w:val="center"/>
          </w:tcPr>
          <w:p w14:paraId="37CAE20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EAB56AF">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9C6221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89AA53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3F95DF4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09C205B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29E018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8E368DC">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387935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56ADC4D">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8CFEE1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9E1AA0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04423E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3DB08D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A5E16A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36A68BF">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7D4DBE9">
            <w:pPr>
              <w:jc w:val="center"/>
              <w:rPr>
                <w:rFonts w:ascii="宋体" w:hAnsi="宋体" w:cs="宋体"/>
                <w:color w:val="auto"/>
                <w:sz w:val="20"/>
                <w:shd w:val="clear" w:color="auto" w:fill="auto"/>
              </w:rPr>
            </w:pPr>
          </w:p>
        </w:tc>
      </w:tr>
      <w:tr w14:paraId="7533A85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A364E2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ED3EA8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C346C3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2FDA72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8A4047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0456AA7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5CE009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3F41F3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9AB1F51">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1522FC8">
            <w:pPr>
              <w:jc w:val="center"/>
              <w:rPr>
                <w:rFonts w:ascii="宋体" w:hAnsi="宋体" w:cs="宋体"/>
                <w:color w:val="auto"/>
                <w:sz w:val="20"/>
                <w:shd w:val="clear" w:color="auto" w:fill="auto"/>
              </w:rPr>
            </w:pPr>
          </w:p>
        </w:tc>
      </w:tr>
      <w:tr w14:paraId="4213DBE8">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398E31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7B884F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23A80DA">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DA0CA6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B275D9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407597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2B20B1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E8A8CB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EE87BD8">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D7F5804">
            <w:pPr>
              <w:jc w:val="center"/>
              <w:rPr>
                <w:rFonts w:ascii="宋体" w:hAnsi="宋体" w:cs="宋体"/>
                <w:color w:val="auto"/>
                <w:sz w:val="22"/>
                <w:szCs w:val="22"/>
                <w:shd w:val="clear" w:color="auto" w:fill="auto"/>
              </w:rPr>
            </w:pPr>
          </w:p>
        </w:tc>
      </w:tr>
      <w:tr w14:paraId="1B66BEC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F464F1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A3CC9B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723560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1528111">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0395548">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786C6DF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38BA80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84EEAD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3F22CF9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CB0409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EA8CDE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7011C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720A32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D8B310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2F3268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B3D91F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9075C5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105F429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710BB85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00E80A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5EFFAE2">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178</w:t>
            </w:r>
          </w:p>
        </w:tc>
        <w:tc>
          <w:tcPr>
            <w:tcW w:w="1155" w:type="dxa"/>
            <w:vMerge w:val="restart"/>
            <w:tcBorders>
              <w:top w:val="single" w:color="auto" w:sz="8" w:space="0"/>
              <w:left w:val="nil"/>
              <w:bottom w:val="single" w:color="auto" w:sz="4" w:space="0"/>
              <w:right w:val="single" w:color="auto" w:sz="4" w:space="0"/>
            </w:tcBorders>
            <w:noWrap w:val="0"/>
            <w:vAlign w:val="center"/>
          </w:tcPr>
          <w:p w14:paraId="1DF96BC8">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普通货物营运车辆道路运输证配发</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07A0A9E">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普通货物营运车辆道路运输证配发</w:t>
            </w:r>
          </w:p>
        </w:tc>
        <w:tc>
          <w:tcPr>
            <w:tcW w:w="3225" w:type="dxa"/>
            <w:vMerge w:val="restart"/>
            <w:tcBorders>
              <w:top w:val="single" w:color="auto" w:sz="8" w:space="0"/>
              <w:left w:val="nil"/>
              <w:right w:val="single" w:color="auto" w:sz="8" w:space="0"/>
            </w:tcBorders>
            <w:noWrap w:val="0"/>
            <w:vAlign w:val="center"/>
          </w:tcPr>
          <w:p w14:paraId="47A2B027">
            <w:pPr>
              <w:widowControl/>
              <w:jc w:val="left"/>
              <w:textAlignment w:val="center"/>
              <w:rPr>
                <w:rFonts w:hint="eastAsia" w:ascii="宋体" w:hAnsi="宋体" w:eastAsia="宋体" w:cs="宋体"/>
                <w:color w:val="auto"/>
                <w:sz w:val="22"/>
                <w:szCs w:val="22"/>
                <w:shd w:val="clear" w:color="auto" w:fill="auto"/>
              </w:rPr>
            </w:pPr>
            <w:r>
              <w:rPr>
                <w:rFonts w:ascii="PingFang SC" w:hAnsi="PingFang SC" w:eastAsia="PingFang SC" w:cs="PingFang SC"/>
                <w:i w:val="0"/>
                <w:iCs w:val="0"/>
                <w:caps w:val="0"/>
                <w:color w:val="auto"/>
                <w:spacing w:val="0"/>
                <w:sz w:val="21"/>
                <w:szCs w:val="21"/>
                <w:shd w:val="clear" w:color="auto" w:fill="auto"/>
              </w:rPr>
              <w:t>《中华人民共和国道路运输条例》第二十四条申请从事货运经营的，应当依法向工商行政管理机关办理有关登记手续后，按照下列规定提出申请并分别提交符合本条例第二十一条、第二十三条规定条件的相关材料：</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（一）从事危险货物运输经营以外的货运经营的，向县级道路运输管理机构提出申请；</w:t>
            </w:r>
            <w:r>
              <w:rPr>
                <w:rFonts w:hint="default" w:ascii="PingFang SC" w:hAnsi="PingFang SC" w:eastAsia="PingFang SC" w:cs="PingFang SC"/>
                <w:i w:val="0"/>
                <w:iCs w:val="0"/>
                <w:caps w:val="0"/>
                <w:color w:val="auto"/>
                <w:spacing w:val="0"/>
                <w:sz w:val="21"/>
                <w:szCs w:val="21"/>
                <w:shd w:val="clear" w:color="auto" w:fill="auto"/>
              </w:rPr>
              <w:br w:type="textWrapping"/>
            </w:r>
            <w:r>
              <w:rPr>
                <w:rFonts w:hint="default" w:ascii="PingFang SC" w:hAnsi="PingFang SC" w:eastAsia="PingFang SC" w:cs="PingFang SC"/>
                <w:i w:val="0"/>
                <w:iCs w:val="0"/>
                <w:caps w:val="0"/>
                <w:color w:val="auto"/>
                <w:spacing w:val="0"/>
                <w:sz w:val="21"/>
                <w:szCs w:val="21"/>
                <w:shd w:val="clear" w:color="auto" w:fill="auto"/>
              </w:rPr>
              <w:t>（二）从事危险货物运输经营的，向设区的市级道路运输管理机构提出申请。</w:t>
            </w:r>
          </w:p>
        </w:tc>
        <w:tc>
          <w:tcPr>
            <w:tcW w:w="690" w:type="dxa"/>
            <w:tcBorders>
              <w:top w:val="single" w:color="auto" w:sz="8" w:space="0"/>
              <w:left w:val="nil"/>
              <w:bottom w:val="single" w:color="auto" w:sz="4" w:space="0"/>
              <w:right w:val="single" w:color="auto" w:sz="8" w:space="0"/>
            </w:tcBorders>
            <w:noWrap w:val="0"/>
            <w:vAlign w:val="center"/>
          </w:tcPr>
          <w:p w14:paraId="662EB0F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088D4B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9D91E6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7190BA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40722C52">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5DD9898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05B6526">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EE2171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48478D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92BB15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3DDC1B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C45EC4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4AB0FD8">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4934AD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B016CC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BB03620">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3237506">
            <w:pPr>
              <w:jc w:val="center"/>
              <w:rPr>
                <w:rFonts w:ascii="宋体" w:hAnsi="宋体" w:cs="宋体"/>
                <w:color w:val="auto"/>
                <w:sz w:val="20"/>
                <w:shd w:val="clear" w:color="auto" w:fill="auto"/>
              </w:rPr>
            </w:pPr>
          </w:p>
        </w:tc>
      </w:tr>
      <w:tr w14:paraId="34C2974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892778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065698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B4FA4A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C0B323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3CC472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43D35E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D746D3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1C3E79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5A969CA">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BEA55D9">
            <w:pPr>
              <w:jc w:val="center"/>
              <w:rPr>
                <w:rFonts w:ascii="宋体" w:hAnsi="宋体" w:cs="宋体"/>
                <w:color w:val="auto"/>
                <w:sz w:val="20"/>
                <w:shd w:val="clear" w:color="auto" w:fill="auto"/>
              </w:rPr>
            </w:pPr>
          </w:p>
        </w:tc>
      </w:tr>
      <w:tr w14:paraId="240EA82D">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E77BF2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E8CA3D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A54B8CF">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DF5ADF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F1AA31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1840A1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430D08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C90CA3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A399951">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AE58077">
            <w:pPr>
              <w:jc w:val="center"/>
              <w:rPr>
                <w:rFonts w:ascii="宋体" w:hAnsi="宋体" w:cs="宋体"/>
                <w:color w:val="auto"/>
                <w:sz w:val="22"/>
                <w:szCs w:val="22"/>
                <w:shd w:val="clear" w:color="auto" w:fill="auto"/>
              </w:rPr>
            </w:pPr>
          </w:p>
        </w:tc>
      </w:tr>
      <w:tr w14:paraId="1802077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2462C1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0CA694F">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088F7D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22CF4A9">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1ABB158">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16F77602">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23B6E0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1FBC0B6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0D325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A5F45B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1B659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C97F74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21736FA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9C630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6CF47F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D550BC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31D65F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45BA788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20663D93">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F209AB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9C6D80F">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179</w:t>
            </w:r>
          </w:p>
        </w:tc>
        <w:tc>
          <w:tcPr>
            <w:tcW w:w="1155" w:type="dxa"/>
            <w:vMerge w:val="restart"/>
            <w:tcBorders>
              <w:top w:val="single" w:color="auto" w:sz="8" w:space="0"/>
              <w:left w:val="nil"/>
              <w:bottom w:val="single" w:color="auto" w:sz="4" w:space="0"/>
              <w:right w:val="single" w:color="auto" w:sz="4" w:space="0"/>
            </w:tcBorders>
            <w:noWrap w:val="0"/>
            <w:vAlign w:val="center"/>
          </w:tcPr>
          <w:p w14:paraId="6E318509">
            <w:pPr>
              <w:widowControl/>
              <w:jc w:val="center"/>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普通货物营运车辆转籍、过户道路运输证配发</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4DCB5813">
            <w:pPr>
              <w:widowControl/>
              <w:jc w:val="left"/>
              <w:textAlignment w:val="center"/>
              <w:rPr>
                <w:rFonts w:hint="eastAsia" w:ascii="宋体" w:hAnsi="宋体" w:eastAsia="宋体" w:cs="宋体"/>
                <w:color w:val="auto"/>
                <w:sz w:val="24"/>
                <w:szCs w:val="24"/>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普通货物营运车辆转籍、过户道路运输证配发</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74E2803D">
            <w:pPr>
              <w:widowControl/>
              <w:jc w:val="left"/>
              <w:textAlignment w:val="center"/>
              <w:rPr>
                <w:rFonts w:hint="eastAsia" w:ascii="宋体" w:hAnsi="宋体" w:eastAsia="宋体" w:cs="宋体"/>
                <w:color w:val="auto"/>
                <w:sz w:val="22"/>
                <w:szCs w:val="22"/>
                <w:shd w:val="clear" w:color="auto" w:fill="auto"/>
              </w:rPr>
            </w:pPr>
            <w:r>
              <w:rPr>
                <w:rFonts w:hint="eastAsia" w:ascii="宋体" w:hAnsi="宋体" w:eastAsia="宋体" w:cs="宋体"/>
                <w:i w:val="0"/>
                <w:iCs w:val="0"/>
                <w:caps w:val="0"/>
                <w:color w:val="auto"/>
                <w:spacing w:val="0"/>
                <w:sz w:val="21"/>
                <w:szCs w:val="21"/>
                <w:shd w:val="clear" w:color="auto" w:fill="auto"/>
              </w:rPr>
              <w:t>《道路运输管理工作规范》内关于车辆转籍、过户的规定:车辆转籍、过户的，道路运输经营者应当向原发证道路运输管理机构提交车辆异动情况报告，交回《道路运输证》以及有关营运标志。</w:t>
            </w:r>
          </w:p>
        </w:tc>
        <w:tc>
          <w:tcPr>
            <w:tcW w:w="690" w:type="dxa"/>
            <w:tcBorders>
              <w:top w:val="single" w:color="auto" w:sz="8" w:space="0"/>
              <w:left w:val="nil"/>
              <w:bottom w:val="single" w:color="auto" w:sz="4" w:space="0"/>
              <w:right w:val="single" w:color="auto" w:sz="8" w:space="0"/>
            </w:tcBorders>
            <w:noWrap w:val="0"/>
            <w:vAlign w:val="center"/>
          </w:tcPr>
          <w:p w14:paraId="4FEDEBE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1AB22D8">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989DC1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615C75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6D8BFC4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4CF450F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5D7AC5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9756F3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470F3E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8925C9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F8EF2A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418BBB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1B59E9C">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660915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245BDC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E0097B7">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59FE1EE">
            <w:pPr>
              <w:jc w:val="center"/>
              <w:rPr>
                <w:rFonts w:ascii="宋体" w:hAnsi="宋体" w:cs="宋体"/>
                <w:color w:val="auto"/>
                <w:sz w:val="20"/>
                <w:shd w:val="clear" w:color="auto" w:fill="auto"/>
              </w:rPr>
            </w:pPr>
          </w:p>
        </w:tc>
      </w:tr>
      <w:tr w14:paraId="6F838B3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C2C716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21CF36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6671ACB">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BEA890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D9AE2F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7CB89B3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0110EA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B62311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46121EB">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67428EAE">
            <w:pPr>
              <w:jc w:val="center"/>
              <w:rPr>
                <w:rFonts w:ascii="宋体" w:hAnsi="宋体" w:cs="宋体"/>
                <w:color w:val="auto"/>
                <w:sz w:val="20"/>
                <w:shd w:val="clear" w:color="auto" w:fill="auto"/>
              </w:rPr>
            </w:pPr>
          </w:p>
        </w:tc>
      </w:tr>
      <w:tr w14:paraId="0F3BF5B2">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447F1F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2147BB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5D1A917">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3C64E2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B1FE4F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734F03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10AEBE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480B8B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4BEA1FC">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2CEA3220">
            <w:pPr>
              <w:jc w:val="center"/>
              <w:rPr>
                <w:rFonts w:ascii="宋体" w:hAnsi="宋体" w:cs="宋体"/>
                <w:color w:val="auto"/>
                <w:sz w:val="22"/>
                <w:szCs w:val="22"/>
                <w:shd w:val="clear" w:color="auto" w:fill="auto"/>
              </w:rPr>
            </w:pPr>
          </w:p>
        </w:tc>
      </w:tr>
      <w:tr w14:paraId="5E0B9999">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71BE0A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33CF9C31">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D97C05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36953E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979F136">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37B617B3">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E3117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770F310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6477A6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7F3544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B13D1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E40D0B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7A1EC9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56AE1C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71C302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65D2F7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A2CCAE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1544CE0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4F651F5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2A713C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B77806B">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180</w:t>
            </w:r>
          </w:p>
        </w:tc>
        <w:tc>
          <w:tcPr>
            <w:tcW w:w="1155" w:type="dxa"/>
            <w:vMerge w:val="restart"/>
            <w:tcBorders>
              <w:top w:val="single" w:color="auto" w:sz="8" w:space="0"/>
              <w:left w:val="nil"/>
              <w:bottom w:val="single" w:color="auto" w:sz="4" w:space="0"/>
              <w:right w:val="single" w:color="auto" w:sz="4" w:space="0"/>
            </w:tcBorders>
            <w:noWrap w:val="0"/>
            <w:vAlign w:val="center"/>
          </w:tcPr>
          <w:p w14:paraId="56C53AF7">
            <w:pPr>
              <w:widowControl/>
              <w:jc w:val="center"/>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1"/>
                <w:szCs w:val="21"/>
                <w:shd w:val="clear" w:color="auto" w:fill="auto"/>
              </w:rPr>
              <w:t>危险货物营运车辆道路运输证补发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1B702502">
            <w:pPr>
              <w:widowControl/>
              <w:jc w:val="left"/>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1"/>
                <w:szCs w:val="21"/>
                <w:shd w:val="clear" w:color="auto" w:fill="auto"/>
              </w:rPr>
              <w:t>危险货物营运车辆道路运输证补发</w:t>
            </w:r>
          </w:p>
        </w:tc>
        <w:tc>
          <w:tcPr>
            <w:tcW w:w="3225" w:type="dxa"/>
            <w:vMerge w:val="restart"/>
            <w:tcBorders>
              <w:top w:val="single" w:color="auto" w:sz="8" w:space="0"/>
              <w:left w:val="nil"/>
              <w:right w:val="single" w:color="auto" w:sz="8" w:space="0"/>
            </w:tcBorders>
            <w:noWrap w:val="0"/>
            <w:vAlign w:val="center"/>
          </w:tcPr>
          <w:p w14:paraId="23C5D671">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《道路运输管理工作规范》第十三章第三节 《道路运输证》的管理 （一）《道路运输证》换发、补发</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1．《道路运输证》有效期为3年，到期换发，具体换证工作由各省（自治区、直辖市）结合当年的车辆审验工作进行。</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2．《道路运输证》污损的，道路运输经营者向原发证的道路运输管理机构提出换发申请，发证机关应当收回旧证，按原证件编号换发新证。</w:t>
            </w:r>
          </w:p>
        </w:tc>
        <w:tc>
          <w:tcPr>
            <w:tcW w:w="690" w:type="dxa"/>
            <w:tcBorders>
              <w:top w:val="single" w:color="auto" w:sz="8" w:space="0"/>
              <w:left w:val="nil"/>
              <w:bottom w:val="single" w:color="auto" w:sz="4" w:space="0"/>
              <w:right w:val="single" w:color="auto" w:sz="8" w:space="0"/>
            </w:tcBorders>
            <w:noWrap w:val="0"/>
            <w:vAlign w:val="center"/>
          </w:tcPr>
          <w:p w14:paraId="31B666F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3691F3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255581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E88DCE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1F06159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3ABE7C9B">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BF4708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0037C9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6B0813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9E1F3D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F6DD22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56D4D2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EFAFB0B">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5D014B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B3C0B7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7EF0284">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6820297">
            <w:pPr>
              <w:jc w:val="center"/>
              <w:rPr>
                <w:rFonts w:ascii="宋体" w:hAnsi="宋体" w:cs="宋体"/>
                <w:color w:val="auto"/>
                <w:sz w:val="20"/>
                <w:shd w:val="clear" w:color="auto" w:fill="auto"/>
              </w:rPr>
            </w:pPr>
          </w:p>
        </w:tc>
      </w:tr>
      <w:tr w14:paraId="0C640D3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5243BC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11EA69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426FED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A46E91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302A8A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F3BB88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8D9772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EE4A11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C8992B1">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4F85F67">
            <w:pPr>
              <w:jc w:val="center"/>
              <w:rPr>
                <w:rFonts w:ascii="宋体" w:hAnsi="宋体" w:cs="宋体"/>
                <w:color w:val="auto"/>
                <w:sz w:val="20"/>
                <w:shd w:val="clear" w:color="auto" w:fill="auto"/>
              </w:rPr>
            </w:pPr>
          </w:p>
        </w:tc>
      </w:tr>
      <w:tr w14:paraId="6878EFB1">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5ED810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3E3352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BD98A2C">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BB30DD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EEC78F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C470FD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3E68F3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1A5D8C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2B96AA2">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1D0FCC01">
            <w:pPr>
              <w:jc w:val="center"/>
              <w:rPr>
                <w:rFonts w:ascii="宋体" w:hAnsi="宋体" w:cs="宋体"/>
                <w:color w:val="auto"/>
                <w:sz w:val="22"/>
                <w:szCs w:val="22"/>
                <w:shd w:val="clear" w:color="auto" w:fill="auto"/>
              </w:rPr>
            </w:pPr>
          </w:p>
        </w:tc>
      </w:tr>
      <w:tr w14:paraId="4570E147">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8215868">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475EF44F">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B72426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813D5A3">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5A5E915">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63CF406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88291C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2A836E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20AF8D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00927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43E1BD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D4D54E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D409E0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9151A0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7B53DEA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CED43D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F0A80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2C3E28E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011A8D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19AEBE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6C1B7BA">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181</w:t>
            </w:r>
          </w:p>
        </w:tc>
        <w:tc>
          <w:tcPr>
            <w:tcW w:w="1155" w:type="dxa"/>
            <w:vMerge w:val="restart"/>
            <w:tcBorders>
              <w:top w:val="single" w:color="auto" w:sz="8" w:space="0"/>
              <w:left w:val="nil"/>
              <w:bottom w:val="single" w:color="auto" w:sz="4" w:space="0"/>
              <w:right w:val="single" w:color="auto" w:sz="4" w:space="0"/>
            </w:tcBorders>
            <w:noWrap w:val="0"/>
            <w:vAlign w:val="center"/>
          </w:tcPr>
          <w:p w14:paraId="7C2C3C98">
            <w:pPr>
              <w:widowControl/>
              <w:jc w:val="center"/>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1"/>
                <w:szCs w:val="21"/>
                <w:shd w:val="clear" w:color="auto" w:fill="auto"/>
              </w:rPr>
              <w:t>危险货物营运车辆道路运输证</w:t>
            </w:r>
            <w:r>
              <w:rPr>
                <w:rFonts w:hint="eastAsia" w:ascii="宋体" w:hAnsi="宋体" w:cs="宋体"/>
                <w:i w:val="0"/>
                <w:iCs w:val="0"/>
                <w:caps w:val="0"/>
                <w:color w:val="auto"/>
                <w:spacing w:val="0"/>
                <w:sz w:val="21"/>
                <w:szCs w:val="21"/>
                <w:shd w:val="clear" w:color="auto" w:fill="auto"/>
                <w:lang w:val="en-US" w:eastAsia="zh-CN"/>
              </w:rPr>
              <w:t>换发</w:t>
            </w:r>
            <w:r>
              <w:rPr>
                <w:rFonts w:hint="eastAsia" w:ascii="宋体" w:hAnsi="宋体" w:eastAsia="宋体" w:cs="宋体"/>
                <w:i w:val="0"/>
                <w:iCs w:val="0"/>
                <w:caps w:val="0"/>
                <w:color w:val="auto"/>
                <w:spacing w:val="0"/>
                <w:sz w:val="21"/>
                <w:szCs w:val="21"/>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15052656">
            <w:pPr>
              <w:widowControl/>
              <w:jc w:val="left"/>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1"/>
                <w:szCs w:val="21"/>
                <w:shd w:val="clear" w:color="auto" w:fill="auto"/>
              </w:rPr>
              <w:t>危险货物营运车辆道路运输证</w:t>
            </w:r>
            <w:r>
              <w:rPr>
                <w:rFonts w:hint="eastAsia" w:ascii="宋体" w:hAnsi="宋体" w:cs="宋体"/>
                <w:i w:val="0"/>
                <w:iCs w:val="0"/>
                <w:caps w:val="0"/>
                <w:color w:val="auto"/>
                <w:spacing w:val="0"/>
                <w:sz w:val="21"/>
                <w:szCs w:val="21"/>
                <w:shd w:val="clear" w:color="auto" w:fill="auto"/>
                <w:lang w:val="en-US" w:eastAsia="zh-CN"/>
              </w:rPr>
              <w:t>换</w:t>
            </w:r>
            <w:r>
              <w:rPr>
                <w:rFonts w:hint="eastAsia" w:ascii="宋体" w:hAnsi="宋体" w:eastAsia="宋体" w:cs="宋体"/>
                <w:i w:val="0"/>
                <w:iCs w:val="0"/>
                <w:caps w:val="0"/>
                <w:color w:val="auto"/>
                <w:spacing w:val="0"/>
                <w:sz w:val="21"/>
                <w:szCs w:val="21"/>
                <w:shd w:val="clear" w:color="auto" w:fill="auto"/>
              </w:rPr>
              <w:t>发</w:t>
            </w:r>
          </w:p>
        </w:tc>
        <w:tc>
          <w:tcPr>
            <w:tcW w:w="3225" w:type="dxa"/>
            <w:vMerge w:val="restart"/>
            <w:tcBorders>
              <w:top w:val="single" w:color="auto" w:sz="8" w:space="0"/>
              <w:left w:val="nil"/>
              <w:right w:val="single" w:color="auto" w:sz="8" w:space="0"/>
            </w:tcBorders>
            <w:noWrap w:val="0"/>
            <w:vAlign w:val="center"/>
          </w:tcPr>
          <w:p w14:paraId="4E22D2CE">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《道路运输管理工作规范》第十三章第三节 《道路运输证》的管理 （一）《道路运输证》换发、补发</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1．《道路运输证》有效期为3年，到期换发，具体换证工作由各省（自治区、直辖市）结合当年的车辆审验工作进行。</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2．《道路运输证》污损的，道路运输经营者向原发证的道路运输管理机构提出换发申请，发证机关应当收回旧证，按原证件编号换发新证。</w:t>
            </w:r>
          </w:p>
        </w:tc>
        <w:tc>
          <w:tcPr>
            <w:tcW w:w="690" w:type="dxa"/>
            <w:tcBorders>
              <w:top w:val="single" w:color="auto" w:sz="8" w:space="0"/>
              <w:left w:val="nil"/>
              <w:bottom w:val="single" w:color="auto" w:sz="4" w:space="0"/>
              <w:right w:val="single" w:color="auto" w:sz="8" w:space="0"/>
            </w:tcBorders>
            <w:noWrap w:val="0"/>
            <w:vAlign w:val="center"/>
          </w:tcPr>
          <w:p w14:paraId="3F07951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3755F5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7C6A4B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92EEB2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1055660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77CC19E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3280381">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B0D5C8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AAE885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D8F254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A32975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498F69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47F853D">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79E9C9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7C4E26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7244B16">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D4DF36B">
            <w:pPr>
              <w:jc w:val="center"/>
              <w:rPr>
                <w:rFonts w:ascii="宋体" w:hAnsi="宋体" w:cs="宋体"/>
                <w:color w:val="auto"/>
                <w:sz w:val="20"/>
                <w:shd w:val="clear" w:color="auto" w:fill="auto"/>
              </w:rPr>
            </w:pPr>
          </w:p>
        </w:tc>
      </w:tr>
      <w:tr w14:paraId="3591D28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5AF4C3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832967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80D4A1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E75B48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1ACDF2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92A33B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83E887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FB17CA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9414433">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5FADBA7D">
            <w:pPr>
              <w:jc w:val="center"/>
              <w:rPr>
                <w:rFonts w:ascii="宋体" w:hAnsi="宋体" w:cs="宋体"/>
                <w:color w:val="auto"/>
                <w:sz w:val="20"/>
                <w:shd w:val="clear" w:color="auto" w:fill="auto"/>
              </w:rPr>
            </w:pPr>
          </w:p>
        </w:tc>
      </w:tr>
      <w:tr w14:paraId="04022BFD">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8D170E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DE492E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2D2E66D">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0F1582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7DC9E6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7D1E76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7D4877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95B003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DFB6A69">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1E42373B">
            <w:pPr>
              <w:jc w:val="center"/>
              <w:rPr>
                <w:rFonts w:ascii="宋体" w:hAnsi="宋体" w:cs="宋体"/>
                <w:color w:val="auto"/>
                <w:sz w:val="22"/>
                <w:szCs w:val="22"/>
                <w:shd w:val="clear" w:color="auto" w:fill="auto"/>
              </w:rPr>
            </w:pPr>
          </w:p>
        </w:tc>
      </w:tr>
      <w:tr w14:paraId="2EBE7712">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7F9AA6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D7EC507">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D4D316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DF78581">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7DA5EE7">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010B4C5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988C2E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928D3B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1C3BD84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D4A826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0A7F7D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D688F0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7539ED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83D4F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4A0753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3A4CB3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6B1CBA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5AF37E0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7DA3378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AEB1D8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78A9A6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182</w:t>
            </w:r>
          </w:p>
        </w:tc>
        <w:tc>
          <w:tcPr>
            <w:tcW w:w="1155" w:type="dxa"/>
            <w:vMerge w:val="restart"/>
            <w:tcBorders>
              <w:top w:val="single" w:color="auto" w:sz="8" w:space="0"/>
              <w:left w:val="nil"/>
              <w:bottom w:val="single" w:color="auto" w:sz="4" w:space="0"/>
              <w:right w:val="single" w:color="auto" w:sz="4" w:space="0"/>
            </w:tcBorders>
            <w:noWrap w:val="0"/>
            <w:vAlign w:val="center"/>
          </w:tcPr>
          <w:p w14:paraId="34688BF5">
            <w:pPr>
              <w:widowControl/>
              <w:jc w:val="center"/>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1"/>
                <w:szCs w:val="21"/>
                <w:shd w:val="clear" w:color="auto" w:fill="auto"/>
              </w:rPr>
              <w:t>危险货物营运车辆道路运输证</w:t>
            </w:r>
            <w:r>
              <w:rPr>
                <w:rFonts w:hint="eastAsia" w:ascii="宋体" w:hAnsi="宋体" w:cs="宋体"/>
                <w:i w:val="0"/>
                <w:iCs w:val="0"/>
                <w:caps w:val="0"/>
                <w:color w:val="auto"/>
                <w:spacing w:val="0"/>
                <w:sz w:val="21"/>
                <w:szCs w:val="21"/>
                <w:shd w:val="clear" w:color="auto" w:fill="auto"/>
                <w:lang w:val="en-US" w:eastAsia="zh-CN"/>
              </w:rPr>
              <w:t>配发</w:t>
            </w:r>
            <w:r>
              <w:rPr>
                <w:rFonts w:hint="eastAsia" w:ascii="宋体" w:hAnsi="宋体" w:eastAsia="宋体" w:cs="宋体"/>
                <w:i w:val="0"/>
                <w:iCs w:val="0"/>
                <w:caps w:val="0"/>
                <w:color w:val="auto"/>
                <w:spacing w:val="0"/>
                <w:sz w:val="21"/>
                <w:szCs w:val="21"/>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7DFEC028">
            <w:pPr>
              <w:widowControl/>
              <w:jc w:val="left"/>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1"/>
                <w:szCs w:val="21"/>
                <w:shd w:val="clear" w:color="auto" w:fill="auto"/>
              </w:rPr>
              <w:t>危险货物营运车辆道路运输证</w:t>
            </w:r>
            <w:r>
              <w:rPr>
                <w:rFonts w:hint="eastAsia" w:ascii="宋体" w:hAnsi="宋体" w:cs="宋体"/>
                <w:i w:val="0"/>
                <w:iCs w:val="0"/>
                <w:caps w:val="0"/>
                <w:color w:val="auto"/>
                <w:spacing w:val="0"/>
                <w:sz w:val="21"/>
                <w:szCs w:val="21"/>
                <w:shd w:val="clear" w:color="auto" w:fill="auto"/>
                <w:lang w:val="en-US" w:eastAsia="zh-CN"/>
              </w:rPr>
              <w:t>配发</w:t>
            </w:r>
          </w:p>
        </w:tc>
        <w:tc>
          <w:tcPr>
            <w:tcW w:w="3225" w:type="dxa"/>
            <w:vMerge w:val="restart"/>
            <w:tcBorders>
              <w:top w:val="single" w:color="auto" w:sz="8" w:space="0"/>
              <w:left w:val="nil"/>
              <w:right w:val="single" w:color="auto" w:sz="8" w:space="0"/>
            </w:tcBorders>
            <w:noWrap w:val="0"/>
            <w:vAlign w:val="center"/>
          </w:tcPr>
          <w:p w14:paraId="1F8CF25A">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《道路危险货物运输管理规定》第十四条　被许可人应当按照承诺期限落实拟投入的专用车辆、设备。</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原许可机关应当对被许可人落实的专用车辆、设备予以核实，对符合许可条件的专用车辆配发《道路运输证》，并在《道路运输证》经营范围栏内注明允许运输的危险货物类别、项别或者品名，如果为剧毒化学品应标注“剧毒”；对从事非经营性道路危险货物运输的车辆，还应当加盖“非经营性危险货物运输专用章”。</w:t>
            </w:r>
          </w:p>
        </w:tc>
        <w:tc>
          <w:tcPr>
            <w:tcW w:w="690" w:type="dxa"/>
            <w:tcBorders>
              <w:top w:val="single" w:color="auto" w:sz="8" w:space="0"/>
              <w:left w:val="nil"/>
              <w:bottom w:val="single" w:color="auto" w:sz="4" w:space="0"/>
              <w:right w:val="single" w:color="auto" w:sz="8" w:space="0"/>
            </w:tcBorders>
            <w:noWrap w:val="0"/>
            <w:vAlign w:val="center"/>
          </w:tcPr>
          <w:p w14:paraId="27A5586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34704D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ACBDCC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073039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4C5A386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1512E0D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B10A50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C6CB2F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B321C6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F6CE6F7">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A8356B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9CC78D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B55C6A6">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6FBA58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0ABD44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ACCB0BC">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94C4905">
            <w:pPr>
              <w:jc w:val="center"/>
              <w:rPr>
                <w:rFonts w:ascii="宋体" w:hAnsi="宋体" w:cs="宋体"/>
                <w:color w:val="auto"/>
                <w:sz w:val="20"/>
                <w:shd w:val="clear" w:color="auto" w:fill="auto"/>
              </w:rPr>
            </w:pPr>
          </w:p>
        </w:tc>
      </w:tr>
      <w:tr w14:paraId="4A36054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BD3FFD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1E1C92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FBA434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167CD8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631384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D39B97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441FEA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CA28FA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29F270B">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11A9400">
            <w:pPr>
              <w:jc w:val="center"/>
              <w:rPr>
                <w:rFonts w:ascii="宋体" w:hAnsi="宋体" w:cs="宋体"/>
                <w:color w:val="auto"/>
                <w:sz w:val="20"/>
                <w:shd w:val="clear" w:color="auto" w:fill="auto"/>
              </w:rPr>
            </w:pPr>
          </w:p>
        </w:tc>
      </w:tr>
      <w:tr w14:paraId="34EEA93A">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A6D00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D8280F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1C9A20E">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8FA23C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F07222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BCA9B0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EA1BDB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775B46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836D06C">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5DCE95DC">
            <w:pPr>
              <w:jc w:val="center"/>
              <w:rPr>
                <w:rFonts w:ascii="宋体" w:hAnsi="宋体" w:cs="宋体"/>
                <w:color w:val="auto"/>
                <w:sz w:val="22"/>
                <w:szCs w:val="22"/>
                <w:shd w:val="clear" w:color="auto" w:fill="auto"/>
              </w:rPr>
            </w:pPr>
          </w:p>
        </w:tc>
      </w:tr>
      <w:tr w14:paraId="56823EC7">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ABDF2A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F6E6F3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83A7A7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32E69F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1604370">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0BA9CACE">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6D56F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BDE148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8627F2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5939B7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92BDD6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67F8CC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74C6F4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AF3ED2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4D3703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75B65D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3FA207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6CB632F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3409A7B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87CBC9A">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32CA6D6">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183</w:t>
            </w:r>
          </w:p>
        </w:tc>
        <w:tc>
          <w:tcPr>
            <w:tcW w:w="1155" w:type="dxa"/>
            <w:vMerge w:val="restart"/>
            <w:tcBorders>
              <w:top w:val="single" w:color="auto" w:sz="8" w:space="0"/>
              <w:left w:val="nil"/>
              <w:bottom w:val="single" w:color="auto" w:sz="4" w:space="0"/>
              <w:right w:val="single" w:color="auto" w:sz="4" w:space="0"/>
            </w:tcBorders>
            <w:noWrap w:val="0"/>
            <w:vAlign w:val="center"/>
          </w:tcPr>
          <w:p w14:paraId="4997831B">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危险货物营运车辆转籍、过户道路运输证配发</w:t>
            </w:r>
            <w:r>
              <w:rPr>
                <w:rFonts w:hint="eastAsia" w:ascii="宋体" w:hAnsi="宋体" w:eastAsia="宋体" w:cs="宋体"/>
                <w:i w:val="0"/>
                <w:iCs w:val="0"/>
                <w:caps w:val="0"/>
                <w:color w:val="auto"/>
                <w:spacing w:val="0"/>
                <w:sz w:val="21"/>
                <w:szCs w:val="21"/>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F439A72">
            <w:pPr>
              <w:widowControl/>
              <w:jc w:val="left"/>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1"/>
                <w:szCs w:val="21"/>
                <w:shd w:val="clear" w:color="auto" w:fill="auto"/>
              </w:rPr>
              <w:t>危险货物营运车辆道路运输证</w:t>
            </w:r>
            <w:r>
              <w:rPr>
                <w:rFonts w:hint="eastAsia" w:ascii="宋体" w:hAnsi="宋体" w:cs="宋体"/>
                <w:i w:val="0"/>
                <w:iCs w:val="0"/>
                <w:caps w:val="0"/>
                <w:color w:val="auto"/>
                <w:spacing w:val="0"/>
                <w:sz w:val="21"/>
                <w:szCs w:val="21"/>
                <w:shd w:val="clear" w:color="auto" w:fill="auto"/>
                <w:lang w:val="en-US" w:eastAsia="zh-CN"/>
              </w:rPr>
              <w:t>配发</w:t>
            </w:r>
          </w:p>
        </w:tc>
        <w:tc>
          <w:tcPr>
            <w:tcW w:w="3225" w:type="dxa"/>
            <w:vMerge w:val="restart"/>
            <w:tcBorders>
              <w:top w:val="single" w:color="auto" w:sz="8" w:space="0"/>
              <w:left w:val="nil"/>
              <w:right w:val="single" w:color="auto" w:sz="8" w:space="0"/>
            </w:tcBorders>
            <w:noWrap w:val="0"/>
            <w:vAlign w:val="center"/>
          </w:tcPr>
          <w:p w14:paraId="6994CEE3">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《道路运输管理工作规范》内关于车辆转籍、过户的规定:车辆转籍、过户的，道路运输经营者应当向原发证道路运输管理机构提交车辆异动情况报告，交回《道路运输证》以及有关营运标志。</w:t>
            </w:r>
          </w:p>
        </w:tc>
        <w:tc>
          <w:tcPr>
            <w:tcW w:w="690" w:type="dxa"/>
            <w:tcBorders>
              <w:top w:val="single" w:color="auto" w:sz="8" w:space="0"/>
              <w:left w:val="nil"/>
              <w:bottom w:val="single" w:color="auto" w:sz="4" w:space="0"/>
              <w:right w:val="single" w:color="auto" w:sz="8" w:space="0"/>
            </w:tcBorders>
            <w:noWrap w:val="0"/>
            <w:vAlign w:val="center"/>
          </w:tcPr>
          <w:p w14:paraId="47777AE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BF9D4B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CF8FC2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E3474A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2A77799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5C765A4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5A321C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41D277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E643EA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EDEB1E0">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B51F04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A637EF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78FDC22B">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C87CEA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446C9E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02C2760">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92B5168">
            <w:pPr>
              <w:jc w:val="center"/>
              <w:rPr>
                <w:rFonts w:ascii="宋体" w:hAnsi="宋体" w:cs="宋体"/>
                <w:color w:val="auto"/>
                <w:sz w:val="20"/>
                <w:shd w:val="clear" w:color="auto" w:fill="auto"/>
              </w:rPr>
            </w:pPr>
          </w:p>
        </w:tc>
      </w:tr>
      <w:tr w14:paraId="057CF57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5745DF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4C3660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A1E079D">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634B26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CA927A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38075A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F75D3A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6B899D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6556794">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D27918C">
            <w:pPr>
              <w:jc w:val="center"/>
              <w:rPr>
                <w:rFonts w:ascii="宋体" w:hAnsi="宋体" w:cs="宋体"/>
                <w:color w:val="auto"/>
                <w:sz w:val="20"/>
                <w:shd w:val="clear" w:color="auto" w:fill="auto"/>
              </w:rPr>
            </w:pPr>
          </w:p>
        </w:tc>
      </w:tr>
      <w:tr w14:paraId="6BD9EF17">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1ACDEA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87B235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609805F">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39B4E9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D16E5C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78B80C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615347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753E3B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3228412">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0F08CF0F">
            <w:pPr>
              <w:jc w:val="center"/>
              <w:rPr>
                <w:rFonts w:ascii="宋体" w:hAnsi="宋体" w:cs="宋体"/>
                <w:color w:val="auto"/>
                <w:sz w:val="22"/>
                <w:szCs w:val="22"/>
                <w:shd w:val="clear" w:color="auto" w:fill="auto"/>
              </w:rPr>
            </w:pPr>
          </w:p>
        </w:tc>
      </w:tr>
      <w:tr w14:paraId="63917F87">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304B30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54A601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5FB8C8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67D8491">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9A1F5FB">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0509B913">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5BFDFA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2FA124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C7B0B2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47720E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F3A357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F487C7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99C9B9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961EE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5C47CB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F9934D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F9C9D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22A6B68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70CB743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1F6C37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1BE355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184</w:t>
            </w:r>
          </w:p>
        </w:tc>
        <w:tc>
          <w:tcPr>
            <w:tcW w:w="1155" w:type="dxa"/>
            <w:vMerge w:val="restart"/>
            <w:tcBorders>
              <w:top w:val="single" w:color="auto" w:sz="8" w:space="0"/>
              <w:left w:val="nil"/>
              <w:bottom w:val="single" w:color="auto" w:sz="4" w:space="0"/>
              <w:right w:val="single" w:color="auto" w:sz="4" w:space="0"/>
            </w:tcBorders>
            <w:noWrap w:val="0"/>
            <w:vAlign w:val="center"/>
          </w:tcPr>
          <w:p w14:paraId="0E100607">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船舶营运证配发</w:t>
            </w:r>
            <w:r>
              <w:rPr>
                <w:rFonts w:hint="eastAsia" w:ascii="宋体" w:hAnsi="宋体" w:eastAsia="宋体" w:cs="宋体"/>
                <w:i w:val="0"/>
                <w:iCs w:val="0"/>
                <w:caps w:val="0"/>
                <w:color w:val="auto"/>
                <w:spacing w:val="0"/>
                <w:sz w:val="21"/>
                <w:szCs w:val="21"/>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281204C5">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船舶营运证配发</w:t>
            </w:r>
          </w:p>
        </w:tc>
        <w:tc>
          <w:tcPr>
            <w:tcW w:w="3225" w:type="dxa"/>
            <w:vMerge w:val="restart"/>
            <w:tcBorders>
              <w:top w:val="single" w:color="auto" w:sz="8" w:space="0"/>
              <w:left w:val="nil"/>
              <w:right w:val="single" w:color="auto" w:sz="8" w:space="0"/>
            </w:tcBorders>
            <w:noWrap w:val="0"/>
            <w:vAlign w:val="center"/>
          </w:tcPr>
          <w:p w14:paraId="3ADF4605">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交通运输部关于修改《国内水路运输管理规定》的决定（中华人民共和国交通运输部令2020年第4号）第十三条 具有许可权限的部门，对符合条件的，应当在20个工作日内作出许可决定，向申请人颁发《国内水路运输经营许可证》，并向其投入运营的船舶配发《船舶营业运输证》。</w:t>
            </w:r>
          </w:p>
        </w:tc>
        <w:tc>
          <w:tcPr>
            <w:tcW w:w="690" w:type="dxa"/>
            <w:tcBorders>
              <w:top w:val="single" w:color="auto" w:sz="8" w:space="0"/>
              <w:left w:val="nil"/>
              <w:bottom w:val="single" w:color="auto" w:sz="4" w:space="0"/>
              <w:right w:val="single" w:color="auto" w:sz="8" w:space="0"/>
            </w:tcBorders>
            <w:noWrap w:val="0"/>
            <w:vAlign w:val="center"/>
          </w:tcPr>
          <w:p w14:paraId="710B36B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885915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66CF9C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43A786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0A85DBE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0114914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31980E6F">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97E0C5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01B1E2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E2C232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21D3E5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745ABF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AD1B9A6">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93F8DE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87B06F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548C28D">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3F873BEE">
            <w:pPr>
              <w:jc w:val="center"/>
              <w:rPr>
                <w:rFonts w:ascii="宋体" w:hAnsi="宋体" w:cs="宋体"/>
                <w:color w:val="auto"/>
                <w:sz w:val="20"/>
                <w:shd w:val="clear" w:color="auto" w:fill="auto"/>
              </w:rPr>
            </w:pPr>
          </w:p>
        </w:tc>
      </w:tr>
      <w:tr w14:paraId="4BBB0409">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599609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196F0E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33C298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6064A5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8F709B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0443C7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1B3BCE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15CA80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635CD9E">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68B67A0C">
            <w:pPr>
              <w:jc w:val="center"/>
              <w:rPr>
                <w:rFonts w:ascii="宋体" w:hAnsi="宋体" w:cs="宋体"/>
                <w:color w:val="auto"/>
                <w:sz w:val="20"/>
                <w:shd w:val="clear" w:color="auto" w:fill="auto"/>
              </w:rPr>
            </w:pPr>
          </w:p>
        </w:tc>
      </w:tr>
      <w:tr w14:paraId="03E5021D">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507BDC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FE243E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016CDF8">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D4D5CB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BB0289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2406A4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90A3BF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D8ED27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6D7A421">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6F5DA688">
            <w:pPr>
              <w:jc w:val="center"/>
              <w:rPr>
                <w:rFonts w:ascii="宋体" w:hAnsi="宋体" w:cs="宋体"/>
                <w:color w:val="auto"/>
                <w:sz w:val="22"/>
                <w:szCs w:val="22"/>
                <w:shd w:val="clear" w:color="auto" w:fill="auto"/>
              </w:rPr>
            </w:pPr>
          </w:p>
        </w:tc>
      </w:tr>
      <w:tr w14:paraId="0574D53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2A94A9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38C33EA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433475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C086B3B">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9F07A52">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631A5CCD">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E71736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38F058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33BD71F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0E199A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0F58C4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E2489B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F5517D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F20CA1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9127CE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85FB72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AC30A3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599D84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30A3338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922AFC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80964A4">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185</w:t>
            </w:r>
          </w:p>
        </w:tc>
        <w:tc>
          <w:tcPr>
            <w:tcW w:w="1155" w:type="dxa"/>
            <w:vMerge w:val="restart"/>
            <w:tcBorders>
              <w:top w:val="single" w:color="auto" w:sz="8" w:space="0"/>
              <w:left w:val="nil"/>
              <w:bottom w:val="single" w:color="auto" w:sz="4" w:space="0"/>
              <w:right w:val="single" w:color="auto" w:sz="4" w:space="0"/>
            </w:tcBorders>
            <w:noWrap w:val="0"/>
            <w:vAlign w:val="center"/>
          </w:tcPr>
          <w:p w14:paraId="13EBE1A2">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船舶名称核准</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5F91CFC">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船舶名称核准</w:t>
            </w:r>
          </w:p>
        </w:tc>
        <w:tc>
          <w:tcPr>
            <w:tcW w:w="3225" w:type="dxa"/>
            <w:vMerge w:val="restart"/>
            <w:tcBorders>
              <w:top w:val="single" w:color="auto" w:sz="8" w:space="0"/>
              <w:left w:val="nil"/>
              <w:right w:val="single" w:color="auto" w:sz="8" w:space="0"/>
            </w:tcBorders>
            <w:noWrap w:val="0"/>
            <w:vAlign w:val="center"/>
          </w:tcPr>
          <w:p w14:paraId="39C6049F">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《中华人民共和国船舶登记条例》（国务院令第155号公布，国务院令第653号修正）</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第八条中华人民共和国港务监督机构是船舶登记主管机关。</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各港的港务监督机构是具体实施船舶登记的机关（以下简称船舶登记机关），其管辖范围由中华人民共和国港务监督机构确定。</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第十条一艘船舶只准使用一个名称。</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船名由船籍港船舶登记机关核定。船名不得与登记在先的船舶重名或者同音。</w:t>
            </w:r>
          </w:p>
        </w:tc>
        <w:tc>
          <w:tcPr>
            <w:tcW w:w="690" w:type="dxa"/>
            <w:tcBorders>
              <w:top w:val="single" w:color="auto" w:sz="8" w:space="0"/>
              <w:left w:val="nil"/>
              <w:bottom w:val="single" w:color="auto" w:sz="4" w:space="0"/>
              <w:right w:val="single" w:color="auto" w:sz="8" w:space="0"/>
            </w:tcBorders>
            <w:noWrap w:val="0"/>
            <w:vAlign w:val="center"/>
          </w:tcPr>
          <w:p w14:paraId="5B2EC27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985C2E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8A2136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CE03AA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2BF3A7D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0E22C3D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EEE35E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6C2518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111290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CF6224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7A1E0A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9B2FD1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899D8F1">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D1D326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B18F33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1F121A9">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1A6EAE6">
            <w:pPr>
              <w:jc w:val="center"/>
              <w:rPr>
                <w:rFonts w:ascii="宋体" w:hAnsi="宋体" w:cs="宋体"/>
                <w:color w:val="auto"/>
                <w:sz w:val="20"/>
                <w:shd w:val="clear" w:color="auto" w:fill="auto"/>
              </w:rPr>
            </w:pPr>
          </w:p>
        </w:tc>
      </w:tr>
      <w:tr w14:paraId="26ADB2B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46D9B0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6E1BC8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A5D78E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537B3A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5B6DA6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E0B185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9F6479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594DA3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36D9955">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98EEA3A">
            <w:pPr>
              <w:jc w:val="center"/>
              <w:rPr>
                <w:rFonts w:ascii="宋体" w:hAnsi="宋体" w:cs="宋体"/>
                <w:color w:val="auto"/>
                <w:sz w:val="20"/>
                <w:shd w:val="clear" w:color="auto" w:fill="auto"/>
              </w:rPr>
            </w:pPr>
          </w:p>
        </w:tc>
      </w:tr>
      <w:tr w14:paraId="16AC76A9">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9948C4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6EB849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CA6A0B3">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182093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6F8F2A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1F7C0D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D43E40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4D7DE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87B9363">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70D2CE1">
            <w:pPr>
              <w:jc w:val="center"/>
              <w:rPr>
                <w:rFonts w:ascii="宋体" w:hAnsi="宋体" w:cs="宋体"/>
                <w:color w:val="auto"/>
                <w:sz w:val="22"/>
                <w:szCs w:val="22"/>
                <w:shd w:val="clear" w:color="auto" w:fill="auto"/>
              </w:rPr>
            </w:pPr>
          </w:p>
        </w:tc>
      </w:tr>
      <w:tr w14:paraId="5D798819">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8BCC8F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59C0FE09">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C1BF00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F8E260B">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w:t>
      </w:r>
      <w:bookmarkStart w:id="0" w:name="_GoBack"/>
      <w:bookmarkEnd w:id="0"/>
      <w:r>
        <w:rPr>
          <w:rFonts w:hint="eastAsia" w:ascii="方正小标宋简体" w:hAnsi="方正小标宋简体" w:eastAsia="方正小标宋简体" w:cs="方正小标宋简体"/>
          <w:color w:val="auto"/>
          <w:sz w:val="44"/>
          <w:szCs w:val="44"/>
          <w:shd w:val="clear" w:color="auto" w:fill="auto"/>
          <w:lang w:val="en-US" w:eastAsia="zh-CN"/>
        </w:rPr>
        <w:t>流程图）（2025）</w:t>
      </w:r>
    </w:p>
    <w:p w14:paraId="226C0345">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00A0A76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D17518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E1F089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2D7B9D8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ABEFBA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358B16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DFFB44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617F11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C651C0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48D63B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4D6A45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44292C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39E78F8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986BA9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36647C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F39F27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186</w:t>
            </w:r>
          </w:p>
        </w:tc>
        <w:tc>
          <w:tcPr>
            <w:tcW w:w="1155" w:type="dxa"/>
            <w:vMerge w:val="restart"/>
            <w:tcBorders>
              <w:top w:val="single" w:color="auto" w:sz="8" w:space="0"/>
              <w:left w:val="nil"/>
              <w:bottom w:val="single" w:color="auto" w:sz="4" w:space="0"/>
              <w:right w:val="single" w:color="auto" w:sz="4" w:space="0"/>
            </w:tcBorders>
            <w:noWrap w:val="0"/>
            <w:vAlign w:val="center"/>
          </w:tcPr>
          <w:p w14:paraId="2C020285">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船员特殊培训合格证再有效</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320E809">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船员特殊培训合格证再有效</w:t>
            </w:r>
          </w:p>
        </w:tc>
        <w:tc>
          <w:tcPr>
            <w:tcW w:w="3225" w:type="dxa"/>
            <w:vMerge w:val="restart"/>
            <w:tcBorders>
              <w:top w:val="single" w:color="auto" w:sz="8" w:space="0"/>
              <w:left w:val="nil"/>
              <w:right w:val="single" w:color="auto" w:sz="8" w:space="0"/>
            </w:tcBorders>
            <w:noWrap w:val="0"/>
            <w:vAlign w:val="center"/>
          </w:tcPr>
          <w:p w14:paraId="0D95B9AE">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1.《中华人民共和国海上交通安全法》第十三条　中国籍船员和海上设施上的工作人员应当接受海上交通安全以及相应岗位的专业教育</w:t>
            </w:r>
            <w:r>
              <w:rPr>
                <w:rFonts w:hint="eastAsia" w:ascii="宋体" w:hAnsi="宋体" w:cs="宋体"/>
                <w:i w:val="0"/>
                <w:iCs w:val="0"/>
                <w:caps w:val="0"/>
                <w:color w:val="auto"/>
                <w:spacing w:val="0"/>
                <w:sz w:val="15"/>
                <w:szCs w:val="15"/>
                <w:shd w:val="clear" w:color="auto" w:fill="auto"/>
                <w:lang w:eastAsia="zh-CN"/>
              </w:rPr>
              <w:t>。</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中国籍船员应当依照有关船员管理的法律、行政法规的规定向海事管理机构申请取得船员适任证书，并取得健康证明。</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外国籍船员在中国籍船舶上工作的，按照有关船员管理的法律、行政法规的规定执行。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船员在船舶上工作，应当符合船员适任证书载明的船舶、航区、职务的范围。</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2.《中华人民共和国船员条例》第三十一条 申请在船舶上工作的船员，应当按照国务院交通主管部门的规定，完成相应的船员基本安全培训、船员适任培训。在危险品船、客船等特殊船舶上工作的船员，还应当完成相应的特殊培训。</w:t>
            </w:r>
          </w:p>
        </w:tc>
        <w:tc>
          <w:tcPr>
            <w:tcW w:w="690" w:type="dxa"/>
            <w:tcBorders>
              <w:top w:val="single" w:color="auto" w:sz="8" w:space="0"/>
              <w:left w:val="nil"/>
              <w:bottom w:val="single" w:color="auto" w:sz="4" w:space="0"/>
              <w:right w:val="single" w:color="auto" w:sz="8" w:space="0"/>
            </w:tcBorders>
            <w:noWrap w:val="0"/>
            <w:vAlign w:val="center"/>
          </w:tcPr>
          <w:p w14:paraId="3264E71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BE2C12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BCCA59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9A94E0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774D60B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687EA96C">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F49C84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267BEF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E54E7FD">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69F947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21D3B9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69C2E6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29CF6F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29C280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ABF163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DBB8267">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C393EB0">
            <w:pPr>
              <w:jc w:val="center"/>
              <w:rPr>
                <w:rFonts w:ascii="宋体" w:hAnsi="宋体" w:cs="宋体"/>
                <w:color w:val="auto"/>
                <w:sz w:val="20"/>
                <w:shd w:val="clear" w:color="auto" w:fill="auto"/>
              </w:rPr>
            </w:pPr>
          </w:p>
        </w:tc>
      </w:tr>
      <w:tr w14:paraId="364C8AA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A1B0E1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C6E534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C50B3D9">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488AB0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D50A65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A037BF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7E82DB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B7CC5E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96D2E74">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50F18780">
            <w:pPr>
              <w:jc w:val="center"/>
              <w:rPr>
                <w:rFonts w:ascii="宋体" w:hAnsi="宋体" w:cs="宋体"/>
                <w:color w:val="auto"/>
                <w:sz w:val="20"/>
                <w:shd w:val="clear" w:color="auto" w:fill="auto"/>
              </w:rPr>
            </w:pPr>
          </w:p>
        </w:tc>
      </w:tr>
      <w:tr w14:paraId="52F1F945">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A7A5BF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8F4EBC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CD59F3F">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F3AE2F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7F8463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4CF403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BA3C76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41A39B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158D6F1">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8DE546B">
            <w:pPr>
              <w:jc w:val="center"/>
              <w:rPr>
                <w:rFonts w:ascii="宋体" w:hAnsi="宋体" w:cs="宋体"/>
                <w:color w:val="auto"/>
                <w:sz w:val="22"/>
                <w:szCs w:val="22"/>
                <w:shd w:val="clear" w:color="auto" w:fill="auto"/>
              </w:rPr>
            </w:pPr>
          </w:p>
        </w:tc>
      </w:tr>
      <w:tr w14:paraId="5B69CD90">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B4FAD8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5BF38D92">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4D031F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615F895">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C0D2D46">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715A315E">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3A008F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D1283C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3C73085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A22F77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8972F2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48245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EC220E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32DA398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06980B9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4E5735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1AFC03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22A4D90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39B4FF67">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21EF6C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5AB17A3">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187</w:t>
            </w:r>
          </w:p>
        </w:tc>
        <w:tc>
          <w:tcPr>
            <w:tcW w:w="1155" w:type="dxa"/>
            <w:vMerge w:val="restart"/>
            <w:tcBorders>
              <w:top w:val="single" w:color="auto" w:sz="8" w:space="0"/>
              <w:left w:val="nil"/>
              <w:bottom w:val="single" w:color="auto" w:sz="4" w:space="0"/>
              <w:right w:val="single" w:color="auto" w:sz="4" w:space="0"/>
            </w:tcBorders>
            <w:noWrap w:val="0"/>
            <w:vAlign w:val="center"/>
          </w:tcPr>
          <w:p w14:paraId="49C823DF">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船员特殊培训合格证签发</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767ADCB1">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船员特殊培训合格证签发</w:t>
            </w:r>
          </w:p>
        </w:tc>
        <w:tc>
          <w:tcPr>
            <w:tcW w:w="3225" w:type="dxa"/>
            <w:vMerge w:val="restart"/>
            <w:tcBorders>
              <w:top w:val="single" w:color="auto" w:sz="8" w:space="0"/>
              <w:left w:val="nil"/>
              <w:right w:val="single" w:color="auto" w:sz="8" w:space="0"/>
            </w:tcBorders>
            <w:noWrap w:val="0"/>
            <w:vAlign w:val="center"/>
          </w:tcPr>
          <w:p w14:paraId="5284F162">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1.《中华人民共和国海上交通安全法》第十三条　中国籍船员和海上设施上的工作人员应当接受海上交通安全以及相应岗位的专业教育</w:t>
            </w:r>
            <w:r>
              <w:rPr>
                <w:rFonts w:hint="eastAsia" w:ascii="宋体" w:hAnsi="宋体" w:cs="宋体"/>
                <w:i w:val="0"/>
                <w:iCs w:val="0"/>
                <w:caps w:val="0"/>
                <w:color w:val="auto"/>
                <w:spacing w:val="0"/>
                <w:sz w:val="15"/>
                <w:szCs w:val="15"/>
                <w:shd w:val="clear" w:color="auto" w:fill="auto"/>
                <w:lang w:eastAsia="zh-CN"/>
              </w:rPr>
              <w:t>。</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中国籍船员应当依照有关船员管理的法律、行政法规的规定向海事管理机构申请取得船员适任证书，并取得健康证明。</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外国籍船员在中国籍船舶上工作的，按照有关船员管理的法律、行政法规的规定执行。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船员在船舶上工作，应当符合船员适任证书载明的船舶、航区、职务的范围。</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2.《中华人民共和国船员条例》第三十一条 申请在船舶上工作的船员，应当按照国务院交通主管部门的规定，完成相应的船员基本安全培训、船员适任培训。在危险品船、客船等特殊船舶上工作的船员，还应当完成相应的特殊培训。</w:t>
            </w:r>
          </w:p>
        </w:tc>
        <w:tc>
          <w:tcPr>
            <w:tcW w:w="690" w:type="dxa"/>
            <w:tcBorders>
              <w:top w:val="single" w:color="auto" w:sz="8" w:space="0"/>
              <w:left w:val="nil"/>
              <w:bottom w:val="single" w:color="auto" w:sz="4" w:space="0"/>
              <w:right w:val="single" w:color="auto" w:sz="8" w:space="0"/>
            </w:tcBorders>
            <w:noWrap w:val="0"/>
            <w:vAlign w:val="center"/>
          </w:tcPr>
          <w:p w14:paraId="1181202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70BB7F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28EE50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D7053F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1C4AD34C">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6D52E6A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502854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9DFC2F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DB9C7F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620E64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527521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46D239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1D99B58">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52F662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EFF4C5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5015E51">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7E3A04F">
            <w:pPr>
              <w:jc w:val="center"/>
              <w:rPr>
                <w:rFonts w:ascii="宋体" w:hAnsi="宋体" w:cs="宋体"/>
                <w:color w:val="auto"/>
                <w:sz w:val="20"/>
                <w:shd w:val="clear" w:color="auto" w:fill="auto"/>
              </w:rPr>
            </w:pPr>
          </w:p>
        </w:tc>
      </w:tr>
      <w:tr w14:paraId="688A5DCA">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59F39E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BB3F99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115548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48B1F1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6F60D4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CD33DE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FA0CCB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4D8401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ACFC179">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3C34447F">
            <w:pPr>
              <w:jc w:val="center"/>
              <w:rPr>
                <w:rFonts w:ascii="宋体" w:hAnsi="宋体" w:cs="宋体"/>
                <w:color w:val="auto"/>
                <w:sz w:val="20"/>
                <w:shd w:val="clear" w:color="auto" w:fill="auto"/>
              </w:rPr>
            </w:pPr>
          </w:p>
        </w:tc>
      </w:tr>
      <w:tr w14:paraId="0D0A1D54">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A67A38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B91907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087DB42">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6DDA87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3DD2EC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8FB1AB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B1B334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AB3053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BEF6057">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0FE2D203">
            <w:pPr>
              <w:jc w:val="center"/>
              <w:rPr>
                <w:rFonts w:ascii="宋体" w:hAnsi="宋体" w:cs="宋体"/>
                <w:color w:val="auto"/>
                <w:sz w:val="22"/>
                <w:szCs w:val="22"/>
                <w:shd w:val="clear" w:color="auto" w:fill="auto"/>
              </w:rPr>
            </w:pPr>
          </w:p>
        </w:tc>
      </w:tr>
      <w:tr w14:paraId="1AC7020E">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BCC28C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D69A0E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DE1DE5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A6D2CE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36B3296">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6B3A5CC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9FFDC6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931AA8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D7C7A9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01A9D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69EA2F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D8621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529F98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96405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656B7A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FA2BEB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ACA09A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0A47E3E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7F3FF02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D8A8CB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CFAF426">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188</w:t>
            </w:r>
          </w:p>
        </w:tc>
        <w:tc>
          <w:tcPr>
            <w:tcW w:w="1155" w:type="dxa"/>
            <w:vMerge w:val="restart"/>
            <w:tcBorders>
              <w:top w:val="single" w:color="auto" w:sz="8" w:space="0"/>
              <w:left w:val="nil"/>
              <w:bottom w:val="single" w:color="auto" w:sz="4" w:space="0"/>
              <w:right w:val="single" w:color="auto" w:sz="4" w:space="0"/>
            </w:tcBorders>
            <w:noWrap w:val="0"/>
            <w:vAlign w:val="center"/>
          </w:tcPr>
          <w:p w14:paraId="69189AA0">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废钢船登记</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488D1B2C">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废钢船登记</w:t>
            </w:r>
          </w:p>
        </w:tc>
        <w:tc>
          <w:tcPr>
            <w:tcW w:w="3225" w:type="dxa"/>
            <w:vMerge w:val="restart"/>
            <w:tcBorders>
              <w:top w:val="single" w:color="auto" w:sz="8" w:space="0"/>
              <w:left w:val="nil"/>
              <w:right w:val="single" w:color="auto" w:sz="8" w:space="0"/>
            </w:tcBorders>
            <w:noWrap w:val="0"/>
            <w:vAlign w:val="center"/>
          </w:tcPr>
          <w:p w14:paraId="5F526225">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《中华人民共和国船舶登记条例》（国务院令第155号公布，国务院令第653号修正）</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第七条拟拆解的外国籍废钢船在交接前，新的船舶所有人应及时向主管机关申请办理船舶登记手续，确认船舶所有权，取得《废钢船登记证书》（见附件二）后，方可悬挂中华人民共和国国旗。《中华人民共和国交通部拆解船舶监督管理规则》 第七条 拟拆解的外国籍废钢船在交接前，新的船舶所有人应及时向主管机关申请办理船舶登记手续，确认船舶所有权，取得《废钢船登记证书》后，方可悬挂中华人民共和国国旗。 拟拆解的中国籍废钢船在办理交接前，新的船舶所有人应向主管机关申请办理船舶变更登记手续。 废钢船拆解完毕时，船舶所有人应向主管机关申请办理船舶注销登记。</w:t>
            </w:r>
          </w:p>
        </w:tc>
        <w:tc>
          <w:tcPr>
            <w:tcW w:w="690" w:type="dxa"/>
            <w:tcBorders>
              <w:top w:val="single" w:color="auto" w:sz="8" w:space="0"/>
              <w:left w:val="nil"/>
              <w:bottom w:val="single" w:color="auto" w:sz="4" w:space="0"/>
              <w:right w:val="single" w:color="auto" w:sz="8" w:space="0"/>
            </w:tcBorders>
            <w:noWrap w:val="0"/>
            <w:vAlign w:val="center"/>
          </w:tcPr>
          <w:p w14:paraId="1A75516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A37D9BA">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14FA7A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128896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3C250EC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352958C0">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604A06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95C767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6C44A9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1604330">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1A8D5D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707D02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C33B0A8">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7314F5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D02E15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BC136D3">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483CAB0">
            <w:pPr>
              <w:jc w:val="center"/>
              <w:rPr>
                <w:rFonts w:ascii="宋体" w:hAnsi="宋体" w:cs="宋体"/>
                <w:color w:val="auto"/>
                <w:sz w:val="20"/>
                <w:shd w:val="clear" w:color="auto" w:fill="auto"/>
              </w:rPr>
            </w:pPr>
          </w:p>
        </w:tc>
      </w:tr>
      <w:tr w14:paraId="43DAD365">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9230E3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BA69FA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3B2EB3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6B31A5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667E82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6DC705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BCD8B7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956C43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A0E503D">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6546477F">
            <w:pPr>
              <w:jc w:val="center"/>
              <w:rPr>
                <w:rFonts w:ascii="宋体" w:hAnsi="宋体" w:cs="宋体"/>
                <w:color w:val="auto"/>
                <w:sz w:val="20"/>
                <w:shd w:val="clear" w:color="auto" w:fill="auto"/>
              </w:rPr>
            </w:pPr>
          </w:p>
        </w:tc>
      </w:tr>
      <w:tr w14:paraId="394EA250">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72275F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B4A62E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0C836D6">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F2C583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89DA80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782224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A536AD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D5D759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E1AE188">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41195014">
            <w:pPr>
              <w:jc w:val="center"/>
              <w:rPr>
                <w:rFonts w:ascii="宋体" w:hAnsi="宋体" w:cs="宋体"/>
                <w:color w:val="auto"/>
                <w:sz w:val="22"/>
                <w:szCs w:val="22"/>
                <w:shd w:val="clear" w:color="auto" w:fill="auto"/>
              </w:rPr>
            </w:pPr>
          </w:p>
        </w:tc>
      </w:tr>
      <w:tr w14:paraId="05659889">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4E59E5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7AAA552">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1754AC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4BA9FE3">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930BFA9">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3E77CC7C">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239478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645A22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0E74ABA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A62002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BF5721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0E03CA5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B4364F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B2F8A4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E1E2DE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A587AA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247DEA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5FBA37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7FC4854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45139F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5802ADE">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189</w:t>
            </w:r>
          </w:p>
        </w:tc>
        <w:tc>
          <w:tcPr>
            <w:tcW w:w="1155" w:type="dxa"/>
            <w:vMerge w:val="restart"/>
            <w:tcBorders>
              <w:top w:val="single" w:color="auto" w:sz="8" w:space="0"/>
              <w:left w:val="nil"/>
              <w:bottom w:val="single" w:color="auto" w:sz="4" w:space="0"/>
              <w:right w:val="single" w:color="auto" w:sz="4" w:space="0"/>
            </w:tcBorders>
            <w:noWrap w:val="0"/>
            <w:vAlign w:val="center"/>
          </w:tcPr>
          <w:p w14:paraId="622BFB79">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船舶变更登记</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467C234B">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船舶变更登记</w:t>
            </w:r>
          </w:p>
        </w:tc>
        <w:tc>
          <w:tcPr>
            <w:tcW w:w="3225" w:type="dxa"/>
            <w:vMerge w:val="restart"/>
            <w:tcBorders>
              <w:top w:val="single" w:color="auto" w:sz="8" w:space="0"/>
              <w:left w:val="nil"/>
              <w:right w:val="single" w:color="auto" w:sz="8" w:space="0"/>
            </w:tcBorders>
            <w:noWrap w:val="0"/>
            <w:vAlign w:val="center"/>
          </w:tcPr>
          <w:p w14:paraId="77BD0BA3">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《中华人民共和国船舶登记条例》（国务院令第155号公布，国务院令第653号修正）</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第五条船舶所有权的取得、转让和消灭，应当向船舶登记机关登记；未经登记的，不得对抗第三人。船舶由二个以上的法人或者个人共有的，应当向船舶登记机关登记；未经登记的，不得对抗第三人。</w:t>
            </w:r>
          </w:p>
        </w:tc>
        <w:tc>
          <w:tcPr>
            <w:tcW w:w="690" w:type="dxa"/>
            <w:tcBorders>
              <w:top w:val="single" w:color="auto" w:sz="8" w:space="0"/>
              <w:left w:val="nil"/>
              <w:bottom w:val="single" w:color="auto" w:sz="4" w:space="0"/>
              <w:right w:val="single" w:color="auto" w:sz="8" w:space="0"/>
            </w:tcBorders>
            <w:noWrap w:val="0"/>
            <w:vAlign w:val="center"/>
          </w:tcPr>
          <w:p w14:paraId="591E6A4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14702B2">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565B12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E2CF2A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71486A7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1E5F82A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CF977C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22E766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8AB655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1AD615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B02CEB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6BE1C7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BBF95D6">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79500C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E10010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55ADFE4">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25F93FD">
            <w:pPr>
              <w:jc w:val="center"/>
              <w:rPr>
                <w:rFonts w:ascii="宋体" w:hAnsi="宋体" w:cs="宋体"/>
                <w:color w:val="auto"/>
                <w:sz w:val="20"/>
                <w:shd w:val="clear" w:color="auto" w:fill="auto"/>
              </w:rPr>
            </w:pPr>
          </w:p>
        </w:tc>
      </w:tr>
      <w:tr w14:paraId="24FF075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F1F995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ADEE0B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723DDC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D1A3D8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0E5A7F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751781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3B3F4F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A8A2A1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48CD020">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1DDB92B">
            <w:pPr>
              <w:jc w:val="center"/>
              <w:rPr>
                <w:rFonts w:ascii="宋体" w:hAnsi="宋体" w:cs="宋体"/>
                <w:color w:val="auto"/>
                <w:sz w:val="20"/>
                <w:shd w:val="clear" w:color="auto" w:fill="auto"/>
              </w:rPr>
            </w:pPr>
          </w:p>
        </w:tc>
      </w:tr>
      <w:tr w14:paraId="44CEAC4A">
        <w:tblPrEx>
          <w:tblCellMar>
            <w:top w:w="0" w:type="dxa"/>
            <w:left w:w="108" w:type="dxa"/>
            <w:bottom w:w="0" w:type="dxa"/>
            <w:right w:w="108" w:type="dxa"/>
          </w:tblCellMar>
        </w:tblPrEx>
        <w:trPr>
          <w:trHeight w:val="1243"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1B7791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E834E6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784DEB7">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97B5F6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E919C9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31D25C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CA9354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0101E0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6D0AE86">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20A1C55E">
            <w:pPr>
              <w:jc w:val="center"/>
              <w:rPr>
                <w:rFonts w:ascii="宋体" w:hAnsi="宋体" w:cs="宋体"/>
                <w:color w:val="auto"/>
                <w:sz w:val="22"/>
                <w:szCs w:val="22"/>
                <w:shd w:val="clear" w:color="auto" w:fill="auto"/>
              </w:rPr>
            </w:pPr>
          </w:p>
        </w:tc>
      </w:tr>
      <w:tr w14:paraId="367C58F2">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728F0C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6C0E243A">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E922B9D">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303C3AA">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46BDE66">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46DDCD7C">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6D5E29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CA37FA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DA7C9F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5DB5FE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703F09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C6FB9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8CFAA6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8D17A7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1025F9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AEF614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3045975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1BF6295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E031D9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5E38466">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3D086E3">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190</w:t>
            </w:r>
          </w:p>
        </w:tc>
        <w:tc>
          <w:tcPr>
            <w:tcW w:w="1155" w:type="dxa"/>
            <w:vMerge w:val="restart"/>
            <w:tcBorders>
              <w:top w:val="single" w:color="auto" w:sz="8" w:space="0"/>
              <w:left w:val="nil"/>
              <w:bottom w:val="single" w:color="auto" w:sz="4" w:space="0"/>
              <w:right w:val="single" w:color="auto" w:sz="4" w:space="0"/>
            </w:tcBorders>
            <w:noWrap w:val="0"/>
            <w:vAlign w:val="center"/>
          </w:tcPr>
          <w:p w14:paraId="1D47330F">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船舶烟囱标志、公司旗登记</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0AC629BF">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船舶烟囱标志、公司旗登记</w:t>
            </w:r>
          </w:p>
        </w:tc>
        <w:tc>
          <w:tcPr>
            <w:tcW w:w="3225" w:type="dxa"/>
            <w:vMerge w:val="restart"/>
            <w:tcBorders>
              <w:top w:val="single" w:color="auto" w:sz="8" w:space="0"/>
              <w:left w:val="nil"/>
              <w:right w:val="single" w:color="auto" w:sz="8" w:space="0"/>
            </w:tcBorders>
            <w:noWrap w:val="0"/>
            <w:vAlign w:val="center"/>
          </w:tcPr>
          <w:p w14:paraId="2520590B">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《中华人民共和国船舶登记条例》（国务院令第155号公布，国务院令第653号修正）</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第五条船舶所有权的取得、转让和消灭，应当向船舶登记机关登记；未经登记的，不得对抗第三人。船舶由二个以上的法人或者个人共有的，应当向船舶登记机关登记；未经登记的，不得对抗第三人。</w:t>
            </w:r>
            <w:r>
              <w:rPr>
                <w:rFonts w:ascii="PingFang SC" w:hAnsi="PingFang SC" w:eastAsia="PingFang SC" w:cs="PingFang SC"/>
                <w:i w:val="0"/>
                <w:iCs w:val="0"/>
                <w:caps w:val="0"/>
                <w:color w:val="auto"/>
                <w:spacing w:val="0"/>
                <w:sz w:val="15"/>
                <w:szCs w:val="15"/>
                <w:shd w:val="clear" w:color="auto" w:fill="auto"/>
              </w:rPr>
              <w:t>第三十三条同一公司的船舶只准使用一个船舶烟囱标志、公司旗。船舶烟囱标志、公司旗由船籍港船舶登记机关审核。船舶烟囱标志、公司旗不得与登记在先的船舶烟囱标志、公司旗相同或者相似。第三十四条船籍港船舶登记机关对经核准予以登记的船舶烟囱标志、公司旗应当予以公告。业经登记的船舶烟囱标志、公司旗属登记申请人专用，其他船舶或者公司不得使用。</w:t>
            </w:r>
          </w:p>
        </w:tc>
        <w:tc>
          <w:tcPr>
            <w:tcW w:w="690" w:type="dxa"/>
            <w:tcBorders>
              <w:top w:val="single" w:color="auto" w:sz="8" w:space="0"/>
              <w:left w:val="nil"/>
              <w:bottom w:val="single" w:color="auto" w:sz="4" w:space="0"/>
              <w:right w:val="single" w:color="auto" w:sz="8" w:space="0"/>
            </w:tcBorders>
            <w:noWrap w:val="0"/>
            <w:vAlign w:val="center"/>
          </w:tcPr>
          <w:p w14:paraId="021AACE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4CAF75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15D761A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FA3A01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1040CA5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51C63FE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A3B971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963BAE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48AFFF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BCE573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8D53BA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13C8E5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E4637F0">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4325A937">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EADD2A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DBB9C7C">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51010ABB">
            <w:pPr>
              <w:jc w:val="center"/>
              <w:rPr>
                <w:rFonts w:ascii="宋体" w:hAnsi="宋体" w:cs="宋体"/>
                <w:color w:val="auto"/>
                <w:sz w:val="20"/>
                <w:shd w:val="clear" w:color="auto" w:fill="auto"/>
              </w:rPr>
            </w:pPr>
          </w:p>
        </w:tc>
      </w:tr>
      <w:tr w14:paraId="03A46EBF">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0C39795">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D3E5F7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18BFFF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A6D22C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24315D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5E42E92">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A056E9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8DF41B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DF75EB5">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6F93DCD8">
            <w:pPr>
              <w:jc w:val="center"/>
              <w:rPr>
                <w:rFonts w:ascii="宋体" w:hAnsi="宋体" w:cs="宋体"/>
                <w:color w:val="auto"/>
                <w:sz w:val="20"/>
                <w:shd w:val="clear" w:color="auto" w:fill="auto"/>
              </w:rPr>
            </w:pPr>
          </w:p>
        </w:tc>
      </w:tr>
      <w:tr w14:paraId="790C9543">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A6C97E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9C5198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BB6EB7B">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020DA9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3481BB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F93EFE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606243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05C18C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27109CD5">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3FA8BD52">
            <w:pPr>
              <w:jc w:val="center"/>
              <w:rPr>
                <w:rFonts w:ascii="宋体" w:hAnsi="宋体" w:cs="宋体"/>
                <w:color w:val="auto"/>
                <w:sz w:val="22"/>
                <w:szCs w:val="22"/>
                <w:shd w:val="clear" w:color="auto" w:fill="auto"/>
              </w:rPr>
            </w:pPr>
          </w:p>
        </w:tc>
      </w:tr>
      <w:tr w14:paraId="0FC52A4F">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1A7423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552837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174D3E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098CC9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8DBB890">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257DA31F">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6E7DDF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404FA5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8A2549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F7BAE9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97E825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3A6306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910BB0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728211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9C2D21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65B5215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3EF6A3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2D981A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0BB9691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45FD5C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6D2CF54">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191</w:t>
            </w:r>
          </w:p>
        </w:tc>
        <w:tc>
          <w:tcPr>
            <w:tcW w:w="1155" w:type="dxa"/>
            <w:vMerge w:val="restart"/>
            <w:tcBorders>
              <w:top w:val="single" w:color="auto" w:sz="8" w:space="0"/>
              <w:left w:val="nil"/>
              <w:bottom w:val="single" w:color="auto" w:sz="4" w:space="0"/>
              <w:right w:val="single" w:color="auto" w:sz="4" w:space="0"/>
            </w:tcBorders>
            <w:noWrap w:val="0"/>
            <w:vAlign w:val="center"/>
          </w:tcPr>
          <w:p w14:paraId="2B860C99">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光船租赁登记</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7E9B7000">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光船租赁登记</w:t>
            </w:r>
          </w:p>
        </w:tc>
        <w:tc>
          <w:tcPr>
            <w:tcW w:w="3225" w:type="dxa"/>
            <w:vMerge w:val="restart"/>
            <w:tcBorders>
              <w:top w:val="single" w:color="auto" w:sz="8" w:space="0"/>
              <w:left w:val="nil"/>
              <w:right w:val="single" w:color="auto" w:sz="8" w:space="0"/>
            </w:tcBorders>
            <w:noWrap w:val="0"/>
            <w:vAlign w:val="center"/>
          </w:tcPr>
          <w:p w14:paraId="5CB51D8B">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《中华人民共和国船舶登记条例》（国务院令第155号公布，国务院令第653号修正）</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第六条船舶抵押权、光船租赁权的设定、转移和消灭，应当向船舶登记机关登记；未经登记的，不得对抗第三人。【规范性文件】《中华人民共和国交通部拆解船舶监督管理规则》（（89）交安监字723号） 第二十五条</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有下列情形之一的，出租人、承租人应当办理光船租赁登记：</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（一）中国籍船舶以光船条件出租给本国企业的；</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（二）中国企业以光船条件租进外国籍船舶的；</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（三）中国籍船舶以光船条件出租境外的。</w:t>
            </w:r>
          </w:p>
        </w:tc>
        <w:tc>
          <w:tcPr>
            <w:tcW w:w="690" w:type="dxa"/>
            <w:tcBorders>
              <w:top w:val="single" w:color="auto" w:sz="8" w:space="0"/>
              <w:left w:val="nil"/>
              <w:bottom w:val="single" w:color="auto" w:sz="4" w:space="0"/>
              <w:right w:val="single" w:color="auto" w:sz="8" w:space="0"/>
            </w:tcBorders>
            <w:noWrap w:val="0"/>
            <w:vAlign w:val="center"/>
          </w:tcPr>
          <w:p w14:paraId="479BF4D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B4FBF1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2D112C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941E07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3EF9477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3A68EF9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630A719D">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530422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B69090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3C7EE3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2DBEBC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1E8E58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ED22B00">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6F5183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BFD4C1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F035593">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5D2B2BD7">
            <w:pPr>
              <w:jc w:val="center"/>
              <w:rPr>
                <w:rFonts w:ascii="宋体" w:hAnsi="宋体" w:cs="宋体"/>
                <w:color w:val="auto"/>
                <w:sz w:val="20"/>
                <w:shd w:val="clear" w:color="auto" w:fill="auto"/>
              </w:rPr>
            </w:pPr>
          </w:p>
        </w:tc>
      </w:tr>
      <w:tr w14:paraId="368AA04E">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37CDA2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1EE158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398343D">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50481C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944983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1A7C31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948C96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6E6706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CE04F65">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5A967B6A">
            <w:pPr>
              <w:jc w:val="center"/>
              <w:rPr>
                <w:rFonts w:ascii="宋体" w:hAnsi="宋体" w:cs="宋体"/>
                <w:color w:val="auto"/>
                <w:sz w:val="20"/>
                <w:shd w:val="clear" w:color="auto" w:fill="auto"/>
              </w:rPr>
            </w:pPr>
          </w:p>
        </w:tc>
      </w:tr>
      <w:tr w14:paraId="173DEF34">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F8188C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2EBFE44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00B9805">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C28065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71AF23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287172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026A5E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0BBF0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3DBE795">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2A6DDF59">
            <w:pPr>
              <w:jc w:val="center"/>
              <w:rPr>
                <w:rFonts w:ascii="宋体" w:hAnsi="宋体" w:cs="宋体"/>
                <w:color w:val="auto"/>
                <w:sz w:val="22"/>
                <w:szCs w:val="22"/>
                <w:shd w:val="clear" w:color="auto" w:fill="auto"/>
              </w:rPr>
            </w:pPr>
          </w:p>
        </w:tc>
      </w:tr>
      <w:tr w14:paraId="45CBB73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25ACB4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105821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3FB4002">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C24A19F">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1B9EA78">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4624FAA1">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77924A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2E0BCE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96B25B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428134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46B43AA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70F25E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347D8B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115FC2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CA93AD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F1296A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914B61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7C62F37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02EAFD9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C8DE0F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EF5CDF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192</w:t>
            </w:r>
          </w:p>
        </w:tc>
        <w:tc>
          <w:tcPr>
            <w:tcW w:w="1155" w:type="dxa"/>
            <w:vMerge w:val="restart"/>
            <w:tcBorders>
              <w:top w:val="single" w:color="auto" w:sz="8" w:space="0"/>
              <w:left w:val="nil"/>
              <w:bottom w:val="single" w:color="auto" w:sz="4" w:space="0"/>
              <w:right w:val="single" w:color="auto" w:sz="4" w:space="0"/>
            </w:tcBorders>
            <w:noWrap w:val="0"/>
            <w:vAlign w:val="center"/>
          </w:tcPr>
          <w:p w14:paraId="0FDBE21A">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船舶注销登记</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1A02FC1C">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船舶注销登记</w:t>
            </w:r>
          </w:p>
        </w:tc>
        <w:tc>
          <w:tcPr>
            <w:tcW w:w="3225" w:type="dxa"/>
            <w:vMerge w:val="restart"/>
            <w:tcBorders>
              <w:top w:val="single" w:color="auto" w:sz="8" w:space="0"/>
              <w:left w:val="nil"/>
              <w:right w:val="single" w:color="auto" w:sz="8" w:space="0"/>
            </w:tcBorders>
            <w:noWrap w:val="0"/>
            <w:vAlign w:val="center"/>
          </w:tcPr>
          <w:p w14:paraId="77EB2F83">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《中华人民共和国船舶登记条例》（国务院令第155号公布，国务院令第653号修正）</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第六条船舶抵押权、光船租赁权的设定、转移和消灭，应当向船舶登记机关登记；未经登记的，不得对抗第三人。【规范性文件】《中华人民共和国交通部拆解船舶监督管理规则》（（89）交安监字723号） 第二十五条</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有下列情形之一的，出租人、承租人应当办理光船租赁登记：</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（一）中国籍船舶以光船条件出租给本国企业的；</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（二）中国企业以光船条件租进外国籍船舶的；</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（三）中国籍船舶以光船条件出租境外的。</w:t>
            </w:r>
          </w:p>
        </w:tc>
        <w:tc>
          <w:tcPr>
            <w:tcW w:w="690" w:type="dxa"/>
            <w:tcBorders>
              <w:top w:val="single" w:color="auto" w:sz="8" w:space="0"/>
              <w:left w:val="nil"/>
              <w:bottom w:val="single" w:color="auto" w:sz="4" w:space="0"/>
              <w:right w:val="single" w:color="auto" w:sz="8" w:space="0"/>
            </w:tcBorders>
            <w:noWrap w:val="0"/>
            <w:vAlign w:val="center"/>
          </w:tcPr>
          <w:p w14:paraId="0338352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6D9653CD">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3B6E7D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6BDBBE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39104E6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4CEA965A">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527D58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62070D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E58B7C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509EF2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395EA6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3D16C4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2E7A9E9">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7DBC90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37FF51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6816D51">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1016F82">
            <w:pPr>
              <w:jc w:val="center"/>
              <w:rPr>
                <w:rFonts w:ascii="宋体" w:hAnsi="宋体" w:cs="宋体"/>
                <w:color w:val="auto"/>
                <w:sz w:val="20"/>
                <w:shd w:val="clear" w:color="auto" w:fill="auto"/>
              </w:rPr>
            </w:pPr>
          </w:p>
        </w:tc>
      </w:tr>
      <w:tr w14:paraId="019953D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7DA29D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BD60FA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8362AD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AFB54C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E97664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56B5B3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A267BF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DE5804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CEB9124">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92B4DB9">
            <w:pPr>
              <w:jc w:val="center"/>
              <w:rPr>
                <w:rFonts w:ascii="宋体" w:hAnsi="宋体" w:cs="宋体"/>
                <w:color w:val="auto"/>
                <w:sz w:val="20"/>
                <w:shd w:val="clear" w:color="auto" w:fill="auto"/>
              </w:rPr>
            </w:pPr>
          </w:p>
        </w:tc>
      </w:tr>
      <w:tr w14:paraId="2E237331">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FD3411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3F5D73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558D0C8">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1ECBE7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2DEF91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4BE360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48173D9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28F4CC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666EE00">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29A8774E">
            <w:pPr>
              <w:jc w:val="center"/>
              <w:rPr>
                <w:rFonts w:ascii="宋体" w:hAnsi="宋体" w:cs="宋体"/>
                <w:color w:val="auto"/>
                <w:sz w:val="22"/>
                <w:szCs w:val="22"/>
                <w:shd w:val="clear" w:color="auto" w:fill="auto"/>
              </w:rPr>
            </w:pPr>
          </w:p>
        </w:tc>
      </w:tr>
      <w:tr w14:paraId="4A9015FC">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8DD1A1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920FCE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E3521E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85BF616">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4D76505">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61C9AB5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7C0EA4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0E9701C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37B962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5AB707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0BA76E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DFF2A1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B0238C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FEDC08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EC8BE3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703A2B6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0E828BC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402207B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4C26B445">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339B312">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C5A4AE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193</w:t>
            </w:r>
          </w:p>
        </w:tc>
        <w:tc>
          <w:tcPr>
            <w:tcW w:w="1155" w:type="dxa"/>
            <w:vMerge w:val="restart"/>
            <w:tcBorders>
              <w:top w:val="single" w:color="auto" w:sz="8" w:space="0"/>
              <w:left w:val="nil"/>
              <w:bottom w:val="single" w:color="auto" w:sz="4" w:space="0"/>
              <w:right w:val="single" w:color="auto" w:sz="4" w:space="0"/>
            </w:tcBorders>
            <w:noWrap w:val="0"/>
            <w:vAlign w:val="center"/>
          </w:tcPr>
          <w:p w14:paraId="26E0B44C">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船舶抵押权登记</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DEB297B">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船舶抵押权登记</w:t>
            </w:r>
          </w:p>
        </w:tc>
        <w:tc>
          <w:tcPr>
            <w:tcW w:w="3225" w:type="dxa"/>
            <w:vMerge w:val="restart"/>
            <w:tcBorders>
              <w:top w:val="single" w:color="auto" w:sz="8" w:space="0"/>
              <w:left w:val="nil"/>
              <w:right w:val="single" w:color="auto" w:sz="8" w:space="0"/>
            </w:tcBorders>
            <w:noWrap w:val="0"/>
            <w:vAlign w:val="center"/>
          </w:tcPr>
          <w:p w14:paraId="025DA0D4">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《中华人民共和国船舶登记条例》（国务院令第155号公布，国务院令第653号修正）</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第六条船舶抵押权、光船租赁权的设定、转移和消灭，应当向船舶登记机关登记；未经登记的，不得对抗第三人。【规范性文件】《中华人民共和国交通部拆解船舶监督管理规则》（（89）交安监字723号） 第二十五条</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有下列情形之一的，出租人、承租人应当办理光船租赁登记：</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（一）中国籍船舶以光船条件出租给本国企业的；</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（二）中国企业以光船条件租进外国籍船舶的；</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（三）中国籍船舶以光船条件出租境外的。</w:t>
            </w:r>
          </w:p>
        </w:tc>
        <w:tc>
          <w:tcPr>
            <w:tcW w:w="690" w:type="dxa"/>
            <w:tcBorders>
              <w:top w:val="single" w:color="auto" w:sz="8" w:space="0"/>
              <w:left w:val="nil"/>
              <w:bottom w:val="single" w:color="auto" w:sz="4" w:space="0"/>
              <w:right w:val="single" w:color="auto" w:sz="8" w:space="0"/>
            </w:tcBorders>
            <w:noWrap w:val="0"/>
            <w:vAlign w:val="center"/>
          </w:tcPr>
          <w:p w14:paraId="6DFA074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2C68A5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57A20E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B60DA5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37DC092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5B86CAC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6B0E5BE">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3457E0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E64185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F6C5D5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4468E5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C0C335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1BBD24E">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614823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5CFED0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F4695D3">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D324625">
            <w:pPr>
              <w:jc w:val="center"/>
              <w:rPr>
                <w:rFonts w:ascii="宋体" w:hAnsi="宋体" w:cs="宋体"/>
                <w:color w:val="auto"/>
                <w:sz w:val="20"/>
                <w:shd w:val="clear" w:color="auto" w:fill="auto"/>
              </w:rPr>
            </w:pPr>
          </w:p>
        </w:tc>
      </w:tr>
      <w:tr w14:paraId="49CAFBF1">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3638A6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281C8B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22C20E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56CCCD5">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7283E1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76FCC5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666CE0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46D160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92D74D5">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1DD7018">
            <w:pPr>
              <w:jc w:val="center"/>
              <w:rPr>
                <w:rFonts w:ascii="宋体" w:hAnsi="宋体" w:cs="宋体"/>
                <w:color w:val="auto"/>
                <w:sz w:val="20"/>
                <w:shd w:val="clear" w:color="auto" w:fill="auto"/>
              </w:rPr>
            </w:pPr>
          </w:p>
        </w:tc>
      </w:tr>
      <w:tr w14:paraId="5858EC68">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FC7BFE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B1BEC5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0C6C39C">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E32B99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87E9F4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F5C3953">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753773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5D4DAB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A0D9B0E">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3284A4EF">
            <w:pPr>
              <w:jc w:val="center"/>
              <w:rPr>
                <w:rFonts w:ascii="宋体" w:hAnsi="宋体" w:cs="宋体"/>
                <w:color w:val="auto"/>
                <w:sz w:val="22"/>
                <w:szCs w:val="22"/>
                <w:shd w:val="clear" w:color="auto" w:fill="auto"/>
              </w:rPr>
            </w:pPr>
          </w:p>
        </w:tc>
      </w:tr>
      <w:tr w14:paraId="1B20A46D">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99570A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3E025D57">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17AD0D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D1AEE32">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61ADFCE">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行政确认</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68AEB96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AA861D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236D168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DC863D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A96B1F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E30296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95993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818893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425F86C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6D841E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4FF8951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19CF0B4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40D4535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72583A14">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60B73FD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3D3AFBF">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194</w:t>
            </w:r>
          </w:p>
        </w:tc>
        <w:tc>
          <w:tcPr>
            <w:tcW w:w="1155" w:type="dxa"/>
            <w:vMerge w:val="restart"/>
            <w:tcBorders>
              <w:top w:val="single" w:color="auto" w:sz="8" w:space="0"/>
              <w:left w:val="nil"/>
              <w:bottom w:val="single" w:color="auto" w:sz="4" w:space="0"/>
              <w:right w:val="single" w:color="auto" w:sz="4" w:space="0"/>
            </w:tcBorders>
            <w:noWrap w:val="0"/>
            <w:vAlign w:val="center"/>
          </w:tcPr>
          <w:p w14:paraId="6A34CC8C">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船舶所有权登记</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17D06BD7">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船舶所有权登记</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4E82DD6A">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《中华人民共和国船舶登记条例》（国务院令第155号公布，国务院令第653号修正）</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第六条船舶抵押权、光船租赁权的设定、转移和消灭，应当向船舶登记机关登记；未经登记的，不得对抗第三人。【规范性文件】《中华人民共和国交通部拆解船舶监督管理规则》（（89）交安监字723号） 第二十五条</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有下列情形之一的，出租人、承租人应当办理光船租赁登记：</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（一）中国籍船舶以光船条件出租给本国企业的；</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（二）中国企业以光船条件租进外国籍船舶的；</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（三）中国籍船舶以光船条件出租境外的。</w:t>
            </w:r>
          </w:p>
        </w:tc>
        <w:tc>
          <w:tcPr>
            <w:tcW w:w="690" w:type="dxa"/>
            <w:tcBorders>
              <w:top w:val="single" w:color="auto" w:sz="8" w:space="0"/>
              <w:left w:val="nil"/>
              <w:bottom w:val="single" w:color="auto" w:sz="4" w:space="0"/>
              <w:right w:val="single" w:color="auto" w:sz="8" w:space="0"/>
            </w:tcBorders>
            <w:noWrap w:val="0"/>
            <w:vAlign w:val="center"/>
          </w:tcPr>
          <w:p w14:paraId="55065D7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38F0324F">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298409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0F87B74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1AFFF940">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797FB41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851495C">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7255C1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16C70B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B58AFBB">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F4B8F5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16A2E7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1BBBB89C">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C493D8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9CCFAE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9364A8B">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070A2BE">
            <w:pPr>
              <w:jc w:val="center"/>
              <w:rPr>
                <w:rFonts w:ascii="宋体" w:hAnsi="宋体" w:cs="宋体"/>
                <w:color w:val="auto"/>
                <w:sz w:val="20"/>
                <w:shd w:val="clear" w:color="auto" w:fill="auto"/>
              </w:rPr>
            </w:pPr>
          </w:p>
        </w:tc>
      </w:tr>
      <w:tr w14:paraId="5638D6B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B7D39F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765ABE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300D583">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E14C549">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C3D3D1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7400A19">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5316D8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1EF973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E51AA27">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32A06FC">
            <w:pPr>
              <w:jc w:val="center"/>
              <w:rPr>
                <w:rFonts w:ascii="宋体" w:hAnsi="宋体" w:cs="宋体"/>
                <w:color w:val="auto"/>
                <w:sz w:val="20"/>
                <w:shd w:val="clear" w:color="auto" w:fill="auto"/>
              </w:rPr>
            </w:pPr>
          </w:p>
        </w:tc>
      </w:tr>
      <w:tr w14:paraId="1204222B">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455AE3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B8CF2D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D583814">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59CD70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B2DA8B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431112DA">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A2C546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DF5918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16ED66C">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27D281C3">
            <w:pPr>
              <w:jc w:val="center"/>
              <w:rPr>
                <w:rFonts w:ascii="宋体" w:hAnsi="宋体" w:cs="宋体"/>
                <w:color w:val="auto"/>
                <w:sz w:val="22"/>
                <w:szCs w:val="22"/>
                <w:shd w:val="clear" w:color="auto" w:fill="auto"/>
              </w:rPr>
            </w:pPr>
          </w:p>
        </w:tc>
      </w:tr>
      <w:tr w14:paraId="2190E64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9AAF6C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D7CB705">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96CDAD6">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53C00275">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3FA78209">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行政裁决</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7B08517E">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1EB0481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B5A102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5A38CE0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D5D02F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44A8D2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A103CE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CF676B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0757853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033EE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402869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DFEC40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1E513ED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94C154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E0A3724">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1203507A">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195</w:t>
            </w:r>
          </w:p>
        </w:tc>
        <w:tc>
          <w:tcPr>
            <w:tcW w:w="1155" w:type="dxa"/>
            <w:vMerge w:val="restart"/>
            <w:tcBorders>
              <w:top w:val="single" w:color="auto" w:sz="8" w:space="0"/>
              <w:left w:val="nil"/>
              <w:bottom w:val="single" w:color="auto" w:sz="4" w:space="0"/>
              <w:right w:val="single" w:color="auto" w:sz="4" w:space="0"/>
            </w:tcBorders>
            <w:noWrap w:val="0"/>
            <w:vAlign w:val="center"/>
          </w:tcPr>
          <w:p w14:paraId="764989CD">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裁决客运站经营者发车时间安排纠纷</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73729601">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裁决客运站经营者发车时间安排纠纷</w:t>
            </w:r>
          </w:p>
        </w:tc>
        <w:tc>
          <w:tcPr>
            <w:tcW w:w="3225" w:type="dxa"/>
            <w:vMerge w:val="restart"/>
            <w:tcBorders>
              <w:top w:val="single" w:color="auto" w:sz="8" w:space="0"/>
              <w:left w:val="nil"/>
              <w:right w:val="single" w:color="auto" w:sz="8" w:space="0"/>
            </w:tcBorders>
            <w:noWrap w:val="0"/>
            <w:vAlign w:val="center"/>
          </w:tcPr>
          <w:p w14:paraId="73DA34AB">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《道路旅客运输及客运站管理规定》第六十二条　客运站经营者应当禁止无证经营的车辆进站从事经营活动，无正当理由不得拒绝合法客运车辆进站经营。 </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第七十四条：客运站经营者应当坚持公平、公正原则，合理安排发车时间，公平售票。 </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客运经营者在发车时间安排上发生纠纷，客运站经营者协调无效时，由当地县级以上道路运输管理机构裁定</w:t>
            </w:r>
          </w:p>
        </w:tc>
        <w:tc>
          <w:tcPr>
            <w:tcW w:w="690" w:type="dxa"/>
            <w:tcBorders>
              <w:top w:val="single" w:color="auto" w:sz="8" w:space="0"/>
              <w:left w:val="nil"/>
              <w:bottom w:val="single" w:color="auto" w:sz="4" w:space="0"/>
              <w:right w:val="single" w:color="auto" w:sz="8" w:space="0"/>
            </w:tcBorders>
            <w:noWrap w:val="0"/>
            <w:vAlign w:val="center"/>
          </w:tcPr>
          <w:p w14:paraId="6D85586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67B9BD6">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A3C4BD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DBD934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60838E3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579B4DD2">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65E32F7">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0FE6E8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C4A837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08FEBF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90313D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C1AD7E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15A5AD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4DD6A1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D7D9DE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920837B">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D8CA110">
            <w:pPr>
              <w:jc w:val="center"/>
              <w:rPr>
                <w:rFonts w:ascii="宋体" w:hAnsi="宋体" w:cs="宋体"/>
                <w:color w:val="auto"/>
                <w:sz w:val="20"/>
                <w:shd w:val="clear" w:color="auto" w:fill="auto"/>
              </w:rPr>
            </w:pPr>
          </w:p>
        </w:tc>
      </w:tr>
      <w:tr w14:paraId="2FCAC8A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5155A7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6E2916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7A99424">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1B4260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0E922C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DB1571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71DECEA">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28A0BE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92EE541">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65C9C25F">
            <w:pPr>
              <w:jc w:val="center"/>
              <w:rPr>
                <w:rFonts w:ascii="宋体" w:hAnsi="宋体" w:cs="宋体"/>
                <w:color w:val="auto"/>
                <w:sz w:val="20"/>
                <w:shd w:val="clear" w:color="auto" w:fill="auto"/>
              </w:rPr>
            </w:pPr>
          </w:p>
        </w:tc>
      </w:tr>
      <w:tr w14:paraId="093514D1">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AC6A72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CBD345C">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A462292">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E29DD2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ABDDCA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2A4268E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D96995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16764C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05CE99D">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348AD5C8">
            <w:pPr>
              <w:jc w:val="center"/>
              <w:rPr>
                <w:rFonts w:ascii="宋体" w:hAnsi="宋体" w:cs="宋体"/>
                <w:color w:val="auto"/>
                <w:sz w:val="22"/>
                <w:szCs w:val="22"/>
                <w:shd w:val="clear" w:color="auto" w:fill="auto"/>
              </w:rPr>
            </w:pPr>
          </w:p>
        </w:tc>
      </w:tr>
      <w:tr w14:paraId="7B1943CB">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E1BA4B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BA47BAF">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340EF6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A7C48AE">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494BC84D">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行政奖励</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0AD7D7A1">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C60A60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D8ACA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05CCAA9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7766FF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0D89A0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80256F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F51B76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787B995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C38093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3FE877A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8A1586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323C85F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26F6299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7FCD241D">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4480A764">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196</w:t>
            </w:r>
          </w:p>
        </w:tc>
        <w:tc>
          <w:tcPr>
            <w:tcW w:w="1155" w:type="dxa"/>
            <w:vMerge w:val="restart"/>
            <w:tcBorders>
              <w:top w:val="single" w:color="auto" w:sz="8" w:space="0"/>
              <w:left w:val="nil"/>
              <w:bottom w:val="single" w:color="auto" w:sz="4" w:space="0"/>
              <w:right w:val="single" w:color="auto" w:sz="4" w:space="0"/>
            </w:tcBorders>
            <w:noWrap w:val="0"/>
            <w:vAlign w:val="center"/>
          </w:tcPr>
          <w:p w14:paraId="03CF7A01">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对出租汽车经营者和驾驶员先进事迹的表彰和奖励</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0A9A6375">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对出租汽车经营者和驾驶员先进事迹的表彰和奖励</w:t>
            </w:r>
          </w:p>
        </w:tc>
        <w:tc>
          <w:tcPr>
            <w:tcW w:w="3225" w:type="dxa"/>
            <w:vMerge w:val="restart"/>
            <w:tcBorders>
              <w:top w:val="single" w:color="auto" w:sz="8" w:space="0"/>
              <w:left w:val="nil"/>
              <w:right w:val="single" w:color="auto" w:sz="8" w:space="0"/>
            </w:tcBorders>
            <w:noWrap w:val="0"/>
            <w:vAlign w:val="center"/>
          </w:tcPr>
          <w:p w14:paraId="37708E1F">
            <w:pPr>
              <w:widowControl/>
              <w:jc w:val="left"/>
              <w:textAlignment w:val="center"/>
              <w:rPr>
                <w:rFonts w:hint="eastAsia" w:ascii="宋体" w:hAnsi="宋体" w:eastAsia="宋体" w:cs="宋体"/>
                <w:color w:val="auto"/>
                <w:sz w:val="21"/>
                <w:szCs w:val="21"/>
                <w:shd w:val="clear" w:color="auto" w:fill="auto"/>
              </w:rPr>
            </w:pPr>
            <w:r>
              <w:rPr>
                <w:rFonts w:ascii="PingFang SC" w:hAnsi="PingFang SC" w:eastAsia="PingFang SC" w:cs="PingFang SC"/>
                <w:i w:val="0"/>
                <w:iCs w:val="0"/>
                <w:caps w:val="0"/>
                <w:color w:val="auto"/>
                <w:spacing w:val="0"/>
                <w:sz w:val="21"/>
                <w:szCs w:val="21"/>
                <w:shd w:val="clear" w:color="auto" w:fill="auto"/>
              </w:rPr>
              <w:t>《巡游出租汽车经营服务管理规定》第四十四条 县级以上地方人民政府出租汽车行政主管部门应当对完成政府指令性运输任务成绩突出，经营管理、品牌建设、文明服务成绩显著，有拾金不昧、救死扶伤、见义勇为等先进事迹的出租汽车经营者和驾驶员，予以表彰和奖励。</w:t>
            </w:r>
          </w:p>
        </w:tc>
        <w:tc>
          <w:tcPr>
            <w:tcW w:w="690" w:type="dxa"/>
            <w:tcBorders>
              <w:top w:val="single" w:color="auto" w:sz="8" w:space="0"/>
              <w:left w:val="nil"/>
              <w:bottom w:val="single" w:color="auto" w:sz="4" w:space="0"/>
              <w:right w:val="single" w:color="auto" w:sz="8" w:space="0"/>
            </w:tcBorders>
            <w:noWrap w:val="0"/>
            <w:vAlign w:val="center"/>
          </w:tcPr>
          <w:p w14:paraId="651CAEC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FA95EE5">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47DF1D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27602A8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4CA328F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02EFDCF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41915C8A">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8E9F6B3">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367F0A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DE1373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1E35D0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4B4038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0E8652A4">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4036C3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EB8924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933E817">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02BB1EE">
            <w:pPr>
              <w:jc w:val="center"/>
              <w:rPr>
                <w:rFonts w:ascii="宋体" w:hAnsi="宋体" w:cs="宋体"/>
                <w:color w:val="auto"/>
                <w:sz w:val="20"/>
                <w:shd w:val="clear" w:color="auto" w:fill="auto"/>
              </w:rPr>
            </w:pPr>
          </w:p>
        </w:tc>
      </w:tr>
      <w:tr w14:paraId="3F7E72F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97C125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F837F6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4E91DBD">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A37117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6E5DE0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BF70C9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5B0545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4FC2B8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6779C44">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509DDD9">
            <w:pPr>
              <w:jc w:val="center"/>
              <w:rPr>
                <w:rFonts w:ascii="宋体" w:hAnsi="宋体" w:cs="宋体"/>
                <w:color w:val="auto"/>
                <w:sz w:val="20"/>
                <w:shd w:val="clear" w:color="auto" w:fill="auto"/>
              </w:rPr>
            </w:pPr>
          </w:p>
        </w:tc>
      </w:tr>
      <w:tr w14:paraId="2FEF2348">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AC79FA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070CB6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4D6FEDC">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29BBBE5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7EEEC6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3B5471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591090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21961E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DB0A507">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2990B8D9">
            <w:pPr>
              <w:jc w:val="center"/>
              <w:rPr>
                <w:rFonts w:ascii="宋体" w:hAnsi="宋体" w:cs="宋体"/>
                <w:color w:val="auto"/>
                <w:sz w:val="22"/>
                <w:szCs w:val="22"/>
                <w:shd w:val="clear" w:color="auto" w:fill="auto"/>
              </w:rPr>
            </w:pPr>
          </w:p>
        </w:tc>
      </w:tr>
      <w:tr w14:paraId="61763279">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ACBD0A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56276FBB">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D1E0B1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0BB5A460">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39A785E">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7A4CEE36">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F32430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34C00C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0FF5D43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34A5F48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61D1BAD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6D1C36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57D0CD5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2B2C5E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D18797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7BE33A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10E3CD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55EB649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7D08796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66680E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6E1DB3C">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197</w:t>
            </w:r>
          </w:p>
        </w:tc>
        <w:tc>
          <w:tcPr>
            <w:tcW w:w="1155" w:type="dxa"/>
            <w:vMerge w:val="restart"/>
            <w:tcBorders>
              <w:top w:val="single" w:color="auto" w:sz="8" w:space="0"/>
              <w:left w:val="nil"/>
              <w:bottom w:val="single" w:color="auto" w:sz="4" w:space="0"/>
              <w:right w:val="single" w:color="auto" w:sz="4" w:space="0"/>
            </w:tcBorders>
            <w:noWrap w:val="0"/>
            <w:vAlign w:val="center"/>
          </w:tcPr>
          <w:p w14:paraId="0C2D5A42">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船舶设计图纸审核</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5DC6D7B">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船舶设计图纸审核</w:t>
            </w:r>
          </w:p>
        </w:tc>
        <w:tc>
          <w:tcPr>
            <w:tcW w:w="3225" w:type="dxa"/>
            <w:vMerge w:val="restart"/>
            <w:tcBorders>
              <w:top w:val="single" w:color="auto" w:sz="8" w:space="0"/>
              <w:left w:val="nil"/>
              <w:right w:val="single" w:color="auto" w:sz="8" w:space="0"/>
            </w:tcBorders>
            <w:noWrap w:val="0"/>
            <w:vAlign w:val="center"/>
          </w:tcPr>
          <w:p w14:paraId="3FDC57ED">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船舶图纸设计单位具有相应图纸设计资质。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依据：《船舶检验管理规定》中华人民共和国交通运输部令 2016 年第 2 号</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第三十五条 有下列情形之一的，船舶检验机构不得检验：</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(一)船舶和水上设施的设计、建造与修造单位未建立质量自检制度；</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(二)按照国家有关规定应当报废的船舶、水上设施；</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(三)未提供真实技术资料；</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(四)未按照规定取得新增运力审批的建造船舶；</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(五)未能为船舶检验人员提供安全保障。</w:t>
            </w:r>
          </w:p>
        </w:tc>
        <w:tc>
          <w:tcPr>
            <w:tcW w:w="690" w:type="dxa"/>
            <w:tcBorders>
              <w:top w:val="single" w:color="auto" w:sz="8" w:space="0"/>
              <w:left w:val="nil"/>
              <w:bottom w:val="single" w:color="auto" w:sz="4" w:space="0"/>
              <w:right w:val="single" w:color="auto" w:sz="8" w:space="0"/>
            </w:tcBorders>
            <w:noWrap w:val="0"/>
            <w:vAlign w:val="center"/>
          </w:tcPr>
          <w:p w14:paraId="4041CF7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DBC5A10">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74A186FD">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D31FA4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1519891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69A804F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68091D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182365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A4BA40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8D320A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9093A5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F0EFF0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9801E0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7C8A1C7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AEE5ED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EA47086">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590516B">
            <w:pPr>
              <w:jc w:val="center"/>
              <w:rPr>
                <w:rFonts w:ascii="宋体" w:hAnsi="宋体" w:cs="宋体"/>
                <w:color w:val="auto"/>
                <w:sz w:val="20"/>
                <w:shd w:val="clear" w:color="auto" w:fill="auto"/>
              </w:rPr>
            </w:pPr>
          </w:p>
        </w:tc>
      </w:tr>
      <w:tr w14:paraId="16E06D6B">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9B63F7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CC02C8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FB6D0ED">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A01CA82">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4B1CB2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FBEC16D">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3688B52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CCAA2B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1248685">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24E52F65">
            <w:pPr>
              <w:jc w:val="center"/>
              <w:rPr>
                <w:rFonts w:ascii="宋体" w:hAnsi="宋体" w:cs="宋体"/>
                <w:color w:val="auto"/>
                <w:sz w:val="20"/>
                <w:shd w:val="clear" w:color="auto" w:fill="auto"/>
              </w:rPr>
            </w:pPr>
          </w:p>
        </w:tc>
      </w:tr>
      <w:tr w14:paraId="3D91F649">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5F9F05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BF692B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5C3ED2B">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5559962D">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7EBBEB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6C0EDDA5">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5B2B7A3F">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1E1E35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BB2D272">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17F30A11">
            <w:pPr>
              <w:jc w:val="center"/>
              <w:rPr>
                <w:rFonts w:ascii="宋体" w:hAnsi="宋体" w:cs="宋体"/>
                <w:color w:val="auto"/>
                <w:sz w:val="22"/>
                <w:szCs w:val="22"/>
                <w:shd w:val="clear" w:color="auto" w:fill="auto"/>
              </w:rPr>
            </w:pPr>
          </w:p>
        </w:tc>
      </w:tr>
      <w:tr w14:paraId="17EDE15C">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03213D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D64BD86">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9326EC1">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24EB916">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45358E5">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489AA20D">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01A23A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B81FB0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58EB797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1052C9B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C2B36A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2C4D8D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68B32F1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5C3C85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F98D3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24E3FB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9A73D4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2C3C0C8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4026CCFF">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236C78C">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2384335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198</w:t>
            </w:r>
          </w:p>
        </w:tc>
        <w:tc>
          <w:tcPr>
            <w:tcW w:w="1155" w:type="dxa"/>
            <w:vMerge w:val="restart"/>
            <w:tcBorders>
              <w:top w:val="single" w:color="auto" w:sz="8" w:space="0"/>
              <w:left w:val="nil"/>
              <w:bottom w:val="single" w:color="auto" w:sz="4" w:space="0"/>
              <w:right w:val="single" w:color="auto" w:sz="4" w:space="0"/>
            </w:tcBorders>
            <w:noWrap w:val="0"/>
            <w:vAlign w:val="center"/>
          </w:tcPr>
          <w:p w14:paraId="48CC5F95">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公路工程质量监督手续办理</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2F6BBE96">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公路工程质量监督手续办理</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15D1229E">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15"/>
                <w:szCs w:val="15"/>
                <w:shd w:val="clear" w:color="auto" w:fill="auto"/>
              </w:rPr>
              <w:t>《公路水运工程质量监督管理规定》（交通运输部令2017年第28号）</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第二十二条 交通运输主管部门或者其委托的建设工程质量监督机构依法要求建设单位按规定办理质量监督手续。应当按照国家规定向交通运输主管部门或者其委托的建设工程质量监督机构提交以下材料，办理工程质量监督手续：</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（一）公路水运工程质量监督管理登记表；</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（二）交通运输部门批复的施工图设计文件；</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（三）施工、监理合同及招投标文件；</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（四）建设单位现场管理机构、人员、质量保证体系等文件；</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（五）本单位以及勘察、设计、施工、监理、试验检测等单位对其项目负责人、质量负责人的书面授权委托书、质量保证体系等文件；</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（六）依法要求提供的其他相关材料。</w:t>
            </w:r>
          </w:p>
        </w:tc>
        <w:tc>
          <w:tcPr>
            <w:tcW w:w="690" w:type="dxa"/>
            <w:tcBorders>
              <w:top w:val="single" w:color="auto" w:sz="8" w:space="0"/>
              <w:left w:val="nil"/>
              <w:bottom w:val="single" w:color="auto" w:sz="4" w:space="0"/>
              <w:right w:val="single" w:color="auto" w:sz="8" w:space="0"/>
            </w:tcBorders>
            <w:noWrap w:val="0"/>
            <w:vAlign w:val="center"/>
          </w:tcPr>
          <w:p w14:paraId="54A64B0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031FD19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226AF7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CC1297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758DD7E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60120B26">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E8FC213">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DDBCC1C">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D3FF6A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C40FADD">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0462A9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71E46E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E717DD1">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6F26AAE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BC0BD8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08C6706">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D5E0CD7">
            <w:pPr>
              <w:jc w:val="center"/>
              <w:rPr>
                <w:rFonts w:ascii="宋体" w:hAnsi="宋体" w:cs="宋体"/>
                <w:color w:val="auto"/>
                <w:sz w:val="20"/>
                <w:shd w:val="clear" w:color="auto" w:fill="auto"/>
              </w:rPr>
            </w:pPr>
          </w:p>
        </w:tc>
      </w:tr>
      <w:tr w14:paraId="6359CDB0">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682EF3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4BA813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610BEB6">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AAD26C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20A876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07BD78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89E3912">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8A8A0C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A4CD896">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26995E9">
            <w:pPr>
              <w:jc w:val="center"/>
              <w:rPr>
                <w:rFonts w:ascii="宋体" w:hAnsi="宋体" w:cs="宋体"/>
                <w:color w:val="auto"/>
                <w:sz w:val="20"/>
                <w:shd w:val="clear" w:color="auto" w:fill="auto"/>
              </w:rPr>
            </w:pPr>
          </w:p>
        </w:tc>
      </w:tr>
      <w:tr w14:paraId="6592C693">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395B5A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847268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26FF459">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FBCCD0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785F10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66EE10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6685C56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D8BD3B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C61C298">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8596185">
            <w:pPr>
              <w:jc w:val="center"/>
              <w:rPr>
                <w:rFonts w:ascii="宋体" w:hAnsi="宋体" w:cs="宋体"/>
                <w:color w:val="auto"/>
                <w:sz w:val="22"/>
                <w:szCs w:val="22"/>
                <w:shd w:val="clear" w:color="auto" w:fill="auto"/>
              </w:rPr>
            </w:pPr>
          </w:p>
        </w:tc>
      </w:tr>
      <w:tr w14:paraId="1E5513A0">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4EAB41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1ECDAE3">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3AC636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1AF0AD5C">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76877471">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20733707">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056475D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4689DB0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590F54B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4B259A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646E45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71E9F31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00A8EE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B8BDCC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26528A5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D42379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0E3E51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285F9FF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680A40C">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D703DB5">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D559825">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199</w:t>
            </w:r>
          </w:p>
        </w:tc>
        <w:tc>
          <w:tcPr>
            <w:tcW w:w="1155" w:type="dxa"/>
            <w:vMerge w:val="restart"/>
            <w:tcBorders>
              <w:top w:val="single" w:color="auto" w:sz="8" w:space="0"/>
              <w:left w:val="nil"/>
              <w:bottom w:val="single" w:color="auto" w:sz="4" w:space="0"/>
              <w:right w:val="single" w:color="auto" w:sz="4" w:space="0"/>
            </w:tcBorders>
            <w:noWrap w:val="0"/>
            <w:vAlign w:val="center"/>
          </w:tcPr>
          <w:p w14:paraId="7D3EB704">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道路运输出租车企业信誉核定</w:t>
            </w:r>
            <w:r>
              <w:rPr>
                <w:rFonts w:hint="default" w:ascii="PingFang SC" w:hAnsi="PingFang SC" w:eastAsia="PingFang SC" w:cs="PingFang SC"/>
                <w:i w:val="0"/>
                <w:iCs w:val="0"/>
                <w:caps w:val="0"/>
                <w:color w:val="auto"/>
                <w:spacing w:val="0"/>
                <w:sz w:val="27"/>
                <w:szCs w:val="27"/>
                <w:shd w:val="clear" w:color="auto" w:fill="auto"/>
              </w:rPr>
              <w:t> </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D530FF0">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道路运输出租车企业信誉核定</w:t>
            </w:r>
            <w:r>
              <w:rPr>
                <w:rFonts w:hint="default" w:ascii="PingFang SC" w:hAnsi="PingFang SC" w:eastAsia="PingFang SC" w:cs="PingFang SC"/>
                <w:i w:val="0"/>
                <w:iCs w:val="0"/>
                <w:caps w:val="0"/>
                <w:color w:val="auto"/>
                <w:spacing w:val="0"/>
                <w:sz w:val="27"/>
                <w:szCs w:val="27"/>
                <w:shd w:val="clear" w:color="auto" w:fill="auto"/>
              </w:rPr>
              <w:t>  </w:t>
            </w:r>
          </w:p>
        </w:tc>
        <w:tc>
          <w:tcPr>
            <w:tcW w:w="3225" w:type="dxa"/>
            <w:vMerge w:val="restart"/>
            <w:tcBorders>
              <w:top w:val="single" w:color="auto" w:sz="8" w:space="0"/>
              <w:left w:val="nil"/>
              <w:right w:val="single" w:color="auto" w:sz="8" w:space="0"/>
            </w:tcBorders>
            <w:noWrap w:val="0"/>
            <w:vAlign w:val="center"/>
          </w:tcPr>
          <w:p w14:paraId="00CDE193">
            <w:pPr>
              <w:widowControl/>
              <w:jc w:val="left"/>
              <w:textAlignment w:val="center"/>
              <w:rPr>
                <w:rFonts w:hint="eastAsia" w:ascii="宋体" w:hAnsi="宋体" w:eastAsia="宋体" w:cs="宋体"/>
                <w:color w:val="auto"/>
                <w:sz w:val="21"/>
                <w:szCs w:val="21"/>
                <w:shd w:val="clear" w:color="auto" w:fill="auto"/>
              </w:rPr>
            </w:pPr>
            <w:r>
              <w:rPr>
                <w:rFonts w:hint="eastAsia" w:ascii="宋体" w:hAnsi="宋体" w:eastAsia="宋体" w:cs="宋体"/>
                <w:i w:val="0"/>
                <w:iCs w:val="0"/>
                <w:caps w:val="0"/>
                <w:color w:val="auto"/>
                <w:spacing w:val="0"/>
                <w:sz w:val="21"/>
                <w:szCs w:val="21"/>
                <w:shd w:val="clear" w:color="auto" w:fill="auto"/>
              </w:rPr>
              <w:t>为规范出租汽车经营行为，建立完善出租汽车行业信用体系，提升出租汽车服务水平，按照《交通运输部关于印发〈出租汽车服务质量信誉考核办法〉的通知》（交运发〔2018〕58号）等有关规定执行。第二十条 出租汽车行政主管部门应当根据《巡游出租汽车企业服务质量信誉考核评分标准》（见附件1）、《网络预约出租汽车经营者服务质量信誉考核评分标准》（见附件2）组织对出租汽车企业服务质量信誉等级进行初评。</w:t>
            </w:r>
          </w:p>
        </w:tc>
        <w:tc>
          <w:tcPr>
            <w:tcW w:w="690" w:type="dxa"/>
            <w:tcBorders>
              <w:top w:val="single" w:color="auto" w:sz="8" w:space="0"/>
              <w:left w:val="nil"/>
              <w:bottom w:val="single" w:color="auto" w:sz="4" w:space="0"/>
              <w:right w:val="single" w:color="auto" w:sz="8" w:space="0"/>
            </w:tcBorders>
            <w:noWrap w:val="0"/>
            <w:vAlign w:val="center"/>
          </w:tcPr>
          <w:p w14:paraId="71FE38A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37EEF6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065D978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3C3DDC2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3D5B544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6EDFF69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9F4796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4865BE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A0B85C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53A52C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10BBA3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96F726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E06AE59">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A86340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BCF7EE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3DEC27E">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1FE221C">
            <w:pPr>
              <w:jc w:val="center"/>
              <w:rPr>
                <w:rFonts w:ascii="宋体" w:hAnsi="宋体" w:cs="宋体"/>
                <w:color w:val="auto"/>
                <w:sz w:val="20"/>
                <w:shd w:val="clear" w:color="auto" w:fill="auto"/>
              </w:rPr>
            </w:pPr>
          </w:p>
        </w:tc>
      </w:tr>
      <w:tr w14:paraId="266B0D98">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CBAB00D">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35FEAF9">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007A9AF">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37D142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396956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2561B08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7669ACE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DE52AB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038C66C">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533D457">
            <w:pPr>
              <w:jc w:val="center"/>
              <w:rPr>
                <w:rFonts w:ascii="宋体" w:hAnsi="宋体" w:cs="宋体"/>
                <w:color w:val="auto"/>
                <w:sz w:val="20"/>
                <w:shd w:val="clear" w:color="auto" w:fill="auto"/>
              </w:rPr>
            </w:pPr>
          </w:p>
        </w:tc>
      </w:tr>
      <w:tr w14:paraId="3D065CB0">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B3750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7C3FBA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B780312">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42480C3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41E98A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74E4B20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C985CB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2A8B42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BACDDAC">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29A2AFF6">
            <w:pPr>
              <w:jc w:val="center"/>
              <w:rPr>
                <w:rFonts w:ascii="宋体" w:hAnsi="宋体" w:cs="宋体"/>
                <w:color w:val="auto"/>
                <w:sz w:val="22"/>
                <w:szCs w:val="22"/>
                <w:shd w:val="clear" w:color="auto" w:fill="auto"/>
              </w:rPr>
            </w:pPr>
          </w:p>
        </w:tc>
      </w:tr>
      <w:tr w14:paraId="0F539AD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11F5D9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BBCCA9A">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94E512F">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346CDD4">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126A069E">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32E5E630">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79CF745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176620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4F0E4A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08204F4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250435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2519C7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7AFF11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94A0B5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572CF12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CBE163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536323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13F7204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1C2E4CAE">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43EEAA0E">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54281023">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200</w:t>
            </w:r>
          </w:p>
        </w:tc>
        <w:tc>
          <w:tcPr>
            <w:tcW w:w="1155" w:type="dxa"/>
            <w:vMerge w:val="restart"/>
            <w:tcBorders>
              <w:top w:val="single" w:color="auto" w:sz="8" w:space="0"/>
              <w:left w:val="nil"/>
              <w:bottom w:val="single" w:color="auto" w:sz="4" w:space="0"/>
              <w:right w:val="single" w:color="auto" w:sz="4" w:space="0"/>
            </w:tcBorders>
            <w:noWrap w:val="0"/>
            <w:vAlign w:val="center"/>
          </w:tcPr>
          <w:p w14:paraId="2144D663">
            <w:pPr>
              <w:widowControl/>
              <w:jc w:val="center"/>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1"/>
                <w:szCs w:val="21"/>
                <w:shd w:val="clear" w:color="auto" w:fill="auto"/>
              </w:rPr>
              <w:t>船舶文书签注（《航海（行）日志》《轮机日志》《车钟记录簿》《垃圾记录簿》《货物记录簿》《油类记录簿》《货物系固手册》）</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52BBA76">
            <w:pPr>
              <w:widowControl/>
              <w:jc w:val="left"/>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1"/>
                <w:szCs w:val="21"/>
                <w:shd w:val="clear" w:color="auto" w:fill="auto"/>
              </w:rPr>
              <w:t>船舶文书签注（《航海（行）日志》《轮机日志》《车钟记录簿》《垃圾记录簿》《货物记录簿》《油类记录簿》《货物系固手册》）</w:t>
            </w:r>
          </w:p>
        </w:tc>
        <w:tc>
          <w:tcPr>
            <w:tcW w:w="3225" w:type="dxa"/>
            <w:vMerge w:val="restart"/>
            <w:tcBorders>
              <w:top w:val="single" w:color="auto" w:sz="8" w:space="0"/>
              <w:left w:val="nil"/>
              <w:right w:val="single" w:color="auto" w:sz="8" w:space="0"/>
            </w:tcBorders>
            <w:noWrap w:val="0"/>
            <w:vAlign w:val="center"/>
          </w:tcPr>
          <w:p w14:paraId="598D715D">
            <w:pPr>
              <w:widowControl/>
              <w:jc w:val="left"/>
              <w:textAlignment w:val="center"/>
              <w:rPr>
                <w:rFonts w:hint="eastAsia" w:ascii="宋体" w:hAnsi="宋体" w:eastAsia="宋体" w:cs="宋体"/>
                <w:color w:val="auto"/>
                <w:sz w:val="15"/>
                <w:szCs w:val="15"/>
                <w:shd w:val="clear" w:color="auto" w:fill="auto"/>
              </w:rPr>
            </w:pPr>
            <w:r>
              <w:rPr>
                <w:rFonts w:hint="eastAsia" w:ascii="宋体" w:hAnsi="宋体" w:eastAsia="宋体" w:cs="宋体"/>
                <w:i w:val="0"/>
                <w:iCs w:val="0"/>
                <w:caps w:val="0"/>
                <w:color w:val="auto"/>
                <w:spacing w:val="0"/>
                <w:sz w:val="15"/>
                <w:szCs w:val="15"/>
                <w:shd w:val="clear" w:color="auto" w:fill="auto"/>
              </w:rPr>
              <w:t>1.《中华人民共和国海上交通安全法》第十条</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2.《中华人民共和国内河交通安全管理条例》第六条</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3.《中华人民共和国水污染防治法实施细则》第二十六条</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4.《中华人民共和国船舶安全监督规则》第二十五条</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5.《国际海上人命安全公约》1994年修正案第Ⅵ/5条、第Ⅶ/5条</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6.《货物积载和系固安全操作规则及其修正案（A.714（17）号通函》</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7.《滚装船运输车辆紧固导则》（A.489（Ⅻ）决议）</w:t>
            </w:r>
            <w:r>
              <w:rPr>
                <w:rFonts w:hint="eastAsia" w:ascii="宋体" w:hAnsi="宋体" w:eastAsia="宋体" w:cs="宋体"/>
                <w:i w:val="0"/>
                <w:iCs w:val="0"/>
                <w:caps w:val="0"/>
                <w:color w:val="auto"/>
                <w:spacing w:val="0"/>
                <w:sz w:val="15"/>
                <w:szCs w:val="15"/>
                <w:shd w:val="clear" w:color="auto" w:fill="auto"/>
              </w:rPr>
              <w:br w:type="textWrapping"/>
            </w:r>
            <w:r>
              <w:rPr>
                <w:rFonts w:hint="eastAsia" w:ascii="宋体" w:hAnsi="宋体" w:eastAsia="宋体" w:cs="宋体"/>
                <w:i w:val="0"/>
                <w:iCs w:val="0"/>
                <w:caps w:val="0"/>
                <w:color w:val="auto"/>
                <w:spacing w:val="0"/>
                <w:sz w:val="15"/>
                <w:szCs w:val="15"/>
                <w:shd w:val="clear" w:color="auto" w:fill="auto"/>
              </w:rPr>
              <w:t>8.《船上货运单元和车辆安全积载问题应考虑的因素》（A.533（13）决议）</w:t>
            </w:r>
            <w:r>
              <w:rPr>
                <w:rFonts w:hint="eastAsia" w:ascii="宋体" w:hAnsi="宋体" w:eastAsia="宋体" w:cs="宋体"/>
                <w:i w:val="0"/>
                <w:iCs w:val="0"/>
                <w:caps w:val="0"/>
                <w:color w:val="auto"/>
                <w:spacing w:val="0"/>
                <w:sz w:val="15"/>
                <w:szCs w:val="15"/>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763A358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110D1E7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89D25D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4742728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4D81167F">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18BA224D">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74D655F9">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B5DF86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E8205A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78023CE">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7BBD712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ACC007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55CDA42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36C635E9">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226B7D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E6F08C9">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601BE2B">
            <w:pPr>
              <w:jc w:val="center"/>
              <w:rPr>
                <w:rFonts w:ascii="宋体" w:hAnsi="宋体" w:cs="宋体"/>
                <w:color w:val="auto"/>
                <w:sz w:val="20"/>
                <w:shd w:val="clear" w:color="auto" w:fill="auto"/>
              </w:rPr>
            </w:pPr>
          </w:p>
        </w:tc>
      </w:tr>
      <w:tr w14:paraId="2436311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A3348C8">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9BD4D6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1F19EC3">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35DC9D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5D067B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C868F3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053938E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455391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749D4A6">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6FA7F0C">
            <w:pPr>
              <w:jc w:val="center"/>
              <w:rPr>
                <w:rFonts w:ascii="宋体" w:hAnsi="宋体" w:cs="宋体"/>
                <w:color w:val="auto"/>
                <w:sz w:val="20"/>
                <w:shd w:val="clear" w:color="auto" w:fill="auto"/>
              </w:rPr>
            </w:pPr>
          </w:p>
        </w:tc>
      </w:tr>
      <w:tr w14:paraId="5540C187">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032A135">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7336D4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13A2216">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1C15BDEC">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63FDCB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264C68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1A137A1">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0B2381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D47BA05">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50B54F64">
            <w:pPr>
              <w:jc w:val="center"/>
              <w:rPr>
                <w:rFonts w:ascii="宋体" w:hAnsi="宋体" w:cs="宋体"/>
                <w:color w:val="auto"/>
                <w:sz w:val="22"/>
                <w:szCs w:val="22"/>
                <w:shd w:val="clear" w:color="auto" w:fill="auto"/>
              </w:rPr>
            </w:pPr>
          </w:p>
        </w:tc>
      </w:tr>
      <w:tr w14:paraId="4ACBDBA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690C28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9F4158D">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06A0F85">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DB78027">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BCB429A">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39B69C9F">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892F0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62E91F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DF6495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27C5D79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589AEF2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58BF25D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1F3EFE3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50D523C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311547F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34FB14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43E235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3B4ECFA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62C35668">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0A0EF38">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1758718">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201</w:t>
            </w:r>
          </w:p>
        </w:tc>
        <w:tc>
          <w:tcPr>
            <w:tcW w:w="1155" w:type="dxa"/>
            <w:vMerge w:val="restart"/>
            <w:tcBorders>
              <w:top w:val="single" w:color="auto" w:sz="8" w:space="0"/>
              <w:left w:val="nil"/>
              <w:bottom w:val="single" w:color="auto" w:sz="4" w:space="0"/>
              <w:right w:val="single" w:color="auto" w:sz="4" w:space="0"/>
            </w:tcBorders>
            <w:noWrap w:val="0"/>
            <w:vAlign w:val="center"/>
          </w:tcPr>
          <w:p w14:paraId="05D96B02">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航道养护工程设计审查</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0D063C0">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航道养护工程设计审查</w:t>
            </w:r>
          </w:p>
        </w:tc>
        <w:tc>
          <w:tcPr>
            <w:tcW w:w="3225" w:type="dxa"/>
            <w:vMerge w:val="restart"/>
            <w:tcBorders>
              <w:top w:val="single" w:color="auto" w:sz="8" w:space="0"/>
              <w:left w:val="nil"/>
              <w:right w:val="single" w:color="auto" w:sz="8" w:space="0"/>
            </w:tcBorders>
            <w:noWrap w:val="0"/>
            <w:vAlign w:val="center"/>
          </w:tcPr>
          <w:p w14:paraId="5521E2EB">
            <w:pPr>
              <w:widowControl/>
              <w:jc w:val="left"/>
              <w:textAlignment w:val="center"/>
              <w:rPr>
                <w:rFonts w:hint="eastAsia" w:ascii="宋体" w:hAnsi="宋体" w:eastAsia="宋体" w:cs="宋体"/>
                <w:color w:val="auto"/>
                <w:sz w:val="15"/>
                <w:szCs w:val="15"/>
                <w:shd w:val="clear" w:color="auto" w:fill="auto"/>
              </w:rPr>
            </w:pPr>
            <w:r>
              <w:rPr>
                <w:rFonts w:hint="eastAsia" w:ascii="宋体" w:hAnsi="宋体" w:eastAsia="宋体" w:cs="宋体"/>
                <w:i w:val="0"/>
                <w:iCs w:val="0"/>
                <w:caps w:val="0"/>
                <w:color w:val="auto"/>
                <w:spacing w:val="0"/>
                <w:sz w:val="15"/>
                <w:szCs w:val="15"/>
                <w:shd w:val="clear" w:color="auto" w:fill="auto"/>
              </w:rPr>
              <w:t>《河南省内河航道养护管理办法》（河南省交通运输厅豫交文〔2017〕11号）第十八条：专项养护工程应当通过公开招标的方式选择具有相应资质的设计单位按设计规范及要求进行一阶段施工图设计，并进行方案比选，重点专项工程须召开专题评审会审定。 规模在200万元以上的专项养护工程属重点专项工程。 规模在200万元以上（含200万元）、500万元以下的重点专项工程，设计由省级航务管理机构负责审查。 规模在500万元以上（含500万元）的重点专项工程，设计由省级交通运输主管部门负责审查。 其余专项养护工程的设计由省辖市、省直管县（市）交通运输主管部门负责审查。</w:t>
            </w:r>
            <w:r>
              <w:rPr>
                <w:rFonts w:hint="eastAsia" w:ascii="宋体" w:hAnsi="宋体" w:eastAsia="宋体" w:cs="宋体"/>
                <w:i w:val="0"/>
                <w:iCs w:val="0"/>
                <w:caps w:val="0"/>
                <w:color w:val="auto"/>
                <w:spacing w:val="0"/>
                <w:sz w:val="15"/>
                <w:szCs w:val="15"/>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6E6F5A4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6C8C777">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3B7F8D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7E15F0D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13E9A445">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5D1CB373">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18F727B">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4D2F5B6">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CADE84E">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7F347D2">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0A57B97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8AE0A5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365C277">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3F5787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BF4474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6F8022A">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2AFC2FF">
            <w:pPr>
              <w:jc w:val="center"/>
              <w:rPr>
                <w:rFonts w:ascii="宋体" w:hAnsi="宋体" w:cs="宋体"/>
                <w:color w:val="auto"/>
                <w:sz w:val="20"/>
                <w:shd w:val="clear" w:color="auto" w:fill="auto"/>
              </w:rPr>
            </w:pPr>
          </w:p>
        </w:tc>
      </w:tr>
      <w:tr w14:paraId="70C8B55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B4C020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B50347A">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12E9BBE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E407724">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94084C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595F4EB0">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9B08B0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29ADBD4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C6F0655">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80AC837">
            <w:pPr>
              <w:jc w:val="center"/>
              <w:rPr>
                <w:rFonts w:ascii="宋体" w:hAnsi="宋体" w:cs="宋体"/>
                <w:color w:val="auto"/>
                <w:sz w:val="20"/>
                <w:shd w:val="clear" w:color="auto" w:fill="auto"/>
              </w:rPr>
            </w:pPr>
          </w:p>
        </w:tc>
      </w:tr>
      <w:tr w14:paraId="030C8A80">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C92E1D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EFA450F">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7AFE7D0">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0165196">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3FBC9DA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79C0F7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0D299A15">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AC060D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85D170D">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019D277">
            <w:pPr>
              <w:jc w:val="center"/>
              <w:rPr>
                <w:rFonts w:ascii="宋体" w:hAnsi="宋体" w:cs="宋体"/>
                <w:color w:val="auto"/>
                <w:sz w:val="22"/>
                <w:szCs w:val="22"/>
                <w:shd w:val="clear" w:color="auto" w:fill="auto"/>
              </w:rPr>
            </w:pPr>
          </w:p>
        </w:tc>
      </w:tr>
      <w:tr w14:paraId="1FDFD31A">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B2AA28C">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7B54C82E">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0836C4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630FFB3A">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4FB73EF">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447FB96B">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04CD70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54D26D1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0825CC4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7D5BDC6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D264CB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24F31B7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F58461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6FDED3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64B6A54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1500D1C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E70746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32C9707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629570D0">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2EBC1E39">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6055CABE">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202</w:t>
            </w:r>
          </w:p>
        </w:tc>
        <w:tc>
          <w:tcPr>
            <w:tcW w:w="1155" w:type="dxa"/>
            <w:vMerge w:val="restart"/>
            <w:tcBorders>
              <w:top w:val="single" w:color="auto" w:sz="8" w:space="0"/>
              <w:left w:val="nil"/>
              <w:bottom w:val="single" w:color="auto" w:sz="4" w:space="0"/>
              <w:right w:val="single" w:color="auto" w:sz="4" w:space="0"/>
            </w:tcBorders>
            <w:noWrap w:val="0"/>
            <w:vAlign w:val="center"/>
          </w:tcPr>
          <w:p w14:paraId="0D7E5DE2">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航道养护工程交（竣）工验收</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318E8479">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航道养护工程交（竣）工验收航道养护工程设计审查</w:t>
            </w:r>
          </w:p>
        </w:tc>
        <w:tc>
          <w:tcPr>
            <w:tcW w:w="3225" w:type="dxa"/>
            <w:vMerge w:val="restart"/>
            <w:tcBorders>
              <w:top w:val="single" w:color="auto" w:sz="8" w:space="0"/>
              <w:left w:val="nil"/>
              <w:right w:val="single" w:color="auto" w:sz="8" w:space="0"/>
            </w:tcBorders>
            <w:noWrap w:val="0"/>
            <w:vAlign w:val="center"/>
          </w:tcPr>
          <w:p w14:paraId="1705E537">
            <w:pPr>
              <w:widowControl/>
              <w:jc w:val="left"/>
              <w:textAlignment w:val="center"/>
              <w:rPr>
                <w:rFonts w:hint="eastAsia" w:ascii="宋体" w:hAnsi="宋体" w:eastAsia="宋体" w:cs="宋体"/>
                <w:color w:val="auto"/>
                <w:sz w:val="15"/>
                <w:szCs w:val="15"/>
                <w:shd w:val="clear" w:color="auto" w:fill="auto"/>
              </w:rPr>
            </w:pPr>
            <w:r>
              <w:rPr>
                <w:rFonts w:hint="eastAsia" w:ascii="宋体" w:hAnsi="宋体" w:eastAsia="宋体" w:cs="宋体"/>
                <w:i w:val="0"/>
                <w:iCs w:val="0"/>
                <w:caps w:val="0"/>
                <w:color w:val="auto"/>
                <w:spacing w:val="0"/>
                <w:sz w:val="11"/>
                <w:szCs w:val="11"/>
                <w:shd w:val="clear" w:color="auto" w:fill="auto"/>
              </w:rPr>
              <w:t>《河南省内河航道养护管理办法》（河南省交通运输厅豫交文〔2017〕11号）第二十四条：专项养护工程按批准的工程标准、规模和内容建成，在交通工程质量监督机构备案，试验检测单位出具质量检测报告，建设、设计、施工、监理等单位完成总结报告和竣工决算报告等竣工资料整理完备后，应及时组织竣工验收。（修改为：《航道养护管理规定》第三条 航道养护管理工作坚持"管养并重、突出重点、分类维护、保障畅通"的原则，实行统一领导、分级管理。交通运输部主管全国航道养护管理工作。省级交通运输主管部门负责本行政区域内所管辖的航道养护管理工作，具体实施工作由具有管辖权的各级航道管理机构负责。省界航道的养护管理，由涉及的省级交通运输主管部门协商确定。交通运输部所属航道管理机构具体负责其管辖范围内的航道养护管理工作。第十九条 从事专项养护工程的作业单位应当具备相应资质或能力。专项养护工程完工后，应当及时组织验收，验收结果作为年度技术考核的重要依据。）</w:t>
            </w:r>
            <w:r>
              <w:rPr>
                <w:rFonts w:hint="eastAsia" w:ascii="宋体" w:hAnsi="宋体" w:eastAsia="宋体" w:cs="宋体"/>
                <w:i w:val="0"/>
                <w:iCs w:val="0"/>
                <w:caps w:val="0"/>
                <w:color w:val="auto"/>
                <w:spacing w:val="0"/>
                <w:sz w:val="15"/>
                <w:szCs w:val="15"/>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56C6759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37403DC">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63443AA8">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292EC3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511AB507">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59735234">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1063DDE4">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2EE1E2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37AF72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37A33FC">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60CA82E">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D34469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24EF52B3">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2F727BE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51B698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2EFFFEA">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D7290E9">
            <w:pPr>
              <w:jc w:val="center"/>
              <w:rPr>
                <w:rFonts w:ascii="宋体" w:hAnsi="宋体" w:cs="宋体"/>
                <w:color w:val="auto"/>
                <w:sz w:val="20"/>
                <w:shd w:val="clear" w:color="auto" w:fill="auto"/>
              </w:rPr>
            </w:pPr>
          </w:p>
        </w:tc>
      </w:tr>
      <w:tr w14:paraId="2E2D8552">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742DAEB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1C6D582">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0BF5F59">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1297AE31">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8001BF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3B12DDB7">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437E9F73">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FDB690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28353D8">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73F8F0E0">
            <w:pPr>
              <w:jc w:val="center"/>
              <w:rPr>
                <w:rFonts w:ascii="宋体" w:hAnsi="宋体" w:cs="宋体"/>
                <w:color w:val="auto"/>
                <w:sz w:val="20"/>
                <w:shd w:val="clear" w:color="auto" w:fill="auto"/>
              </w:rPr>
            </w:pPr>
          </w:p>
        </w:tc>
      </w:tr>
      <w:tr w14:paraId="208C7ABF">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3415D4C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168295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ED801A9">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1C174B2F">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66C478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5E04C104">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1DF81FAB">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787976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93E8A87">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10D273F7">
            <w:pPr>
              <w:jc w:val="center"/>
              <w:rPr>
                <w:rFonts w:ascii="宋体" w:hAnsi="宋体" w:cs="宋体"/>
                <w:color w:val="auto"/>
                <w:sz w:val="22"/>
                <w:szCs w:val="22"/>
                <w:shd w:val="clear" w:color="auto" w:fill="auto"/>
              </w:rPr>
            </w:pPr>
          </w:p>
        </w:tc>
      </w:tr>
      <w:tr w14:paraId="76B35945">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3EE0DD7">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3CB45190">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832854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75569F9A">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69F28422">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4FBF0E0E">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5E53BC7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6D66225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746F25E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4D880C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740A7B0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62006FC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AA6FA8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33EA00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0E1F85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D7C6E7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5447EA1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3F807A7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0C7752A6">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18A2E9C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D661BA7">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203</w:t>
            </w:r>
          </w:p>
        </w:tc>
        <w:tc>
          <w:tcPr>
            <w:tcW w:w="1155" w:type="dxa"/>
            <w:vMerge w:val="restart"/>
            <w:tcBorders>
              <w:top w:val="single" w:color="auto" w:sz="8" w:space="0"/>
              <w:left w:val="nil"/>
              <w:bottom w:val="single" w:color="auto" w:sz="4" w:space="0"/>
              <w:right w:val="single" w:color="auto" w:sz="4" w:space="0"/>
            </w:tcBorders>
            <w:noWrap w:val="0"/>
            <w:vAlign w:val="center"/>
          </w:tcPr>
          <w:p w14:paraId="319DE2A5">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航行通（警）告办理</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9AB047B">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航行通（警）告办理</w:t>
            </w:r>
          </w:p>
        </w:tc>
        <w:tc>
          <w:tcPr>
            <w:tcW w:w="3225" w:type="dxa"/>
            <w:vMerge w:val="restart"/>
            <w:tcBorders>
              <w:top w:val="single" w:color="auto" w:sz="8" w:space="0"/>
              <w:left w:val="nil"/>
              <w:right w:val="single" w:color="auto" w:sz="8" w:space="0"/>
            </w:tcBorders>
            <w:noWrap w:val="0"/>
            <w:vAlign w:val="center"/>
          </w:tcPr>
          <w:p w14:paraId="1F086EBF">
            <w:pPr>
              <w:widowControl/>
              <w:jc w:val="left"/>
              <w:textAlignment w:val="center"/>
              <w:rPr>
                <w:rFonts w:hint="eastAsia" w:ascii="宋体" w:hAnsi="宋体" w:eastAsia="宋体" w:cs="宋体"/>
                <w:color w:val="auto"/>
                <w:sz w:val="15"/>
                <w:szCs w:val="15"/>
                <w:shd w:val="clear" w:color="auto" w:fill="auto"/>
              </w:rPr>
            </w:pPr>
            <w:r>
              <w:rPr>
                <w:rFonts w:hint="eastAsia" w:ascii="宋体" w:hAnsi="宋体" w:eastAsia="宋体" w:cs="宋体"/>
                <w:i w:val="0"/>
                <w:iCs w:val="0"/>
                <w:caps w:val="0"/>
                <w:color w:val="auto"/>
                <w:spacing w:val="0"/>
                <w:sz w:val="21"/>
                <w:szCs w:val="21"/>
                <w:shd w:val="clear" w:color="auto" w:fill="auto"/>
              </w:rPr>
              <w:t>1.《中华人民共和国海上交通安全法》第二十九条；</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2.《中华人民共和国内河交通安全管理条例》第四十四条、第四十五条；</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3.《中华人民共和国水上水下活动通航安全管理规定》第十四条；</w:t>
            </w:r>
            <w:r>
              <w:rPr>
                <w:rFonts w:hint="eastAsia" w:ascii="宋体" w:hAnsi="宋体" w:eastAsia="宋体" w:cs="宋体"/>
                <w:i w:val="0"/>
                <w:iCs w:val="0"/>
                <w:caps w:val="0"/>
                <w:color w:val="auto"/>
                <w:spacing w:val="0"/>
                <w:sz w:val="21"/>
                <w:szCs w:val="21"/>
                <w:shd w:val="clear" w:color="auto" w:fill="auto"/>
              </w:rPr>
              <w:br w:type="textWrapping"/>
            </w:r>
            <w:r>
              <w:rPr>
                <w:rFonts w:hint="eastAsia" w:ascii="宋体" w:hAnsi="宋体" w:eastAsia="宋体" w:cs="宋体"/>
                <w:i w:val="0"/>
                <w:iCs w:val="0"/>
                <w:caps w:val="0"/>
                <w:color w:val="auto"/>
                <w:spacing w:val="0"/>
                <w:sz w:val="21"/>
                <w:szCs w:val="21"/>
                <w:shd w:val="clear" w:color="auto" w:fill="auto"/>
              </w:rPr>
              <w:t>4.《中华人民共和国海上航行警告和航行通告管理规定》全文。</w:t>
            </w:r>
            <w:r>
              <w:rPr>
                <w:rFonts w:hint="eastAsia" w:ascii="宋体" w:hAnsi="宋体" w:eastAsia="宋体" w:cs="宋体"/>
                <w:i w:val="0"/>
                <w:iCs w:val="0"/>
                <w:caps w:val="0"/>
                <w:color w:val="auto"/>
                <w:spacing w:val="0"/>
                <w:sz w:val="15"/>
                <w:szCs w:val="15"/>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7E811D62">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2C8F64B4">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5CCC0E7B">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54CFA1D1">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796A8F5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05DE309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065AFC8">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26E2B99F">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3C0EB856">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18EEFE4">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BF857D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AEE9D4D">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49F1F979">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CED8C70">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76CB876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D7FC54C">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DEA4E56">
            <w:pPr>
              <w:jc w:val="center"/>
              <w:rPr>
                <w:rFonts w:ascii="宋体" w:hAnsi="宋体" w:cs="宋体"/>
                <w:color w:val="auto"/>
                <w:sz w:val="20"/>
                <w:shd w:val="clear" w:color="auto" w:fill="auto"/>
              </w:rPr>
            </w:pPr>
          </w:p>
        </w:tc>
      </w:tr>
      <w:tr w14:paraId="75AF9377">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9F45372">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7E962B9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2A41EB4B">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5362DE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F9A641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81325D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685EDC5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C07DE55">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9006F61">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F168CDE">
            <w:pPr>
              <w:jc w:val="center"/>
              <w:rPr>
                <w:rFonts w:ascii="宋体" w:hAnsi="宋体" w:cs="宋体"/>
                <w:color w:val="auto"/>
                <w:sz w:val="20"/>
                <w:shd w:val="clear" w:color="auto" w:fill="auto"/>
              </w:rPr>
            </w:pPr>
          </w:p>
        </w:tc>
      </w:tr>
      <w:tr w14:paraId="1CF39FDD">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9CA490E">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73A2C9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B00635E">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35ED037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40171F2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E9A10AF">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E7C70D4">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C43A30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316F7934">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B22A21F">
            <w:pPr>
              <w:jc w:val="center"/>
              <w:rPr>
                <w:rFonts w:ascii="宋体" w:hAnsi="宋体" w:cs="宋体"/>
                <w:color w:val="auto"/>
                <w:sz w:val="22"/>
                <w:szCs w:val="22"/>
                <w:shd w:val="clear" w:color="auto" w:fill="auto"/>
              </w:rPr>
            </w:pPr>
          </w:p>
        </w:tc>
      </w:tr>
      <w:tr w14:paraId="1F27E4A6">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C559FE0">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1A51AC8F">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46E83C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2343B452">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5E2D126E">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776F0454">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21BCFA7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47813A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66E237B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4B4D6D6B">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099F686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1A94477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34A2336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1870E11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8486EE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031CB47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7B8A850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07D363E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5500F74A">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39C62FD1">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0731204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204</w:t>
            </w:r>
          </w:p>
        </w:tc>
        <w:tc>
          <w:tcPr>
            <w:tcW w:w="1155" w:type="dxa"/>
            <w:vMerge w:val="restart"/>
            <w:tcBorders>
              <w:top w:val="single" w:color="auto" w:sz="8" w:space="0"/>
              <w:left w:val="nil"/>
              <w:bottom w:val="single" w:color="auto" w:sz="4" w:space="0"/>
              <w:right w:val="single" w:color="auto" w:sz="4" w:space="0"/>
            </w:tcBorders>
            <w:noWrap w:val="0"/>
            <w:vAlign w:val="center"/>
          </w:tcPr>
          <w:p w14:paraId="73C9B5AF">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通航水域禁航区、交通管制区、锚地和安全作业区划定</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6B6384E9">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通航水域禁航区、交通管制区、锚地和安全作业区划定</w:t>
            </w:r>
          </w:p>
        </w:tc>
        <w:tc>
          <w:tcPr>
            <w:tcW w:w="3225" w:type="dxa"/>
            <w:vMerge w:val="restart"/>
            <w:tcBorders>
              <w:top w:val="single" w:color="auto" w:sz="8" w:space="0"/>
              <w:left w:val="nil"/>
              <w:right w:val="single" w:color="auto" w:sz="8" w:space="0"/>
            </w:tcBorders>
            <w:noWrap w:val="0"/>
            <w:vAlign w:val="center"/>
          </w:tcPr>
          <w:p w14:paraId="0375B7FE">
            <w:pPr>
              <w:widowControl/>
              <w:jc w:val="left"/>
              <w:textAlignment w:val="center"/>
              <w:rPr>
                <w:rFonts w:hint="eastAsia" w:ascii="宋体" w:hAnsi="宋体" w:eastAsia="宋体" w:cs="宋体"/>
                <w:color w:val="auto"/>
                <w:sz w:val="15"/>
                <w:szCs w:val="15"/>
                <w:shd w:val="clear" w:color="auto" w:fill="auto"/>
              </w:rPr>
            </w:pPr>
            <w:r>
              <w:rPr>
                <w:rFonts w:hint="eastAsia" w:ascii="宋体" w:hAnsi="宋体" w:eastAsia="宋体" w:cs="宋体"/>
                <w:i w:val="0"/>
                <w:iCs w:val="0"/>
                <w:caps w:val="0"/>
                <w:color w:val="auto"/>
                <w:spacing w:val="0"/>
                <w:sz w:val="13"/>
                <w:szCs w:val="13"/>
                <w:shd w:val="clear" w:color="auto" w:fill="auto"/>
              </w:rPr>
              <w:t>《中华人民共和国内河交通安全管理条例》（国务院令第355号）第二十条规定：船舶进出港口和通过交通管制区、通航密集区或者航行条件受限制的区域，应当遵守海事管理机构发布的有关通航规定。任何船舶不得擅自进入或者穿越海事管理机构公布的禁航区。第四十五条规定：海事管理机构划定或者调整禁航区、交通管制区、港区外锚地、停泊区和安全作业区，以及对进行本条例第二十五条、第二十八条规定的作业或者活动，需要发布航行通告、航行警告的，应当及时发布。 《中华人民共和国水上水下活动通航安全管理规定》（交通运输部令2016年第69号）第七条规定：从事水上水下活动需要设置安全作业区的，应当经海事管理机构核准公告。建设单位或者主办单位申请设置安全作业区，可以在向海事管理机构申请许可证时一并提出。</w:t>
            </w:r>
            <w:r>
              <w:rPr>
                <w:rFonts w:hint="eastAsia" w:ascii="宋体" w:hAnsi="宋体" w:eastAsia="宋体" w:cs="宋体"/>
                <w:i w:val="0"/>
                <w:iCs w:val="0"/>
                <w:caps w:val="0"/>
                <w:color w:val="auto"/>
                <w:spacing w:val="0"/>
                <w:sz w:val="15"/>
                <w:szCs w:val="15"/>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3D5F4A1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550DC079">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4F538484">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EA269A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04E77423">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0336F9FF">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081DC34F">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F02429C">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2AC6E7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C37B1E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632744A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1FFF838">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5D47458">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59D5711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5DBFF5B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49B7952">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6E562427">
            <w:pPr>
              <w:jc w:val="center"/>
              <w:rPr>
                <w:rFonts w:ascii="宋体" w:hAnsi="宋体" w:cs="宋体"/>
                <w:color w:val="auto"/>
                <w:sz w:val="20"/>
                <w:shd w:val="clear" w:color="auto" w:fill="auto"/>
              </w:rPr>
            </w:pPr>
          </w:p>
        </w:tc>
      </w:tr>
      <w:tr w14:paraId="7E7D0CBC">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087BA30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9163154">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3C474BE5">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DE92E0B">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527B633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605420CC">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52D4A69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913A9CF">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47286FD">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4286801">
            <w:pPr>
              <w:jc w:val="center"/>
              <w:rPr>
                <w:rFonts w:ascii="宋体" w:hAnsi="宋体" w:cs="宋体"/>
                <w:color w:val="auto"/>
                <w:sz w:val="20"/>
                <w:shd w:val="clear" w:color="auto" w:fill="auto"/>
              </w:rPr>
            </w:pPr>
          </w:p>
        </w:tc>
      </w:tr>
      <w:tr w14:paraId="21B2EF59">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052B2C4">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4626651">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8F0F843">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68F13E23">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EBA4096">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10CDCA7E">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7ABB7CD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081067B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35224EC">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47AAFE47">
            <w:pPr>
              <w:jc w:val="center"/>
              <w:rPr>
                <w:rFonts w:ascii="宋体" w:hAnsi="宋体" w:cs="宋体"/>
                <w:color w:val="auto"/>
                <w:sz w:val="22"/>
                <w:szCs w:val="22"/>
                <w:shd w:val="clear" w:color="auto" w:fill="auto"/>
              </w:rPr>
            </w:pPr>
          </w:p>
        </w:tc>
      </w:tr>
      <w:tr w14:paraId="62E0D2F1">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F8D087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8E97D1C">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2DC86F3">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47F6F99A">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083CBB54">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63A7E193">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4CC2E2C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8FEE54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0F0F0C3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5B8C06E5">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32E775BA">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4802011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449E988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2264BAB0">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4CCAEBC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2B3C7FD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2325C23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74CABC3C">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3980BAE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0879CD87">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357944E9">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205</w:t>
            </w:r>
          </w:p>
        </w:tc>
        <w:tc>
          <w:tcPr>
            <w:tcW w:w="1155" w:type="dxa"/>
            <w:vMerge w:val="restart"/>
            <w:tcBorders>
              <w:top w:val="single" w:color="auto" w:sz="8" w:space="0"/>
              <w:left w:val="nil"/>
              <w:bottom w:val="single" w:color="auto" w:sz="4" w:space="0"/>
              <w:right w:val="single" w:color="auto" w:sz="4" w:space="0"/>
            </w:tcBorders>
            <w:noWrap w:val="0"/>
            <w:vAlign w:val="center"/>
          </w:tcPr>
          <w:p w14:paraId="7B4BCBBA">
            <w:pPr>
              <w:widowControl/>
              <w:jc w:val="center"/>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内河通航水域安全作业备案</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77497347">
            <w:pPr>
              <w:widowControl/>
              <w:jc w:val="left"/>
              <w:textAlignment w:val="center"/>
              <w:rPr>
                <w:rFonts w:hint="eastAsia" w:ascii="宋体" w:hAnsi="宋体" w:eastAsia="宋体" w:cs="宋体"/>
                <w:color w:val="auto"/>
                <w:sz w:val="21"/>
                <w:szCs w:val="21"/>
                <w:shd w:val="clear" w:color="auto" w:fill="auto"/>
                <w:lang w:eastAsia="zh-CN"/>
              </w:rPr>
            </w:pPr>
            <w:r>
              <w:rPr>
                <w:rFonts w:ascii="PingFang SC" w:hAnsi="PingFang SC" w:eastAsia="PingFang SC" w:cs="PingFang SC"/>
                <w:i w:val="0"/>
                <w:iCs w:val="0"/>
                <w:caps w:val="0"/>
                <w:color w:val="auto"/>
                <w:spacing w:val="0"/>
                <w:sz w:val="27"/>
                <w:szCs w:val="27"/>
                <w:shd w:val="clear" w:color="auto" w:fill="auto"/>
              </w:rPr>
              <w:t>内河通航水域安全作业备案</w:t>
            </w:r>
          </w:p>
        </w:tc>
        <w:tc>
          <w:tcPr>
            <w:tcW w:w="3225" w:type="dxa"/>
            <w:vMerge w:val="restart"/>
            <w:tcBorders>
              <w:top w:val="single" w:color="auto" w:sz="8" w:space="0"/>
              <w:left w:val="nil"/>
              <w:right w:val="single" w:color="auto" w:sz="8" w:space="0"/>
            </w:tcBorders>
            <w:noWrap w:val="0"/>
            <w:vAlign w:val="center"/>
          </w:tcPr>
          <w:p w14:paraId="41D94C59">
            <w:pPr>
              <w:widowControl/>
              <w:jc w:val="left"/>
              <w:textAlignment w:val="center"/>
              <w:rPr>
                <w:rFonts w:hint="eastAsia" w:ascii="宋体" w:hAnsi="宋体" w:eastAsia="宋体" w:cs="宋体"/>
                <w:color w:val="auto"/>
                <w:sz w:val="15"/>
                <w:szCs w:val="15"/>
                <w:shd w:val="clear" w:color="auto" w:fill="auto"/>
              </w:rPr>
            </w:pPr>
            <w:r>
              <w:rPr>
                <w:rFonts w:hint="eastAsia" w:ascii="宋体" w:hAnsi="宋体" w:eastAsia="宋体" w:cs="宋体"/>
                <w:i w:val="0"/>
                <w:iCs w:val="0"/>
                <w:caps w:val="0"/>
                <w:color w:val="auto"/>
                <w:spacing w:val="0"/>
                <w:sz w:val="18"/>
                <w:szCs w:val="18"/>
                <w:shd w:val="clear" w:color="auto" w:fill="auto"/>
              </w:rPr>
              <w:t>《中华人民共和国内河交通安全管理条例》（国务院令第355号）第二十八条规定：在内河通航水域进行下列可能影响通航安全的作业，应当在进行作业前向海事管理机构备案：（一）气象观测、测量、地质调查；（二）航道日常养护；（三）大面积清除水面垃圾；（四）可能影响内河通航水域交通安全的其他行为。第二十九条规定：进行本条例第二十五条、第二十八条规定的作业或者活动时，应当在作业或者活动区域设置标志和显示信号，并按照海事管理机构的规定，采取相应的安全措施，保障通航安全。前款作业或者活动完成后，不得遗留任何妨碍航行的物体。</w:t>
            </w:r>
            <w:r>
              <w:rPr>
                <w:rFonts w:hint="eastAsia" w:ascii="宋体" w:hAnsi="宋体" w:eastAsia="宋体" w:cs="宋体"/>
                <w:i w:val="0"/>
                <w:iCs w:val="0"/>
                <w:caps w:val="0"/>
                <w:color w:val="auto"/>
                <w:spacing w:val="0"/>
                <w:sz w:val="15"/>
                <w:szCs w:val="15"/>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5EA45B5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4E16DC35">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36833F7A">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160D08B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220E5479">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7936E495">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5B4F20E0">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43EFB0D0">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05CE5A33">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22DF8F8">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3B7CA56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F10822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63855BF6">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0C4CD43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197B8D2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5E477D7B">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2CFE668">
            <w:pPr>
              <w:jc w:val="center"/>
              <w:rPr>
                <w:rFonts w:ascii="宋体" w:hAnsi="宋体" w:cs="宋体"/>
                <w:color w:val="auto"/>
                <w:sz w:val="20"/>
                <w:shd w:val="clear" w:color="auto" w:fill="auto"/>
              </w:rPr>
            </w:pPr>
          </w:p>
        </w:tc>
      </w:tr>
      <w:tr w14:paraId="6B4636BD">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1CBC69FB">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D39555B">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7D5A1C1A">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495F5237">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1C0BD4F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40302456">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2C580376">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4A5A168E">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437B1AA5">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4B017B8A">
            <w:pPr>
              <w:jc w:val="center"/>
              <w:rPr>
                <w:rFonts w:ascii="宋体" w:hAnsi="宋体" w:cs="宋体"/>
                <w:color w:val="auto"/>
                <w:sz w:val="20"/>
                <w:shd w:val="clear" w:color="auto" w:fill="auto"/>
              </w:rPr>
            </w:pPr>
          </w:p>
        </w:tc>
      </w:tr>
      <w:tr w14:paraId="7BFB1319">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CD78987">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59399CC7">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4A0C67A0">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E23ECF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632C7233">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33E3DF5B">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26A403C8">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55AA84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049617F7">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7EE7B277">
            <w:pPr>
              <w:jc w:val="center"/>
              <w:rPr>
                <w:rFonts w:ascii="宋体" w:hAnsi="宋体" w:cs="宋体"/>
                <w:color w:val="auto"/>
                <w:sz w:val="22"/>
                <w:szCs w:val="22"/>
                <w:shd w:val="clear" w:color="auto" w:fill="auto"/>
              </w:rPr>
            </w:pPr>
          </w:p>
        </w:tc>
      </w:tr>
      <w:tr w14:paraId="5280D788">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86341C9">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29FCC488">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8DDDC24">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8AA3CAE">
      <w:pPr>
        <w:spacing w:line="560" w:lineRule="exact"/>
        <w:ind w:firstLine="440" w:firstLineChars="100"/>
        <w:jc w:val="both"/>
        <w:rPr>
          <w:rFonts w:hint="eastAsia" w:ascii="方正小标宋简体" w:hAnsi="方正小标宋简体" w:eastAsia="方正小标宋简体" w:cs="方正小标宋简体"/>
          <w:color w:val="auto"/>
          <w:sz w:val="44"/>
          <w:szCs w:val="44"/>
          <w:shd w:val="clear" w:color="auto" w:fill="auto"/>
          <w:lang w:val="en-US" w:eastAsia="zh-CN"/>
        </w:rPr>
      </w:pPr>
      <w:r>
        <w:rPr>
          <w:rFonts w:hint="eastAsia" w:ascii="方正小标宋简体" w:hAnsi="方正小标宋简体" w:eastAsia="方正小标宋简体" w:cs="方正小标宋简体"/>
          <w:color w:val="auto"/>
          <w:sz w:val="44"/>
          <w:szCs w:val="44"/>
          <w:shd w:val="clear" w:color="auto" w:fill="auto"/>
          <w:lang w:val="en-US" w:eastAsia="zh-CN"/>
        </w:rPr>
        <w:t>太康县交通运输局责任清单（行政职权运行流程图）（2025）</w:t>
      </w:r>
    </w:p>
    <w:p w14:paraId="281F7E7D">
      <w:pPr>
        <w:spacing w:line="560" w:lineRule="exact"/>
        <w:rPr>
          <w:rFonts w:hint="default" w:ascii="方正小标宋简体" w:hAnsi="方正小标宋简体" w:eastAsia="宋体" w:cs="方正小标宋简体"/>
          <w:color w:val="auto"/>
          <w:sz w:val="44"/>
          <w:szCs w:val="44"/>
          <w:shd w:val="clear" w:color="auto" w:fill="auto"/>
          <w:lang w:val="en-US" w:eastAsia="zh-CN"/>
        </w:rPr>
      </w:pPr>
      <w:r>
        <w:rPr>
          <w:rFonts w:hint="eastAsia" w:ascii="宋体" w:hAnsi="宋体" w:cs="宋体"/>
          <w:color w:val="auto"/>
          <w:sz w:val="24"/>
          <w:shd w:val="clear" w:color="auto" w:fill="auto"/>
        </w:rPr>
        <w:t>职权类别：</w:t>
      </w:r>
      <w:r>
        <w:rPr>
          <w:rFonts w:hint="eastAsia" w:ascii="宋体" w:hAnsi="宋体" w:cs="宋体"/>
          <w:color w:val="auto"/>
          <w:sz w:val="24"/>
          <w:shd w:val="clear" w:color="auto" w:fill="auto"/>
          <w:lang w:val="en-US" w:eastAsia="zh-CN"/>
        </w:rPr>
        <w:t>其他行政权力</w:t>
      </w:r>
    </w:p>
    <w:tbl>
      <w:tblPr>
        <w:tblStyle w:val="3"/>
        <w:tblW w:w="13800" w:type="dxa"/>
        <w:jc w:val="center"/>
        <w:tblLayout w:type="fixed"/>
        <w:tblCellMar>
          <w:top w:w="0" w:type="dxa"/>
          <w:left w:w="108" w:type="dxa"/>
          <w:bottom w:w="0" w:type="dxa"/>
          <w:right w:w="108" w:type="dxa"/>
        </w:tblCellMar>
      </w:tblPr>
      <w:tblGrid>
        <w:gridCol w:w="548"/>
        <w:gridCol w:w="1155"/>
        <w:gridCol w:w="1170"/>
        <w:gridCol w:w="3225"/>
        <w:gridCol w:w="690"/>
        <w:gridCol w:w="3018"/>
        <w:gridCol w:w="768"/>
        <w:gridCol w:w="865"/>
        <w:gridCol w:w="801"/>
        <w:gridCol w:w="1560"/>
      </w:tblGrid>
      <w:tr w14:paraId="5F972235">
        <w:tblPrEx>
          <w:tblCellMar>
            <w:top w:w="0" w:type="dxa"/>
            <w:left w:w="108" w:type="dxa"/>
            <w:bottom w:w="0" w:type="dxa"/>
            <w:right w:w="108" w:type="dxa"/>
          </w:tblCellMar>
        </w:tblPrEx>
        <w:trPr>
          <w:trHeight w:val="555" w:hRule="atLeast"/>
          <w:jc w:val="center"/>
        </w:trPr>
        <w:tc>
          <w:tcPr>
            <w:tcW w:w="548" w:type="dxa"/>
            <w:tcBorders>
              <w:top w:val="single" w:color="auto" w:sz="8" w:space="0"/>
              <w:left w:val="single" w:color="auto" w:sz="8" w:space="0"/>
              <w:bottom w:val="single" w:color="auto" w:sz="8" w:space="0"/>
              <w:right w:val="single" w:color="auto" w:sz="8" w:space="0"/>
            </w:tcBorders>
            <w:noWrap w:val="0"/>
            <w:vAlign w:val="center"/>
          </w:tcPr>
          <w:p w14:paraId="39AC2C9E">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序号</w:t>
            </w:r>
          </w:p>
        </w:tc>
        <w:tc>
          <w:tcPr>
            <w:tcW w:w="1155" w:type="dxa"/>
            <w:tcBorders>
              <w:top w:val="single" w:color="auto" w:sz="8" w:space="0"/>
              <w:left w:val="nil"/>
              <w:bottom w:val="single" w:color="auto" w:sz="8" w:space="0"/>
              <w:right w:val="single" w:color="auto" w:sz="8" w:space="0"/>
            </w:tcBorders>
            <w:noWrap w:val="0"/>
            <w:vAlign w:val="center"/>
          </w:tcPr>
          <w:p w14:paraId="376FF679">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职权名称</w:t>
            </w:r>
          </w:p>
        </w:tc>
        <w:tc>
          <w:tcPr>
            <w:tcW w:w="1170" w:type="dxa"/>
            <w:tcBorders>
              <w:top w:val="single" w:color="auto" w:sz="8" w:space="0"/>
              <w:left w:val="nil"/>
              <w:bottom w:val="single" w:color="auto" w:sz="8" w:space="0"/>
              <w:right w:val="single" w:color="auto" w:sz="8" w:space="0"/>
            </w:tcBorders>
            <w:noWrap w:val="0"/>
            <w:vAlign w:val="center"/>
          </w:tcPr>
          <w:p w14:paraId="43A76AD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子项</w:t>
            </w:r>
          </w:p>
        </w:tc>
        <w:tc>
          <w:tcPr>
            <w:tcW w:w="3225" w:type="dxa"/>
            <w:tcBorders>
              <w:top w:val="single" w:color="auto" w:sz="8" w:space="0"/>
              <w:left w:val="nil"/>
              <w:bottom w:val="single" w:color="auto" w:sz="8" w:space="0"/>
              <w:right w:val="single" w:color="auto" w:sz="8" w:space="0"/>
            </w:tcBorders>
            <w:noWrap w:val="0"/>
            <w:vAlign w:val="center"/>
          </w:tcPr>
          <w:p w14:paraId="60A31E41">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实施</w:t>
            </w:r>
          </w:p>
          <w:p w14:paraId="10D07BA3">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依据</w:t>
            </w:r>
          </w:p>
        </w:tc>
        <w:tc>
          <w:tcPr>
            <w:tcW w:w="690" w:type="dxa"/>
            <w:tcBorders>
              <w:top w:val="single" w:color="auto" w:sz="8" w:space="0"/>
              <w:left w:val="nil"/>
              <w:bottom w:val="single" w:color="auto" w:sz="8" w:space="0"/>
              <w:right w:val="single" w:color="auto" w:sz="8" w:space="0"/>
            </w:tcBorders>
            <w:noWrap w:val="0"/>
            <w:vAlign w:val="center"/>
          </w:tcPr>
          <w:p w14:paraId="3A7240F8">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办理</w:t>
            </w:r>
          </w:p>
          <w:p w14:paraId="78393717">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环节</w:t>
            </w:r>
          </w:p>
        </w:tc>
        <w:tc>
          <w:tcPr>
            <w:tcW w:w="3018" w:type="dxa"/>
            <w:tcBorders>
              <w:top w:val="single" w:color="auto" w:sz="8" w:space="0"/>
              <w:left w:val="nil"/>
              <w:bottom w:val="single" w:color="auto" w:sz="8" w:space="0"/>
              <w:right w:val="single" w:color="auto" w:sz="8" w:space="0"/>
            </w:tcBorders>
            <w:noWrap w:val="0"/>
            <w:vAlign w:val="center"/>
          </w:tcPr>
          <w:p w14:paraId="69B0F8CD">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w:t>
            </w:r>
          </w:p>
          <w:p w14:paraId="131361FF">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事项</w:t>
            </w:r>
          </w:p>
        </w:tc>
        <w:tc>
          <w:tcPr>
            <w:tcW w:w="768" w:type="dxa"/>
            <w:tcBorders>
              <w:top w:val="single" w:color="auto" w:sz="8" w:space="0"/>
              <w:left w:val="nil"/>
              <w:bottom w:val="single" w:color="auto" w:sz="8" w:space="0"/>
              <w:right w:val="single" w:color="auto" w:sz="8" w:space="0"/>
            </w:tcBorders>
            <w:noWrap w:val="0"/>
            <w:vAlign w:val="center"/>
          </w:tcPr>
          <w:p w14:paraId="525F64A6">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责任科室</w:t>
            </w:r>
          </w:p>
        </w:tc>
        <w:tc>
          <w:tcPr>
            <w:tcW w:w="865" w:type="dxa"/>
            <w:tcBorders>
              <w:top w:val="single" w:color="auto" w:sz="8" w:space="0"/>
              <w:left w:val="nil"/>
              <w:bottom w:val="single" w:color="auto" w:sz="8" w:space="0"/>
              <w:right w:val="single" w:color="auto" w:sz="8" w:space="0"/>
            </w:tcBorders>
            <w:noWrap w:val="0"/>
            <w:vAlign w:val="center"/>
          </w:tcPr>
          <w:p w14:paraId="6058A784">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承诺时限</w:t>
            </w:r>
          </w:p>
        </w:tc>
        <w:tc>
          <w:tcPr>
            <w:tcW w:w="801" w:type="dxa"/>
            <w:tcBorders>
              <w:top w:val="single" w:color="auto" w:sz="8" w:space="0"/>
              <w:left w:val="nil"/>
              <w:bottom w:val="single" w:color="auto" w:sz="8" w:space="0"/>
              <w:right w:val="single" w:color="auto" w:sz="8" w:space="0"/>
            </w:tcBorders>
            <w:noWrap w:val="0"/>
            <w:vAlign w:val="center"/>
          </w:tcPr>
          <w:p w14:paraId="3A20E1C2">
            <w:pPr>
              <w:spacing w:line="400" w:lineRule="exact"/>
              <w:rPr>
                <w:rFonts w:ascii="宋体" w:hAnsi="宋体" w:cs="宋体"/>
                <w:color w:val="auto"/>
                <w:sz w:val="22"/>
                <w:szCs w:val="22"/>
                <w:shd w:val="clear" w:color="auto" w:fill="auto"/>
              </w:rPr>
            </w:pPr>
            <w:r>
              <w:rPr>
                <w:rFonts w:hint="eastAsia" w:ascii="宋体" w:hAnsi="宋体" w:cs="宋体"/>
                <w:color w:val="auto"/>
                <w:sz w:val="22"/>
                <w:szCs w:val="22"/>
                <w:shd w:val="clear" w:color="auto" w:fill="auto"/>
              </w:rPr>
              <w:t>法定时限</w:t>
            </w:r>
          </w:p>
        </w:tc>
        <w:tc>
          <w:tcPr>
            <w:tcW w:w="1560" w:type="dxa"/>
            <w:tcBorders>
              <w:top w:val="single" w:color="auto" w:sz="8" w:space="0"/>
              <w:left w:val="nil"/>
              <w:bottom w:val="single" w:color="auto" w:sz="8" w:space="0"/>
              <w:right w:val="single" w:color="auto" w:sz="8" w:space="0"/>
            </w:tcBorders>
            <w:noWrap w:val="0"/>
            <w:vAlign w:val="center"/>
          </w:tcPr>
          <w:p w14:paraId="35907721">
            <w:pPr>
              <w:spacing w:line="400" w:lineRule="exact"/>
              <w:jc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 w:val="22"/>
                <w:szCs w:val="22"/>
                <w:shd w:val="clear" w:color="auto" w:fill="auto"/>
                <w:lang w:eastAsia="zh-CN" w:bidi="ar"/>
              </w:rPr>
              <w:t>收费情况及依据</w:t>
            </w:r>
          </w:p>
        </w:tc>
      </w:tr>
      <w:tr w14:paraId="541EBA8B">
        <w:tblPrEx>
          <w:tblCellMar>
            <w:top w:w="0" w:type="dxa"/>
            <w:left w:w="108" w:type="dxa"/>
            <w:bottom w:w="0" w:type="dxa"/>
            <w:right w:w="108" w:type="dxa"/>
          </w:tblCellMar>
        </w:tblPrEx>
        <w:trPr>
          <w:trHeight w:val="844" w:hRule="atLeast"/>
          <w:jc w:val="center"/>
        </w:trPr>
        <w:tc>
          <w:tcPr>
            <w:tcW w:w="548" w:type="dxa"/>
            <w:vMerge w:val="restart"/>
            <w:tcBorders>
              <w:top w:val="single" w:color="auto" w:sz="8" w:space="0"/>
              <w:left w:val="single" w:color="auto" w:sz="8" w:space="0"/>
              <w:bottom w:val="single" w:color="auto" w:sz="4" w:space="0"/>
              <w:right w:val="single" w:color="auto" w:sz="8" w:space="0"/>
            </w:tcBorders>
            <w:noWrap w:val="0"/>
            <w:vAlign w:val="center"/>
          </w:tcPr>
          <w:p w14:paraId="7B690D3D">
            <w:pPr>
              <w:spacing w:line="560" w:lineRule="exact"/>
              <w:jc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206</w:t>
            </w:r>
          </w:p>
        </w:tc>
        <w:tc>
          <w:tcPr>
            <w:tcW w:w="1155" w:type="dxa"/>
            <w:vMerge w:val="restart"/>
            <w:tcBorders>
              <w:top w:val="single" w:color="auto" w:sz="8" w:space="0"/>
              <w:left w:val="nil"/>
              <w:bottom w:val="single" w:color="auto" w:sz="4" w:space="0"/>
              <w:right w:val="single" w:color="auto" w:sz="4" w:space="0"/>
            </w:tcBorders>
            <w:noWrap w:val="0"/>
            <w:vAlign w:val="center"/>
          </w:tcPr>
          <w:p w14:paraId="1C011EBB">
            <w:pPr>
              <w:widowControl/>
              <w:jc w:val="center"/>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7"/>
                <w:szCs w:val="27"/>
                <w:shd w:val="clear" w:color="auto" w:fill="auto"/>
              </w:rPr>
              <w:t>通航水域禁航区、交通管制区、锚地和安全作业区划定</w:t>
            </w:r>
          </w:p>
        </w:tc>
        <w:tc>
          <w:tcPr>
            <w:tcW w:w="1170" w:type="dxa"/>
            <w:vMerge w:val="restart"/>
            <w:tcBorders>
              <w:top w:val="single" w:color="auto" w:sz="8" w:space="0"/>
              <w:left w:val="single" w:color="auto" w:sz="4" w:space="0"/>
              <w:bottom w:val="single" w:color="auto" w:sz="4" w:space="0"/>
              <w:right w:val="single" w:color="auto" w:sz="8" w:space="0"/>
            </w:tcBorders>
            <w:noWrap w:val="0"/>
            <w:vAlign w:val="center"/>
          </w:tcPr>
          <w:p w14:paraId="55716D5D">
            <w:pPr>
              <w:widowControl/>
              <w:jc w:val="left"/>
              <w:textAlignment w:val="center"/>
              <w:rPr>
                <w:rFonts w:hint="eastAsia" w:ascii="宋体" w:hAnsi="宋体" w:eastAsia="宋体" w:cs="宋体"/>
                <w:color w:val="auto"/>
                <w:sz w:val="21"/>
                <w:szCs w:val="21"/>
                <w:shd w:val="clear" w:color="auto" w:fill="auto"/>
                <w:lang w:eastAsia="zh-CN"/>
              </w:rPr>
            </w:pPr>
            <w:r>
              <w:rPr>
                <w:rFonts w:hint="eastAsia" w:ascii="宋体" w:hAnsi="宋体" w:eastAsia="宋体" w:cs="宋体"/>
                <w:i w:val="0"/>
                <w:iCs w:val="0"/>
                <w:caps w:val="0"/>
                <w:color w:val="auto"/>
                <w:spacing w:val="0"/>
                <w:sz w:val="27"/>
                <w:szCs w:val="27"/>
                <w:shd w:val="clear" w:color="auto" w:fill="auto"/>
              </w:rPr>
              <w:t>通航水域禁航区、交通管制区、锚地和安全作业区划定</w:t>
            </w:r>
          </w:p>
        </w:tc>
        <w:tc>
          <w:tcPr>
            <w:tcW w:w="3225" w:type="dxa"/>
            <w:vMerge w:val="restart"/>
            <w:tcBorders>
              <w:top w:val="single" w:color="auto" w:sz="8" w:space="0"/>
              <w:left w:val="nil"/>
              <w:right w:val="single" w:color="auto" w:sz="8" w:space="0"/>
            </w:tcBorders>
            <w:noWrap w:val="0"/>
            <w:vAlign w:val="center"/>
          </w:tcPr>
          <w:p w14:paraId="4F7B5E38">
            <w:pPr>
              <w:widowControl/>
              <w:jc w:val="left"/>
              <w:textAlignment w:val="center"/>
              <w:rPr>
                <w:rFonts w:hint="eastAsia" w:ascii="宋体" w:hAnsi="宋体" w:eastAsia="宋体" w:cs="宋体"/>
                <w:color w:val="auto"/>
                <w:sz w:val="15"/>
                <w:szCs w:val="15"/>
                <w:shd w:val="clear" w:color="auto" w:fill="auto"/>
              </w:rPr>
            </w:pPr>
            <w:r>
              <w:rPr>
                <w:rFonts w:hint="eastAsia" w:ascii="宋体" w:hAnsi="宋体" w:eastAsia="宋体" w:cs="宋体"/>
                <w:i w:val="0"/>
                <w:iCs w:val="0"/>
                <w:caps w:val="0"/>
                <w:color w:val="auto"/>
                <w:spacing w:val="0"/>
                <w:sz w:val="13"/>
                <w:szCs w:val="13"/>
                <w:shd w:val="clear" w:color="auto" w:fill="auto"/>
              </w:rPr>
              <w:t>《中华人民共和国内河交通安全管理条例》（国务院令第355号）第二十条规定：船舶进出港口和通过交通管制区、通航密集区或者航行条件受限制的区域，应当遵守海事管理机构发布的有关通航规定。任何船舶不得擅自进入或者穿越海事管理机构公布的禁航区。第四十五条规定：海事管理机构划定或者调整禁航区、交通管制区、港区外锚地、停泊区和安全作业区，以及对进行本条例第二十五条、第二十八条规定的作业或者活动，需要发布航行通告、航行警告的，应当及时发布。 《中华人民共和国水上水下活动通航安全管理规定》（交通运输部令2016年第69号）第七条规定：从事水上水下活动需要设置安全作业区的，应当经海事管理机构核准公告。建设单位或者主办单位申请设置安全作业区，可以在向海事管理机构申请许可证时一并提出。</w:t>
            </w:r>
            <w:r>
              <w:rPr>
                <w:rFonts w:hint="eastAsia" w:ascii="宋体" w:hAnsi="宋体" w:eastAsia="宋体" w:cs="宋体"/>
                <w:i w:val="0"/>
                <w:iCs w:val="0"/>
                <w:caps w:val="0"/>
                <w:color w:val="auto"/>
                <w:spacing w:val="0"/>
                <w:sz w:val="15"/>
                <w:szCs w:val="15"/>
                <w:shd w:val="clear" w:color="auto" w:fill="auto"/>
              </w:rPr>
              <w:br w:type="textWrapping"/>
            </w:r>
          </w:p>
        </w:tc>
        <w:tc>
          <w:tcPr>
            <w:tcW w:w="690" w:type="dxa"/>
            <w:tcBorders>
              <w:top w:val="single" w:color="auto" w:sz="8" w:space="0"/>
              <w:left w:val="nil"/>
              <w:bottom w:val="single" w:color="auto" w:sz="4" w:space="0"/>
              <w:right w:val="single" w:color="auto" w:sz="8" w:space="0"/>
            </w:tcBorders>
            <w:noWrap w:val="0"/>
            <w:vAlign w:val="center"/>
          </w:tcPr>
          <w:p w14:paraId="4027C547">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受理</w:t>
            </w:r>
          </w:p>
        </w:tc>
        <w:tc>
          <w:tcPr>
            <w:tcW w:w="3018" w:type="dxa"/>
            <w:tcBorders>
              <w:top w:val="single" w:color="auto" w:sz="8" w:space="0"/>
              <w:left w:val="nil"/>
              <w:bottom w:val="single" w:color="auto" w:sz="4" w:space="0"/>
              <w:right w:val="single" w:color="auto" w:sz="8" w:space="0"/>
            </w:tcBorders>
            <w:noWrap w:val="0"/>
            <w:vAlign w:val="center"/>
          </w:tcPr>
          <w:p w14:paraId="79BB0991">
            <w:pPr>
              <w:widowControl/>
              <w:jc w:val="left"/>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1.受理责任：公示依法应当提交的材料；一次性告知补正材料；依法受理或不予受理（不予受理应当告知理由）。</w:t>
            </w:r>
          </w:p>
        </w:tc>
        <w:tc>
          <w:tcPr>
            <w:tcW w:w="768" w:type="dxa"/>
            <w:vMerge w:val="restart"/>
            <w:tcBorders>
              <w:top w:val="single" w:color="auto" w:sz="8" w:space="0"/>
              <w:left w:val="nil"/>
              <w:bottom w:val="single" w:color="auto" w:sz="4" w:space="0"/>
              <w:right w:val="single" w:color="auto" w:sz="8" w:space="0"/>
            </w:tcBorders>
            <w:noWrap w:val="0"/>
            <w:vAlign w:val="center"/>
          </w:tcPr>
          <w:p w14:paraId="2B072EE6">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lang w:val="en-US" w:eastAsia="zh-CN"/>
              </w:rPr>
              <w:t>行政许可审批窗口</w:t>
            </w:r>
          </w:p>
        </w:tc>
        <w:tc>
          <w:tcPr>
            <w:tcW w:w="865" w:type="dxa"/>
            <w:tcBorders>
              <w:top w:val="single" w:color="auto" w:sz="8" w:space="0"/>
              <w:left w:val="nil"/>
              <w:bottom w:val="single" w:color="auto" w:sz="4" w:space="0"/>
              <w:right w:val="single" w:color="auto" w:sz="8" w:space="0"/>
            </w:tcBorders>
            <w:noWrap w:val="0"/>
            <w:vAlign w:val="center"/>
          </w:tcPr>
          <w:p w14:paraId="6FBD805B">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restart"/>
            <w:tcBorders>
              <w:top w:val="single" w:color="auto" w:sz="8" w:space="0"/>
              <w:left w:val="nil"/>
              <w:bottom w:val="single" w:color="auto" w:sz="4" w:space="0"/>
              <w:right w:val="single" w:color="auto" w:sz="8" w:space="0"/>
            </w:tcBorders>
            <w:noWrap w:val="0"/>
            <w:vAlign w:val="center"/>
          </w:tcPr>
          <w:p w14:paraId="7CF041DE">
            <w:pPr>
              <w:widowControl/>
              <w:jc w:val="center"/>
              <w:textAlignment w:val="center"/>
              <w:rPr>
                <w:rFonts w:hint="default" w:ascii="宋体" w:hAnsi="宋体" w:eastAsia="宋体" w:cs="宋体"/>
                <w:color w:val="auto"/>
                <w:sz w:val="22"/>
                <w:szCs w:val="22"/>
                <w:shd w:val="clear" w:color="auto" w:fill="auto"/>
                <w:lang w:val="en-US" w:eastAsia="zh-CN"/>
              </w:rPr>
            </w:pPr>
            <w:r>
              <w:rPr>
                <w:rFonts w:hint="eastAsia" w:ascii="宋体" w:hAnsi="宋体" w:cs="宋体"/>
                <w:color w:val="auto"/>
                <w:kern w:val="0"/>
                <w:szCs w:val="21"/>
                <w:shd w:val="clear" w:color="auto" w:fill="auto"/>
                <w:lang w:val="en-US" w:eastAsia="zh-CN" w:bidi="ar"/>
              </w:rPr>
              <w:t>20</w:t>
            </w:r>
          </w:p>
        </w:tc>
        <w:tc>
          <w:tcPr>
            <w:tcW w:w="1560" w:type="dxa"/>
            <w:vMerge w:val="restart"/>
            <w:tcBorders>
              <w:top w:val="nil"/>
              <w:left w:val="nil"/>
              <w:right w:val="single" w:color="auto" w:sz="8" w:space="0"/>
            </w:tcBorders>
            <w:noWrap w:val="0"/>
            <w:vAlign w:val="center"/>
          </w:tcPr>
          <w:p w14:paraId="70941E58">
            <w:pPr>
              <w:widowControl/>
              <w:jc w:val="center"/>
              <w:textAlignment w:val="center"/>
              <w:rPr>
                <w:rFonts w:hint="eastAsia" w:ascii="宋体" w:hAnsi="宋体" w:eastAsia="宋体" w:cs="宋体"/>
                <w:color w:val="auto"/>
                <w:sz w:val="22"/>
                <w:szCs w:val="22"/>
                <w:shd w:val="clear" w:color="auto" w:fill="auto"/>
                <w:lang w:eastAsia="zh-CN"/>
              </w:rPr>
            </w:pPr>
            <w:r>
              <w:rPr>
                <w:rFonts w:hint="eastAsia" w:ascii="宋体" w:hAnsi="宋体" w:cs="宋体"/>
                <w:color w:val="auto"/>
                <w:kern w:val="0"/>
                <w:szCs w:val="21"/>
                <w:shd w:val="clear" w:color="auto" w:fill="auto"/>
                <w:lang w:eastAsia="zh-CN" w:bidi="ar"/>
              </w:rPr>
              <w:t xml:space="preserve">  </w:t>
            </w:r>
          </w:p>
        </w:tc>
      </w:tr>
      <w:tr w14:paraId="2C668785">
        <w:tblPrEx>
          <w:tblCellMar>
            <w:top w:w="0" w:type="dxa"/>
            <w:left w:w="108" w:type="dxa"/>
            <w:bottom w:w="0" w:type="dxa"/>
            <w:right w:w="108" w:type="dxa"/>
          </w:tblCellMar>
        </w:tblPrEx>
        <w:trPr>
          <w:trHeight w:val="994"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2E2386A">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6228DFE8">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64FC302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26EE7A3A">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067A5C6C">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审查</w:t>
            </w:r>
          </w:p>
        </w:tc>
        <w:tc>
          <w:tcPr>
            <w:tcW w:w="3018" w:type="dxa"/>
            <w:tcBorders>
              <w:top w:val="single" w:color="auto" w:sz="4" w:space="0"/>
              <w:left w:val="nil"/>
              <w:bottom w:val="single" w:color="auto" w:sz="4" w:space="0"/>
              <w:right w:val="single" w:color="auto" w:sz="8" w:space="0"/>
            </w:tcBorders>
            <w:noWrap w:val="0"/>
            <w:vAlign w:val="center"/>
          </w:tcPr>
          <w:p w14:paraId="399AD9FF">
            <w:pPr>
              <w:widowControl/>
              <w:jc w:val="center"/>
              <w:textAlignment w:val="center"/>
              <w:rPr>
                <w:rFonts w:ascii="宋体" w:hAnsi="宋体" w:cs="宋体"/>
                <w:color w:val="auto"/>
                <w:kern w:val="0"/>
                <w:sz w:val="22"/>
                <w:szCs w:val="22"/>
                <w:shd w:val="clear" w:color="auto" w:fill="auto"/>
              </w:rPr>
            </w:pPr>
            <w:r>
              <w:rPr>
                <w:rFonts w:hint="eastAsia" w:ascii="宋体" w:hAnsi="宋体" w:eastAsia="宋体" w:cs="宋体"/>
                <w:i w:val="0"/>
                <w:iCs w:val="0"/>
                <w:caps w:val="0"/>
                <w:color w:val="auto"/>
                <w:spacing w:val="0"/>
                <w:sz w:val="21"/>
                <w:szCs w:val="21"/>
                <w:shd w:val="clear" w:color="auto" w:fill="auto"/>
                <w:lang w:val="en-US" w:eastAsia="zh-CN"/>
              </w:rPr>
              <w:t>2</w:t>
            </w:r>
            <w:r>
              <w:rPr>
                <w:rFonts w:hint="eastAsia" w:ascii="宋体" w:hAnsi="宋体" w:eastAsia="宋体" w:cs="宋体"/>
                <w:i w:val="0"/>
                <w:iCs w:val="0"/>
                <w:caps w:val="0"/>
                <w:color w:val="auto"/>
                <w:spacing w:val="0"/>
                <w:sz w:val="21"/>
                <w:szCs w:val="21"/>
                <w:shd w:val="clear" w:color="auto" w:fill="auto"/>
              </w:rPr>
              <w:t>依据办事指南中材料消单逐一核对是否齐全；核对每个材料是否涵盖材料要求中涉及的内容和要素。</w:t>
            </w:r>
          </w:p>
        </w:tc>
        <w:tc>
          <w:tcPr>
            <w:tcW w:w="768" w:type="dxa"/>
            <w:vMerge w:val="continue"/>
            <w:tcBorders>
              <w:top w:val="single" w:color="auto" w:sz="4" w:space="0"/>
              <w:left w:val="nil"/>
              <w:bottom w:val="single" w:color="auto" w:sz="4" w:space="0"/>
              <w:right w:val="single" w:color="auto" w:sz="8" w:space="0"/>
            </w:tcBorders>
            <w:noWrap w:val="0"/>
            <w:vAlign w:val="center"/>
          </w:tcPr>
          <w:p w14:paraId="1E3F482E">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67656CB9">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6E74155D">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0443BCCA">
            <w:pPr>
              <w:jc w:val="center"/>
              <w:rPr>
                <w:rFonts w:ascii="宋体" w:hAnsi="宋体" w:cs="宋体"/>
                <w:color w:val="auto"/>
                <w:sz w:val="20"/>
                <w:shd w:val="clear" w:color="auto" w:fill="auto"/>
              </w:rPr>
            </w:pPr>
          </w:p>
        </w:tc>
      </w:tr>
      <w:tr w14:paraId="69C05E43">
        <w:tblPrEx>
          <w:tblCellMar>
            <w:top w:w="0" w:type="dxa"/>
            <w:left w:w="108" w:type="dxa"/>
            <w:bottom w:w="0" w:type="dxa"/>
            <w:right w:w="108" w:type="dxa"/>
          </w:tblCellMar>
        </w:tblPrEx>
        <w:trPr>
          <w:trHeight w:val="1039"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6C2D2E31">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49F87E15">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0D767F41">
            <w:pPr>
              <w:jc w:val="left"/>
              <w:rPr>
                <w:rFonts w:ascii="宋体" w:hAnsi="宋体" w:cs="宋体"/>
                <w:color w:val="auto"/>
                <w:sz w:val="20"/>
                <w:shd w:val="clear" w:color="auto" w:fill="auto"/>
              </w:rPr>
            </w:pPr>
          </w:p>
        </w:tc>
        <w:tc>
          <w:tcPr>
            <w:tcW w:w="3225" w:type="dxa"/>
            <w:vMerge w:val="continue"/>
            <w:tcBorders>
              <w:left w:val="nil"/>
              <w:right w:val="single" w:color="auto" w:sz="8" w:space="0"/>
            </w:tcBorders>
            <w:noWrap w:val="0"/>
            <w:vAlign w:val="center"/>
          </w:tcPr>
          <w:p w14:paraId="5501D2A8">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79032A0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决定</w:t>
            </w:r>
          </w:p>
        </w:tc>
        <w:tc>
          <w:tcPr>
            <w:tcW w:w="3018" w:type="dxa"/>
            <w:tcBorders>
              <w:top w:val="single" w:color="auto" w:sz="4" w:space="0"/>
              <w:left w:val="nil"/>
              <w:bottom w:val="single" w:color="auto" w:sz="4" w:space="0"/>
              <w:right w:val="single" w:color="auto" w:sz="8" w:space="0"/>
            </w:tcBorders>
            <w:noWrap w:val="0"/>
            <w:vAlign w:val="center"/>
          </w:tcPr>
          <w:p w14:paraId="12CAB841">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3.决定责任：作出决定（不予行政许可的应当告知理由）；按时办结，法定告知。</w:t>
            </w:r>
          </w:p>
        </w:tc>
        <w:tc>
          <w:tcPr>
            <w:tcW w:w="768" w:type="dxa"/>
            <w:vMerge w:val="continue"/>
            <w:tcBorders>
              <w:top w:val="single" w:color="auto" w:sz="4" w:space="0"/>
              <w:left w:val="nil"/>
              <w:bottom w:val="single" w:color="auto" w:sz="4" w:space="0"/>
              <w:right w:val="single" w:color="auto" w:sz="8" w:space="0"/>
            </w:tcBorders>
            <w:noWrap w:val="0"/>
            <w:vAlign w:val="center"/>
          </w:tcPr>
          <w:p w14:paraId="1C37BD3C">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610A96A">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77F5528B">
            <w:pPr>
              <w:jc w:val="center"/>
              <w:rPr>
                <w:rFonts w:ascii="宋体" w:hAnsi="宋体" w:cs="宋体"/>
                <w:color w:val="auto"/>
                <w:sz w:val="22"/>
                <w:szCs w:val="22"/>
                <w:shd w:val="clear" w:color="auto" w:fill="auto"/>
              </w:rPr>
            </w:pPr>
          </w:p>
        </w:tc>
        <w:tc>
          <w:tcPr>
            <w:tcW w:w="1560" w:type="dxa"/>
            <w:vMerge w:val="continue"/>
            <w:tcBorders>
              <w:left w:val="nil"/>
              <w:right w:val="single" w:color="auto" w:sz="8" w:space="0"/>
            </w:tcBorders>
            <w:noWrap w:val="0"/>
            <w:vAlign w:val="center"/>
          </w:tcPr>
          <w:p w14:paraId="10EF71FF">
            <w:pPr>
              <w:jc w:val="center"/>
              <w:rPr>
                <w:rFonts w:ascii="宋体" w:hAnsi="宋体" w:cs="宋体"/>
                <w:color w:val="auto"/>
                <w:sz w:val="20"/>
                <w:shd w:val="clear" w:color="auto" w:fill="auto"/>
              </w:rPr>
            </w:pPr>
          </w:p>
        </w:tc>
      </w:tr>
      <w:tr w14:paraId="61FDCDC8">
        <w:tblPrEx>
          <w:tblCellMar>
            <w:top w:w="0" w:type="dxa"/>
            <w:left w:w="108" w:type="dxa"/>
            <w:bottom w:w="0" w:type="dxa"/>
            <w:right w:w="108" w:type="dxa"/>
          </w:tblCellMar>
        </w:tblPrEx>
        <w:trPr>
          <w:trHeight w:val="1168" w:hRule="atLeast"/>
          <w:jc w:val="center"/>
        </w:trPr>
        <w:tc>
          <w:tcPr>
            <w:tcW w:w="548" w:type="dxa"/>
            <w:vMerge w:val="continue"/>
            <w:tcBorders>
              <w:top w:val="single" w:color="auto" w:sz="8" w:space="0"/>
              <w:left w:val="single" w:color="auto" w:sz="8" w:space="0"/>
              <w:bottom w:val="single" w:color="auto" w:sz="4" w:space="0"/>
              <w:right w:val="single" w:color="auto" w:sz="8" w:space="0"/>
            </w:tcBorders>
            <w:noWrap w:val="0"/>
            <w:vAlign w:val="top"/>
          </w:tcPr>
          <w:p w14:paraId="523AC6D9">
            <w:pPr>
              <w:rPr>
                <w:rFonts w:ascii="宋体" w:hAnsi="宋体" w:cs="宋体"/>
                <w:color w:val="auto"/>
                <w:sz w:val="20"/>
                <w:shd w:val="clear" w:color="auto" w:fill="auto"/>
              </w:rPr>
            </w:pPr>
          </w:p>
        </w:tc>
        <w:tc>
          <w:tcPr>
            <w:tcW w:w="1155" w:type="dxa"/>
            <w:vMerge w:val="continue"/>
            <w:tcBorders>
              <w:top w:val="single" w:color="auto" w:sz="8" w:space="0"/>
              <w:left w:val="nil"/>
              <w:bottom w:val="single" w:color="auto" w:sz="4" w:space="0"/>
              <w:right w:val="single" w:color="auto" w:sz="4" w:space="0"/>
            </w:tcBorders>
            <w:noWrap w:val="0"/>
            <w:vAlign w:val="center"/>
          </w:tcPr>
          <w:p w14:paraId="157B0BF0">
            <w:pPr>
              <w:jc w:val="center"/>
              <w:rPr>
                <w:rFonts w:ascii="宋体" w:hAnsi="宋体" w:cs="宋体"/>
                <w:color w:val="auto"/>
                <w:sz w:val="20"/>
                <w:shd w:val="clear" w:color="auto" w:fill="auto"/>
              </w:rPr>
            </w:pPr>
          </w:p>
        </w:tc>
        <w:tc>
          <w:tcPr>
            <w:tcW w:w="1170" w:type="dxa"/>
            <w:vMerge w:val="continue"/>
            <w:tcBorders>
              <w:top w:val="single" w:color="auto" w:sz="8" w:space="0"/>
              <w:left w:val="single" w:color="auto" w:sz="4" w:space="0"/>
              <w:bottom w:val="single" w:color="auto" w:sz="4" w:space="0"/>
              <w:right w:val="single" w:color="auto" w:sz="8" w:space="0"/>
            </w:tcBorders>
            <w:noWrap w:val="0"/>
            <w:vAlign w:val="center"/>
          </w:tcPr>
          <w:p w14:paraId="543F3DE1">
            <w:pPr>
              <w:jc w:val="left"/>
              <w:rPr>
                <w:rFonts w:ascii="宋体" w:hAnsi="宋体" w:cs="宋体"/>
                <w:color w:val="auto"/>
                <w:sz w:val="20"/>
                <w:shd w:val="clear" w:color="auto" w:fill="auto"/>
              </w:rPr>
            </w:pPr>
          </w:p>
        </w:tc>
        <w:tc>
          <w:tcPr>
            <w:tcW w:w="3225" w:type="dxa"/>
            <w:vMerge w:val="continue"/>
            <w:tcBorders>
              <w:left w:val="nil"/>
              <w:bottom w:val="single" w:color="auto" w:sz="4" w:space="0"/>
              <w:right w:val="single" w:color="auto" w:sz="8" w:space="0"/>
            </w:tcBorders>
            <w:noWrap w:val="0"/>
            <w:vAlign w:val="center"/>
          </w:tcPr>
          <w:p w14:paraId="7E888E10">
            <w:pPr>
              <w:jc w:val="left"/>
              <w:rPr>
                <w:rFonts w:ascii="宋体" w:hAnsi="宋体" w:cs="宋体"/>
                <w:color w:val="auto"/>
                <w:sz w:val="20"/>
                <w:shd w:val="clear" w:color="auto" w:fill="auto"/>
              </w:rPr>
            </w:pPr>
          </w:p>
        </w:tc>
        <w:tc>
          <w:tcPr>
            <w:tcW w:w="690" w:type="dxa"/>
            <w:tcBorders>
              <w:top w:val="single" w:color="auto" w:sz="4" w:space="0"/>
              <w:left w:val="nil"/>
              <w:bottom w:val="single" w:color="auto" w:sz="4" w:space="0"/>
              <w:right w:val="single" w:color="auto" w:sz="8" w:space="0"/>
            </w:tcBorders>
            <w:noWrap w:val="0"/>
            <w:vAlign w:val="center"/>
          </w:tcPr>
          <w:p w14:paraId="2904CF80">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制作证书、送达</w:t>
            </w:r>
          </w:p>
        </w:tc>
        <w:tc>
          <w:tcPr>
            <w:tcW w:w="3018" w:type="dxa"/>
            <w:tcBorders>
              <w:top w:val="single" w:color="auto" w:sz="4" w:space="0"/>
              <w:left w:val="nil"/>
              <w:bottom w:val="single" w:color="auto" w:sz="4" w:space="0"/>
              <w:right w:val="single" w:color="auto" w:sz="8" w:space="0"/>
            </w:tcBorders>
            <w:noWrap w:val="0"/>
            <w:vAlign w:val="center"/>
          </w:tcPr>
          <w:p w14:paraId="0BBFA948">
            <w:pPr>
              <w:widowControl/>
              <w:jc w:val="center"/>
              <w:textAlignment w:val="center"/>
              <w:rPr>
                <w:rFonts w:ascii="宋体" w:hAnsi="宋体" w:cs="宋体"/>
                <w:color w:val="auto"/>
                <w:kern w:val="0"/>
                <w:sz w:val="22"/>
                <w:szCs w:val="22"/>
                <w:shd w:val="clear" w:color="auto" w:fill="auto"/>
              </w:rPr>
            </w:pPr>
            <w:r>
              <w:rPr>
                <w:rFonts w:hint="eastAsia" w:ascii="宋体" w:hAnsi="宋体" w:cs="宋体"/>
                <w:color w:val="auto"/>
                <w:kern w:val="0"/>
                <w:szCs w:val="21"/>
                <w:shd w:val="clear" w:color="auto" w:fill="auto"/>
                <w:lang w:bidi="ar"/>
              </w:rPr>
              <w:t>4.送达责任：制发送达文书；信息公开。</w:t>
            </w:r>
          </w:p>
        </w:tc>
        <w:tc>
          <w:tcPr>
            <w:tcW w:w="768" w:type="dxa"/>
            <w:vMerge w:val="continue"/>
            <w:tcBorders>
              <w:top w:val="single" w:color="auto" w:sz="4" w:space="0"/>
              <w:left w:val="nil"/>
              <w:bottom w:val="single" w:color="auto" w:sz="4" w:space="0"/>
              <w:right w:val="single" w:color="auto" w:sz="8" w:space="0"/>
            </w:tcBorders>
            <w:noWrap w:val="0"/>
            <w:vAlign w:val="center"/>
          </w:tcPr>
          <w:p w14:paraId="36BE317D">
            <w:pPr>
              <w:jc w:val="center"/>
              <w:rPr>
                <w:rFonts w:ascii="宋体" w:hAnsi="宋体" w:cs="宋体"/>
                <w:color w:val="auto"/>
                <w:sz w:val="22"/>
                <w:szCs w:val="22"/>
                <w:shd w:val="clear" w:color="auto" w:fill="auto"/>
              </w:rPr>
            </w:pPr>
          </w:p>
        </w:tc>
        <w:tc>
          <w:tcPr>
            <w:tcW w:w="865" w:type="dxa"/>
            <w:tcBorders>
              <w:top w:val="single" w:color="auto" w:sz="4" w:space="0"/>
              <w:left w:val="nil"/>
              <w:bottom w:val="single" w:color="auto" w:sz="4" w:space="0"/>
              <w:right w:val="single" w:color="auto" w:sz="8" w:space="0"/>
            </w:tcBorders>
            <w:noWrap w:val="0"/>
            <w:vAlign w:val="center"/>
          </w:tcPr>
          <w:p w14:paraId="3A093854">
            <w:pPr>
              <w:widowControl/>
              <w:jc w:val="center"/>
              <w:textAlignment w:val="center"/>
              <w:rPr>
                <w:rFonts w:ascii="宋体" w:hAnsi="宋体" w:cs="宋体"/>
                <w:color w:val="auto"/>
                <w:sz w:val="22"/>
                <w:szCs w:val="22"/>
                <w:shd w:val="clear" w:color="auto" w:fill="auto"/>
              </w:rPr>
            </w:pPr>
            <w:r>
              <w:rPr>
                <w:rFonts w:hint="eastAsia" w:ascii="宋体" w:hAnsi="宋体" w:cs="宋体"/>
                <w:color w:val="auto"/>
                <w:kern w:val="0"/>
                <w:szCs w:val="21"/>
                <w:shd w:val="clear" w:color="auto" w:fill="auto"/>
                <w:lang w:bidi="ar"/>
              </w:rPr>
              <w:t>即办</w:t>
            </w:r>
          </w:p>
        </w:tc>
        <w:tc>
          <w:tcPr>
            <w:tcW w:w="801" w:type="dxa"/>
            <w:vMerge w:val="continue"/>
            <w:tcBorders>
              <w:top w:val="single" w:color="auto" w:sz="4" w:space="0"/>
              <w:left w:val="nil"/>
              <w:bottom w:val="single" w:color="auto" w:sz="4" w:space="0"/>
              <w:right w:val="single" w:color="auto" w:sz="8" w:space="0"/>
            </w:tcBorders>
            <w:noWrap w:val="0"/>
            <w:vAlign w:val="center"/>
          </w:tcPr>
          <w:p w14:paraId="1C4FCBF9">
            <w:pPr>
              <w:jc w:val="center"/>
              <w:rPr>
                <w:rFonts w:ascii="宋体" w:hAnsi="宋体" w:cs="宋体"/>
                <w:color w:val="auto"/>
                <w:sz w:val="22"/>
                <w:szCs w:val="22"/>
                <w:shd w:val="clear" w:color="auto" w:fill="auto"/>
              </w:rPr>
            </w:pPr>
          </w:p>
        </w:tc>
        <w:tc>
          <w:tcPr>
            <w:tcW w:w="1560" w:type="dxa"/>
            <w:vMerge w:val="continue"/>
            <w:tcBorders>
              <w:left w:val="nil"/>
              <w:bottom w:val="single" w:color="auto" w:sz="4" w:space="0"/>
              <w:right w:val="single" w:color="auto" w:sz="8" w:space="0"/>
            </w:tcBorders>
            <w:noWrap w:val="0"/>
            <w:vAlign w:val="center"/>
          </w:tcPr>
          <w:p w14:paraId="63E29B77">
            <w:pPr>
              <w:jc w:val="center"/>
              <w:rPr>
                <w:rFonts w:ascii="宋体" w:hAnsi="宋体" w:cs="宋体"/>
                <w:color w:val="auto"/>
                <w:sz w:val="22"/>
                <w:szCs w:val="22"/>
                <w:shd w:val="clear" w:color="auto" w:fill="auto"/>
              </w:rPr>
            </w:pPr>
          </w:p>
        </w:tc>
      </w:tr>
      <w:tr w14:paraId="2E300BE3">
        <w:tblPrEx>
          <w:tblCellMar>
            <w:top w:w="0" w:type="dxa"/>
            <w:left w:w="108" w:type="dxa"/>
            <w:bottom w:w="0" w:type="dxa"/>
            <w:right w:w="108" w:type="dxa"/>
          </w:tblCellMar>
        </w:tblPrEx>
        <w:trPr>
          <w:trHeight w:val="61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58F76E9B">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服务电话：</w:t>
            </w:r>
            <w:r>
              <w:rPr>
                <w:rFonts w:hint="eastAsia" w:ascii="宋体" w:hAnsi="宋体" w:cs="宋体"/>
                <w:color w:val="auto"/>
                <w:sz w:val="22"/>
                <w:szCs w:val="22"/>
                <w:shd w:val="clear" w:color="auto" w:fill="auto"/>
                <w:lang w:val="en-US" w:eastAsia="zh-CN"/>
              </w:rPr>
              <w:t>6959961</w:t>
            </w:r>
            <w:r>
              <w:rPr>
                <w:rFonts w:hint="eastAsia" w:ascii="宋体" w:hAnsi="宋体" w:cs="宋体"/>
                <w:color w:val="auto"/>
                <w:sz w:val="22"/>
                <w:szCs w:val="22"/>
                <w:shd w:val="clear" w:color="auto" w:fill="auto"/>
              </w:rPr>
              <w:t xml:space="preserve">                    投诉机构：  </w:t>
            </w:r>
            <w:r>
              <w:rPr>
                <w:rFonts w:hint="eastAsia" w:ascii="宋体" w:hAnsi="宋体" w:cs="宋体"/>
                <w:color w:val="auto"/>
                <w:sz w:val="22"/>
                <w:szCs w:val="22"/>
                <w:shd w:val="clear" w:color="auto" w:fill="auto"/>
                <w:lang w:val="en-US" w:eastAsia="zh-CN"/>
              </w:rPr>
              <w:t>太康县交通运输局办公室</w:t>
            </w:r>
            <w:r>
              <w:rPr>
                <w:rFonts w:hint="eastAsia" w:ascii="宋体" w:hAnsi="宋体" w:cs="宋体"/>
                <w:color w:val="auto"/>
                <w:sz w:val="22"/>
                <w:szCs w:val="22"/>
                <w:shd w:val="clear" w:color="auto" w:fill="auto"/>
              </w:rPr>
              <w:t xml:space="preserve">                     投诉电话：</w:t>
            </w:r>
            <w:r>
              <w:rPr>
                <w:rFonts w:hint="eastAsia" w:ascii="宋体" w:hAnsi="宋体" w:cs="宋体"/>
                <w:color w:val="auto"/>
                <w:sz w:val="22"/>
                <w:szCs w:val="22"/>
                <w:shd w:val="clear" w:color="auto" w:fill="auto"/>
                <w:lang w:eastAsia="zh-CN"/>
              </w:rPr>
              <w:t>0394-6959961</w:t>
            </w:r>
          </w:p>
        </w:tc>
      </w:tr>
      <w:tr w14:paraId="03E9B82F">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E1DC9EE">
            <w:pPr>
              <w:spacing w:line="560" w:lineRule="exact"/>
              <w:rPr>
                <w:rFonts w:hint="default" w:ascii="宋体" w:hAnsi="宋体" w:eastAsia="宋体" w:cs="宋体"/>
                <w:color w:val="auto"/>
                <w:sz w:val="22"/>
                <w:szCs w:val="22"/>
                <w:shd w:val="clear" w:color="auto" w:fill="auto"/>
                <w:lang w:val="en-US" w:eastAsia="zh-CN"/>
              </w:rPr>
            </w:pPr>
            <w:r>
              <w:rPr>
                <w:rFonts w:hint="eastAsia" w:ascii="宋体" w:hAnsi="宋体" w:cs="宋体"/>
                <w:color w:val="auto"/>
                <w:sz w:val="22"/>
                <w:szCs w:val="22"/>
                <w:shd w:val="clear" w:color="auto" w:fill="auto"/>
              </w:rPr>
              <w:t>受理地点：</w:t>
            </w:r>
            <w:r>
              <w:rPr>
                <w:rFonts w:hint="eastAsia" w:ascii="宋体" w:hAnsi="宋体" w:cs="宋体"/>
                <w:color w:val="auto"/>
                <w:sz w:val="22"/>
                <w:szCs w:val="22"/>
                <w:shd w:val="clear" w:color="auto" w:fill="auto"/>
                <w:lang w:val="en-US" w:eastAsia="zh-CN"/>
              </w:rPr>
              <w:t>太康县银城南路综合服务大厅15、16号窗口</w:t>
            </w:r>
          </w:p>
        </w:tc>
      </w:tr>
    </w:tbl>
    <w:p w14:paraId="3D63E9B2"/>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PingFang SC">
    <w:altName w:val="Segoe Print"/>
    <w:panose1 w:val="00000000000000000000"/>
    <w:charset w:val="00"/>
    <w:family w:val="auto"/>
    <w:pitch w:val="default"/>
    <w:sig w:usb0="00000000" w:usb1="00000000" w:usb2="00000000" w:usb3="00000000" w:csb0="00040001" w:csb1="00000000"/>
  </w:font>
  <w:font w:name="KSOF439EEF50">
    <w:panose1 w:val="02010609060101010101"/>
    <w:charset w:val="86"/>
    <w:family w:val="auto"/>
    <w:pitch w:val="default"/>
    <w:sig w:usb0="00000001"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CE51A">
    <w:pPr>
      <w:pStyle w:val="2"/>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08A460CE">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path/>
              <v:fill on="f" focussize="0,0"/>
              <v:stroke on="f" weight="1.25pt"/>
              <v:imagedata o:title=""/>
              <o:lock v:ext="edit" aspectratio="f"/>
              <v:textbox inset="0mm,0mm,0mm,0mm" style="mso-fit-shape-to-text:t;">
                <w:txbxContent>
                  <w:p w14:paraId="08A460CE">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A6F18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214</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2026-03-30T07:57:26Z</dcterms:created>
  <dc:creator>Administrator</dc:creator>
  <cp:lastModifiedBy>柳清。</cp:lastModifiedBy>
  <dcterms:modified xsi:type="dcterms:W3CDTF">2026-03-30T07:57:47Z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eyJoZGlkIjoiMGI3ZTE0YjJhM2FkOWJhYmZmMjIyMzg4NGNhYTAxZTYiLCJ1c2VySWQiOiIyNTk4NDk4ODMifQ==</vt:lpwstr>
  </property>
  <property fmtid="{D5CDD505-2E9C-101B-9397-08002B2CF9AE}" pid="4" name="ICV">
    <vt:lpwstr>A4011653660A465EB5D478EF141B4281_12</vt:lpwstr>
  </property>
</Properties>
</file>