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pPr>
      <w:bookmarkStart w:id="0" w:name="_Toc11908"/>
    </w:p>
    <w:p>
      <w:pPr>
        <w:ind w:firstLine="0" w:firstLineChars="0"/>
        <w:jc w:val="center"/>
        <w:rPr>
          <w:rFonts w:ascii="宋体" w:hAnsi="宋体" w:eastAsia="宋体"/>
          <w:b/>
          <w:sz w:val="52"/>
          <w:szCs w:val="52"/>
        </w:rPr>
      </w:pPr>
    </w:p>
    <w:p>
      <w:pPr>
        <w:pStyle w:val="24"/>
        <w:rPr>
          <w:rFonts w:ascii="宋体" w:hAnsi="宋体" w:cs="宋体"/>
          <w:sz w:val="52"/>
          <w:szCs w:val="52"/>
        </w:rPr>
      </w:pPr>
      <w:r>
        <w:rPr>
          <w:rFonts w:hint="eastAsia" w:ascii="宋体" w:hAnsi="宋体" w:cs="宋体"/>
          <w:sz w:val="52"/>
          <w:szCs w:val="52"/>
          <w:highlight w:val="none"/>
        </w:rPr>
        <w:t>青年志愿服务工作经费</w:t>
      </w:r>
      <w:r>
        <w:rPr>
          <w:rFonts w:hint="eastAsia" w:ascii="宋体" w:hAnsi="宋体" w:cs="宋体"/>
          <w:sz w:val="52"/>
          <w:szCs w:val="52"/>
        </w:rPr>
        <w:t>项目</w:t>
      </w:r>
    </w:p>
    <w:p>
      <w:pPr>
        <w:pStyle w:val="24"/>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6"/>
      </w:pPr>
      <w:bookmarkStart w:id="72" w:name="_GoBack"/>
      <w:bookmarkEnd w:id="72"/>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共青团太康县委</w:t>
      </w: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r>
        <w:rPr>
          <w:rFonts w:hint="eastAsia" w:ascii="宋体" w:hAnsi="宋体" w:eastAsia="宋体"/>
          <w:b/>
          <w:highlight w:val="none"/>
          <w:lang w:val="en-US" w:eastAsia="zh-CN"/>
        </w:rPr>
        <w:t>10日</w:t>
      </w:r>
    </w:p>
    <w:p>
      <w:pPr>
        <w:pStyle w:val="10"/>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color w:val="000000" w:themeColor="text1"/>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w:t>
      </w:r>
      <w:r>
        <w:rPr>
          <w:b/>
          <w:bCs/>
          <w:color w:val="000000" w:themeColor="text1"/>
          <w:sz w:val="36"/>
          <w:szCs w:val="36"/>
          <w:highlight w:val="none"/>
          <w14:textFill>
            <w14:solidFill>
              <w14:schemeClr w14:val="tx1"/>
            </w14:solidFill>
          </w14:textFill>
        </w:rPr>
        <w:t xml:space="preserve"> </w:t>
      </w:r>
      <w:r>
        <w:rPr>
          <w:rFonts w:hint="eastAsia"/>
          <w:b/>
          <w:bCs/>
          <w:color w:val="000000" w:themeColor="text1"/>
          <w:sz w:val="36"/>
          <w:szCs w:val="36"/>
          <w:highlight w:val="none"/>
          <w14:textFill>
            <w14:solidFill>
              <w14:schemeClr w14:val="tx1"/>
            </w14:solidFill>
          </w14:textFill>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9575"/>
      <w:bookmarkStart w:id="4" w:name="_Toc8110"/>
      <w:bookmarkStart w:id="5" w:name="_Toc79333431"/>
      <w:r>
        <w:rPr>
          <w:rFonts w:hint="eastAsia"/>
        </w:rPr>
        <w:t>（一）项目基本信息</w:t>
      </w:r>
      <w:bookmarkEnd w:id="3"/>
      <w:bookmarkEnd w:id="4"/>
      <w:bookmarkEnd w:id="5"/>
    </w:p>
    <w:p>
      <w:pPr>
        <w:pStyle w:val="4"/>
        <w:ind w:firstLine="643"/>
        <w:rPr>
          <w:rFonts w:hint="eastAsia"/>
        </w:rPr>
      </w:pPr>
      <w:bookmarkStart w:id="6" w:name="_Toc79333432"/>
      <w:r>
        <w:rPr>
          <w:rFonts w:hint="eastAsia"/>
        </w:rPr>
        <w:t>1、项目背景</w:t>
      </w:r>
      <w:bookmarkEnd w:id="6"/>
    </w:p>
    <w:p>
      <w:pPr>
        <w:rPr>
          <w:highlight w:val="yellow"/>
        </w:rPr>
      </w:pPr>
      <w:r>
        <w:rPr>
          <w:rFonts w:hint="eastAsia"/>
          <w:lang w:eastAsia="zh-CN"/>
        </w:rPr>
        <w:t>青年志愿者活动是新时期服务社会的新生力量，青年志愿者倡导志愿精神，传播先进文化，团结互助，平等友爱。为了切实提高我县青年综合素质，增强团员意识，加强基层团组织建设，激励和引导青年学生积极投入到和谐社会、和谐校园的创建工作中，为自己和他人的学习和生活创造一个和谐、宽松、健康的良好环境，为服务社会、奉献社会贡献力量。团委决定在全县倡导和发起青年志愿者活动。</w:t>
      </w:r>
    </w:p>
    <w:p>
      <w:pPr>
        <w:pStyle w:val="4"/>
        <w:ind w:firstLine="643"/>
        <w:rPr>
          <w:b/>
          <w:bCs/>
          <w:highlight w:val="yellow"/>
        </w:rPr>
      </w:pPr>
      <w:bookmarkStart w:id="7" w:name="_Toc79333433"/>
      <w:r>
        <w:rPr>
          <w:rFonts w:hint="eastAsia"/>
        </w:rPr>
        <w:t>2、项目实施内容</w:t>
      </w:r>
      <w:bookmarkEnd w:id="7"/>
    </w:p>
    <w:p>
      <w:pPr>
        <w:ind w:firstLine="640"/>
        <w:rPr>
          <w:highlight w:val="none"/>
        </w:rPr>
      </w:pPr>
      <w:r>
        <w:rPr>
          <w:rFonts w:hint="eastAsia"/>
          <w:highlight w:val="none"/>
        </w:rPr>
        <w:t>本次项目实施内容主要有</w:t>
      </w:r>
      <w:bookmarkStart w:id="8" w:name="_Toc14372"/>
      <w:r>
        <w:rPr>
          <w:rFonts w:hint="eastAsia"/>
          <w:highlight w:val="none"/>
          <w:lang w:eastAsia="zh-CN"/>
        </w:rPr>
        <w:t>社区服务、环境保护、教育支援、关怀弱势群体、此外，在中秋节、重阳节、国庆节等传统佳节与重要节日，我们将根据具体情况安排以继承传统文化、弘扬爱国精神为主题志愿活动，进一步拓宽活动范围，扩大活动影响。</w:t>
      </w:r>
    </w:p>
    <w:p>
      <w:pPr>
        <w:pStyle w:val="3"/>
      </w:pPr>
      <w:bookmarkStart w:id="9" w:name="_Toc17607"/>
      <w:bookmarkStart w:id="10" w:name="_Toc79333434"/>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5</w:t>
      </w:r>
      <w:r>
        <w:rPr>
          <w:rFonts w:hint="eastAsia"/>
          <w:highlight w:val="none"/>
        </w:rPr>
        <w:t>万元，当年实际执行</w:t>
      </w:r>
      <w:r>
        <w:rPr>
          <w:rFonts w:hint="eastAsia"/>
          <w:highlight w:val="none"/>
          <w:lang w:val="en-US" w:eastAsia="zh-CN"/>
        </w:rPr>
        <w:t>5</w:t>
      </w:r>
      <w:r>
        <w:rPr>
          <w:rFonts w:hint="eastAsia"/>
          <w:highlight w:val="none"/>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rPr>
          <w:rFonts w:hint="eastAsia" w:eastAsia="仿宋"/>
          <w:highlight w:val="none"/>
          <w:lang w:eastAsia="zh-CN"/>
        </w:rPr>
      </w:pPr>
      <w:r>
        <w:rPr>
          <w:rFonts w:hint="eastAsia"/>
          <w:highlight w:val="none"/>
        </w:rPr>
        <w:t>项目实际支出</w:t>
      </w:r>
      <w:r>
        <w:rPr>
          <w:rFonts w:hint="eastAsia"/>
          <w:highlight w:val="none"/>
          <w:lang w:val="en-US" w:eastAsia="zh-CN"/>
        </w:rPr>
        <w:t>5</w:t>
      </w:r>
      <w:r>
        <w:rPr>
          <w:rFonts w:hint="eastAsia"/>
          <w:highlight w:val="none"/>
        </w:rPr>
        <w:t>万元</w:t>
      </w:r>
      <w:r>
        <w:rPr>
          <w:rFonts w:hint="eastAsia"/>
          <w:highlight w:val="none"/>
          <w:lang w:eastAsia="zh-CN"/>
        </w:rPr>
        <w:t>，用于开展各类志愿服务活动。</w:t>
      </w:r>
    </w:p>
    <w:p>
      <w:pPr>
        <w:pStyle w:val="2"/>
      </w:pPr>
      <w:bookmarkStart w:id="15" w:name="_Toc10420"/>
      <w:bookmarkStart w:id="16" w:name="_Toc75871361"/>
      <w:bookmarkStart w:id="17" w:name="_Toc79333437"/>
      <w:bookmarkStart w:id="18" w:name="_Toc1209"/>
      <w:r>
        <w:rPr>
          <w:rFonts w:hint="eastAsia"/>
        </w:rPr>
        <w:t>二、绩效自评工作开展情况</w:t>
      </w:r>
      <w:bookmarkEnd w:id="15"/>
      <w:bookmarkEnd w:id="16"/>
      <w:bookmarkEnd w:id="17"/>
      <w:bookmarkEnd w:id="18"/>
    </w:p>
    <w:p>
      <w:pPr>
        <w:pStyle w:val="3"/>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9333439"/>
      <w:bookmarkStart w:id="23" w:name="_Toc75871363"/>
      <w:bookmarkStart w:id="24" w:name="_Toc5617"/>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rPr>
        <w:t>青年志愿服务工作经费</w:t>
      </w:r>
      <w:r>
        <w:rPr>
          <w:rFonts w:hint="eastAsia"/>
          <w:highlight w:val="none"/>
        </w:rPr>
        <w:t>项目专项资金，评价范围为涉及该项目管理及其预算资金</w:t>
      </w:r>
      <w:r>
        <w:rPr>
          <w:rFonts w:hint="eastAsia"/>
          <w:highlight w:val="none"/>
          <w:lang w:val="en-US" w:eastAsia="zh-CN"/>
        </w:rPr>
        <w:t>5</w:t>
      </w:r>
      <w:r>
        <w:rPr>
          <w:rFonts w:hint="eastAsia"/>
          <w:highlight w:val="none"/>
        </w:rPr>
        <w:t>万元的使用情况。</w:t>
      </w:r>
    </w:p>
    <w:p>
      <w:pPr>
        <w:pStyle w:val="3"/>
      </w:pPr>
      <w:bookmarkStart w:id="26" w:name="_Toc75871364"/>
      <w:bookmarkStart w:id="27" w:name="_Toc8160"/>
      <w:bookmarkStart w:id="28" w:name="_Toc12774"/>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9578"/>
      <w:bookmarkStart w:id="31" w:name="_Toc79333441"/>
      <w:bookmarkStart w:id="32" w:name="_Toc75871365"/>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24506"/>
      <w:r>
        <w:rPr>
          <w:rFonts w:hint="eastAsia"/>
        </w:rPr>
        <w:t>三、绩效自评结果及分析</w:t>
      </w:r>
      <w:bookmarkEnd w:id="38"/>
      <w:bookmarkEnd w:id="39"/>
    </w:p>
    <w:p>
      <w:pPr>
        <w:pStyle w:val="3"/>
      </w:pPr>
      <w:bookmarkStart w:id="40" w:name="_Toc4028"/>
      <w:bookmarkStart w:id="41" w:name="_Toc25356"/>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rFonts w:hint="eastAsia"/>
        </w:rPr>
      </w:pPr>
      <w:r>
        <w:rPr>
          <w:rFonts w:hint="eastAsia"/>
        </w:rPr>
        <w:t>我单位通过对本项目调查研究、座谈、查阅相关资料，根据相关政策要求进行打分，最终项目自评价得分为</w:t>
      </w:r>
      <w:r>
        <w:rPr>
          <w:rFonts w:hint="eastAsia"/>
          <w:highlight w:val="none"/>
          <w:lang w:val="en-US" w:eastAsia="zh-CN"/>
        </w:rPr>
        <w:t>96</w:t>
      </w:r>
      <w:r>
        <w:rPr>
          <w:rFonts w:hint="eastAsia"/>
          <w:highlight w:val="none"/>
        </w:rPr>
        <w:t>分，</w:t>
      </w:r>
      <w:r>
        <w:rPr>
          <w:rFonts w:hint="eastAsia"/>
        </w:rPr>
        <w:t>评价结果为</w:t>
      </w:r>
      <w:r>
        <w:rPr>
          <w:rFonts w:hint="eastAsia"/>
          <w:highlight w:val="none"/>
        </w:rPr>
        <w:t>“</w:t>
      </w:r>
      <w:r>
        <w:rPr>
          <w:rFonts w:hint="eastAsia"/>
          <w:highlight w:val="none"/>
          <w:lang w:eastAsia="zh-CN"/>
        </w:rPr>
        <w:t>优</w:t>
      </w:r>
      <w:r>
        <w:rPr>
          <w:rFonts w:hint="eastAsia"/>
          <w:highlight w:val="none"/>
        </w:rPr>
        <w:t>”</w:t>
      </w:r>
      <w:r>
        <w:rPr>
          <w:rFonts w:hint="eastAsia"/>
        </w:rPr>
        <w:t>。各项指标具体得分情况如下表</w:t>
      </w:r>
      <w:r>
        <w:t>3</w:t>
      </w:r>
      <w:r>
        <w:rPr>
          <w:rFonts w:hint="eastAsia"/>
        </w:rPr>
        <w:t>.1所示</w:t>
      </w:r>
    </w:p>
    <w:p>
      <w:pPr>
        <w:ind w:firstLine="640"/>
        <w:rPr>
          <w:rFonts w:hint="eastAsia"/>
        </w:rPr>
      </w:pPr>
    </w:p>
    <w:p>
      <w:pPr>
        <w:pStyle w:val="16"/>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lang w:val="en-US" w:eastAsia="zh-CN"/>
              </w:rPr>
            </w:pPr>
            <w:r>
              <w:rPr>
                <w:rFonts w:hint="eastAsia"/>
                <w:lang w:val="en-US" w:eastAsia="zh-CN"/>
              </w:rPr>
              <w:t>100%</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rFonts w:hint="eastAsia" w:eastAsia="仿宋"/>
                <w:highlight w:val="none"/>
                <w:lang w:eastAsia="zh-CN"/>
              </w:rPr>
            </w:pPr>
            <w:r>
              <w:rPr>
                <w:rFonts w:hint="eastAsia"/>
                <w:highlight w:val="none"/>
              </w:rPr>
              <w:t>开展青年志愿服务活动</w:t>
            </w:r>
            <w:r>
              <w:rPr>
                <w:rFonts w:hint="eastAsia"/>
                <w:highlight w:val="none"/>
                <w:lang w:eastAsia="zh-CN"/>
              </w:rPr>
              <w:t>场次</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vMerge w:val="continue"/>
            <w:tcBorders>
              <w:left w:val="single" w:color="auto" w:sz="4" w:space="0"/>
              <w:right w:val="single" w:color="auto" w:sz="4" w:space="0"/>
            </w:tcBorders>
            <w:vAlign w:val="center"/>
          </w:tcPr>
          <w:p>
            <w:pPr>
              <w:pStyle w:val="15"/>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活动参与人数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vMerge w:val="restart"/>
            <w:tcBorders>
              <w:top w:val="single" w:color="auto" w:sz="4" w:space="0"/>
              <w:left w:val="single" w:color="auto" w:sz="4" w:space="0"/>
              <w:right w:val="single" w:color="auto" w:sz="4" w:space="0"/>
            </w:tcBorders>
            <w:vAlign w:val="center"/>
          </w:tcPr>
          <w:p>
            <w:pPr>
              <w:pStyle w:val="15"/>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活动计划完成率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vMerge w:val="continue"/>
            <w:tcBorders>
              <w:left w:val="single" w:color="auto" w:sz="4" w:space="0"/>
              <w:right w:val="single" w:color="auto" w:sz="4" w:space="0"/>
            </w:tcBorders>
            <w:vAlign w:val="center"/>
          </w:tcPr>
          <w:p>
            <w:pPr>
              <w:pStyle w:val="15"/>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活动参与率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tcBorders>
              <w:top w:val="single" w:color="auto" w:sz="4" w:space="0"/>
              <w:left w:val="single" w:color="auto" w:sz="4" w:space="0"/>
              <w:right w:val="single" w:color="auto" w:sz="4" w:space="0"/>
            </w:tcBorders>
            <w:vAlign w:val="center"/>
          </w:tcPr>
          <w:p>
            <w:pPr>
              <w:pStyle w:val="15"/>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活动完成时限</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pPr>
            <w:r>
              <w:rPr>
                <w:rFonts w:hint="eastAsia"/>
              </w:rPr>
              <w:t>时效指标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资金拨付及时率</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rFonts w:hint="eastAsia"/>
              </w:rPr>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提高我县青年综合素质，增强团员意识</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持续提高我县青年综合素质，长期引导青年积极参加志愿服务活动，为社会作出贡献</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13</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pPr>
            <w:r>
              <w:rPr>
                <w:rFonts w:hint="eastAsia"/>
              </w:rPr>
              <w:t>满意度</w:t>
            </w:r>
          </w:p>
          <w:p>
            <w:pPr>
              <w:pStyle w:val="15"/>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受益对象满意度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sz w:val="28"/>
                <w:szCs w:val="28"/>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96</w:t>
            </w:r>
          </w:p>
        </w:tc>
      </w:tr>
    </w:tbl>
    <w:p>
      <w:pPr>
        <w:pStyle w:val="3"/>
      </w:pPr>
      <w:bookmarkStart w:id="43" w:name="_Toc31442"/>
      <w:bookmarkStart w:id="44" w:name="_Toc24245"/>
      <w:bookmarkStart w:id="45" w:name="_Toc79333445"/>
      <w:r>
        <w:rPr>
          <w:rFonts w:hint="eastAsia"/>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5</w:t>
      </w:r>
      <w:r>
        <w:rPr>
          <w:rFonts w:hint="eastAsia"/>
          <w:highlight w:val="none"/>
        </w:rPr>
        <w:t>万元，全年执行数为</w:t>
      </w:r>
      <w:r>
        <w:rPr>
          <w:rFonts w:hint="eastAsia"/>
          <w:highlight w:val="none"/>
          <w:lang w:val="en-US" w:eastAsia="zh-CN"/>
        </w:rPr>
        <w:t>5</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highlight w:val="none"/>
        </w:rPr>
      </w:pPr>
      <w:r>
        <w:rPr>
          <w:rFonts w:hint="eastAsia"/>
          <w:highlight w:val="none"/>
        </w:rPr>
        <w:t>“数量指标”下设二个三级指标“开展青年志愿服务活动</w:t>
      </w:r>
      <w:r>
        <w:rPr>
          <w:rFonts w:hint="eastAsia"/>
          <w:highlight w:val="none"/>
          <w:lang w:eastAsia="zh-CN"/>
        </w:rPr>
        <w:t>场次</w:t>
      </w:r>
      <w:r>
        <w:rPr>
          <w:rFonts w:hint="eastAsia"/>
          <w:highlight w:val="none"/>
        </w:rPr>
        <w:t>”及“活动参与人数”。</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日，开展青年志愿服务活动</w:t>
      </w:r>
      <w:r>
        <w:rPr>
          <w:rFonts w:hint="eastAsia"/>
          <w:highlight w:val="none"/>
          <w:lang w:eastAsia="zh-CN"/>
        </w:rPr>
        <w:t>场次为</w:t>
      </w:r>
      <w:r>
        <w:rPr>
          <w:rFonts w:hint="eastAsia"/>
          <w:highlight w:val="none"/>
          <w:lang w:val="en-US" w:eastAsia="zh-CN"/>
        </w:rPr>
        <w:t>8场</w:t>
      </w:r>
      <w:r>
        <w:rPr>
          <w:rFonts w:hint="eastAsia"/>
          <w:highlight w:val="none"/>
        </w:rPr>
        <w:t>，</w:t>
      </w:r>
      <w:r>
        <w:rPr>
          <w:rFonts w:hint="eastAsia"/>
          <w:highlight w:val="none"/>
          <w:lang w:eastAsia="zh-CN"/>
        </w:rPr>
        <w:t>实际完成</w:t>
      </w:r>
      <w:r>
        <w:rPr>
          <w:rFonts w:hint="eastAsia"/>
          <w:highlight w:val="none"/>
          <w:lang w:val="en-US" w:eastAsia="zh-CN"/>
        </w:rPr>
        <w:t>8场，</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eastAsia="zh-CN"/>
        </w:rPr>
        <w:t>活动参与人数≥</w:t>
      </w:r>
      <w:r>
        <w:rPr>
          <w:rFonts w:hint="eastAsia"/>
          <w:highlight w:val="none"/>
          <w:lang w:val="en-US" w:eastAsia="zh-CN"/>
        </w:rPr>
        <w:t>130人，受疫情影响</w:t>
      </w:r>
      <w:r>
        <w:rPr>
          <w:rFonts w:hint="eastAsia"/>
          <w:highlight w:val="none"/>
          <w:lang w:eastAsia="zh-CN"/>
        </w:rPr>
        <w:t>实际参与人数为</w:t>
      </w:r>
      <w:r>
        <w:rPr>
          <w:rFonts w:hint="eastAsia"/>
          <w:highlight w:val="none"/>
          <w:lang w:val="en-US" w:eastAsia="zh-CN"/>
        </w:rPr>
        <w:t>110人</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5</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15</w:t>
      </w:r>
      <w:r>
        <w:rPr>
          <w:highlight w:val="none"/>
        </w:rPr>
        <w:t>分。</w:t>
      </w:r>
    </w:p>
    <w:p>
      <w:pPr>
        <w:ind w:firstLine="640"/>
        <w:rPr>
          <w:highlight w:val="none"/>
        </w:rPr>
      </w:pPr>
      <w:r>
        <w:rPr>
          <w:rFonts w:hint="eastAsia"/>
        </w:rPr>
        <w:t>（2）质量指标</w:t>
      </w:r>
    </w:p>
    <w:p>
      <w:pPr>
        <w:ind w:firstLine="640"/>
        <w:rPr>
          <w:highlight w:val="none"/>
        </w:rPr>
      </w:pPr>
      <w:r>
        <w:rPr>
          <w:rFonts w:hint="eastAsia"/>
          <w:highlight w:val="none"/>
        </w:rPr>
        <w:t>“质量指标”下设二个三级指标“</w:t>
      </w:r>
      <w:r>
        <w:rPr>
          <w:rFonts w:hint="eastAsia"/>
          <w:highlight w:val="none"/>
          <w:lang w:eastAsia="zh-CN"/>
        </w:rPr>
        <w:t>活动计划完成率</w:t>
      </w:r>
      <w:r>
        <w:rPr>
          <w:rFonts w:hint="eastAsia"/>
          <w:highlight w:val="none"/>
        </w:rPr>
        <w:t>”和“</w:t>
      </w:r>
      <w:r>
        <w:rPr>
          <w:rFonts w:hint="eastAsia"/>
          <w:highlight w:val="none"/>
          <w:lang w:eastAsia="zh-CN"/>
        </w:rPr>
        <w:t>活动参与率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该</w:t>
      </w:r>
      <w:r>
        <w:rPr>
          <w:rFonts w:hint="eastAsia"/>
          <w:highlight w:val="none"/>
        </w:rPr>
        <w:t>项目</w:t>
      </w:r>
      <w:r>
        <w:rPr>
          <w:rFonts w:hint="eastAsia"/>
          <w:highlight w:val="none"/>
          <w:lang w:eastAsia="zh-CN"/>
        </w:rPr>
        <w:t>活动计划完成率</w:t>
      </w:r>
      <w:r>
        <w:rPr>
          <w:rFonts w:hint="eastAsia"/>
          <w:highlight w:val="none"/>
        </w:rPr>
        <w:t>需达到≥90%，</w:t>
      </w:r>
      <w:r>
        <w:rPr>
          <w:rFonts w:hint="eastAsia"/>
          <w:highlight w:val="none"/>
          <w:lang w:eastAsia="zh-CN"/>
        </w:rPr>
        <w:t>实际完成</w:t>
      </w:r>
      <w:r>
        <w:rPr>
          <w:rFonts w:hint="eastAsia"/>
          <w:highlight w:val="none"/>
          <w:lang w:val="en-US" w:eastAsia="zh-CN"/>
        </w:rPr>
        <w:t>90%，</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r>
        <w:rPr>
          <w:rFonts w:hint="eastAsia"/>
          <w:highlight w:val="none"/>
          <w:lang w:eastAsia="zh-CN"/>
        </w:rPr>
        <w:t>活动参与率</w:t>
      </w:r>
      <w:r>
        <w:rPr>
          <w:rFonts w:hint="eastAsia"/>
          <w:highlight w:val="none"/>
        </w:rPr>
        <w:t>需达到≥90%，</w:t>
      </w:r>
      <w:r>
        <w:rPr>
          <w:rFonts w:hint="eastAsia"/>
          <w:highlight w:val="none"/>
          <w:lang w:eastAsia="zh-CN"/>
        </w:rPr>
        <w:t>实际完成</w:t>
      </w:r>
      <w:r>
        <w:rPr>
          <w:rFonts w:hint="eastAsia"/>
          <w:highlight w:val="none"/>
          <w:lang w:val="en-US" w:eastAsia="zh-CN"/>
        </w:rPr>
        <w:t>90%，</w:t>
      </w:r>
      <w:r>
        <w:rPr>
          <w:rFonts w:hint="eastAsia"/>
          <w:highlight w:val="none"/>
        </w:rPr>
        <w:t>该项指标标准分值为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p>
    <w:p>
      <w:pPr>
        <w:ind w:firstLine="640"/>
        <w:rPr>
          <w:highlight w:val="yellow"/>
        </w:rPr>
      </w:pPr>
      <w:r>
        <w:rPr>
          <w:rFonts w:hint="eastAsia"/>
          <w:highlight w:val="none"/>
        </w:rPr>
        <w:t>综上所述，根据评分标准，质量指标实际得</w:t>
      </w:r>
      <w:r>
        <w:rPr>
          <w:rFonts w:hint="eastAsia"/>
          <w:highlight w:val="none"/>
          <w:lang w:val="en-US" w:eastAsia="zh-CN"/>
        </w:rPr>
        <w:t>14</w:t>
      </w:r>
      <w:r>
        <w:rPr>
          <w:highlight w:val="none"/>
        </w:rPr>
        <w:t>分。</w:t>
      </w:r>
    </w:p>
    <w:p>
      <w:pPr>
        <w:ind w:firstLine="640"/>
      </w:pPr>
      <w:r>
        <w:rPr>
          <w:rFonts w:hint="eastAsia"/>
        </w:rPr>
        <w:t>（3）时效指标</w:t>
      </w:r>
    </w:p>
    <w:p>
      <w:pPr>
        <w:ind w:firstLine="640"/>
        <w:rPr>
          <w:highlight w:val="none"/>
        </w:rPr>
      </w:pPr>
      <w:r>
        <w:rPr>
          <w:rFonts w:hint="eastAsia"/>
          <w:highlight w:val="none"/>
        </w:rPr>
        <w:t>“时效指标”下设</w:t>
      </w:r>
      <w:r>
        <w:rPr>
          <w:rFonts w:hint="eastAsia"/>
          <w:highlight w:val="none"/>
          <w:lang w:eastAsia="zh-CN"/>
        </w:rPr>
        <w:t>二</w:t>
      </w:r>
      <w:r>
        <w:rPr>
          <w:rFonts w:hint="eastAsia"/>
          <w:highlight w:val="none"/>
        </w:rPr>
        <w:t>个三级指标“活动完成时限”</w:t>
      </w:r>
      <w:r>
        <w:rPr>
          <w:rFonts w:hint="eastAsia"/>
          <w:highlight w:val="none"/>
          <w:lang w:eastAsia="zh-CN"/>
        </w:rPr>
        <w:t>、“</w:t>
      </w:r>
      <w:r>
        <w:rPr>
          <w:rFonts w:hint="eastAsia"/>
          <w:highlight w:val="none"/>
        </w:rPr>
        <w:t>资金拨付及时率</w:t>
      </w:r>
      <w:r>
        <w:rPr>
          <w:rFonts w:hint="eastAsia"/>
          <w:highlight w:val="none"/>
          <w:lang w:eastAsia="zh-CN"/>
        </w:rPr>
        <w:t>”</w:t>
      </w:r>
      <w:r>
        <w:rPr>
          <w:rFonts w:hint="eastAsia"/>
          <w:highlight w:val="none"/>
        </w:rPr>
        <w:t>。</w:t>
      </w:r>
    </w:p>
    <w:p>
      <w:pPr>
        <w:ind w:firstLine="640"/>
        <w:rPr>
          <w:rFonts w:hint="eastAsia"/>
          <w:highlight w:val="none"/>
          <w:lang w:eastAsia="zh-CN"/>
        </w:rPr>
      </w:pPr>
      <w:r>
        <w:rPr>
          <w:rFonts w:hint="eastAsia"/>
          <w:highlight w:val="none"/>
        </w:rPr>
        <w:t>根据指标要求，</w:t>
      </w:r>
      <w:r>
        <w:rPr>
          <w:rFonts w:hint="eastAsia"/>
          <w:highlight w:val="none"/>
          <w:lang w:eastAsia="zh-CN"/>
        </w:rPr>
        <w:t>该</w:t>
      </w:r>
      <w:r>
        <w:rPr>
          <w:rFonts w:hint="eastAsia"/>
          <w:highlight w:val="none"/>
        </w:rPr>
        <w:t>项目</w:t>
      </w:r>
      <w:bookmarkStart w:id="49" w:name="_Hlk79160389"/>
      <w:r>
        <w:rPr>
          <w:rFonts w:hint="eastAsia"/>
          <w:highlight w:val="none"/>
        </w:rPr>
        <w:t>“活动完成时限”</w:t>
      </w:r>
      <w:r>
        <w:rPr>
          <w:rFonts w:hint="eastAsia"/>
          <w:highlight w:val="none"/>
          <w:lang w:eastAsia="zh-CN"/>
        </w:rPr>
        <w:t>为</w:t>
      </w:r>
      <w:r>
        <w:rPr>
          <w:rFonts w:hint="eastAsia"/>
          <w:highlight w:val="none"/>
          <w:lang w:val="en-US" w:eastAsia="zh-CN"/>
        </w:rPr>
        <w:t>2021年12底前，</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r>
        <w:rPr>
          <w:rFonts w:hint="eastAsia"/>
          <w:highlight w:val="none"/>
          <w:lang w:eastAsia="zh-CN"/>
        </w:rPr>
        <w:t>。“</w:t>
      </w:r>
      <w:r>
        <w:rPr>
          <w:rFonts w:hint="eastAsia"/>
          <w:highlight w:val="none"/>
        </w:rPr>
        <w:t>资金拨付及时率</w:t>
      </w:r>
      <w:r>
        <w:rPr>
          <w:rFonts w:hint="eastAsia"/>
          <w:highlight w:val="none"/>
          <w:lang w:eastAsia="zh-CN"/>
        </w:rPr>
        <w:t>”为</w:t>
      </w:r>
      <w:r>
        <w:rPr>
          <w:rFonts w:hint="eastAsia"/>
          <w:highlight w:val="none"/>
          <w:lang w:val="en-US" w:eastAsia="zh-CN"/>
        </w:rPr>
        <w:t>100%。</w:t>
      </w:r>
      <w:r>
        <w:rPr>
          <w:rFonts w:hint="eastAsia"/>
          <w:highlight w:val="none"/>
        </w:rPr>
        <w:t>该项指标标准分值为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r>
        <w:rPr>
          <w:rFonts w:hint="eastAsia"/>
          <w:highlight w:val="none"/>
          <w:lang w:eastAsia="zh-CN"/>
        </w:rPr>
        <w:t>。</w:t>
      </w:r>
    </w:p>
    <w:p>
      <w:pPr>
        <w:ind w:firstLine="640"/>
        <w:rPr>
          <w:rFonts w:hint="eastAsia" w:eastAsia="仿宋"/>
          <w:lang w:val="en-US" w:eastAsia="zh-CN"/>
        </w:rPr>
      </w:pPr>
      <w:r>
        <w:rPr>
          <w:rFonts w:hint="eastAsia"/>
          <w:highlight w:val="none"/>
        </w:rPr>
        <w:t>综上所述，根据评分标准，</w:t>
      </w:r>
      <w:r>
        <w:rPr>
          <w:rFonts w:hint="eastAsia"/>
          <w:highlight w:val="none"/>
          <w:lang w:eastAsia="zh-CN"/>
        </w:rPr>
        <w:t>时效指标</w:t>
      </w:r>
      <w:r>
        <w:rPr>
          <w:rFonts w:hint="eastAsia"/>
          <w:highlight w:val="none"/>
        </w:rPr>
        <w:t>实际得</w:t>
      </w:r>
      <w:r>
        <w:rPr>
          <w:rFonts w:hint="eastAsia"/>
          <w:highlight w:val="none"/>
          <w:lang w:val="en-US" w:eastAsia="zh-CN"/>
        </w:rPr>
        <w:t>14</w:t>
      </w:r>
      <w:r>
        <w:rPr>
          <w:highlight w:val="none"/>
        </w:rPr>
        <w:t>分</w:t>
      </w:r>
      <w:r>
        <w:rPr>
          <w:rFonts w:hint="eastAsia"/>
          <w:highlight w:val="none"/>
          <w:lang w:eastAsia="zh-CN"/>
        </w:rPr>
        <w:t>。</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5</w:t>
      </w:r>
      <w:r>
        <w:rPr>
          <w:rFonts w:hint="eastAsia"/>
          <w:highlight w:val="none"/>
        </w:rPr>
        <w:t>万元，实际支出</w:t>
      </w:r>
      <w:r>
        <w:rPr>
          <w:rFonts w:hint="eastAsia"/>
          <w:highlight w:val="none"/>
          <w:lang w:val="en-US" w:eastAsia="zh-CN"/>
        </w:rPr>
        <w:t>5</w:t>
      </w:r>
      <w:r>
        <w:rPr>
          <w:highlight w:val="none"/>
        </w:rPr>
        <w:t>万元</w:t>
      </w:r>
      <w:r>
        <w:rPr>
          <w:rFonts w:hint="eastAsia"/>
          <w:highlight w:val="none"/>
        </w:rPr>
        <w:t>，未超出预算批复金额，因此该项指标标准分值</w:t>
      </w:r>
      <w:r>
        <w:rPr>
          <w:highlight w:val="none"/>
        </w:rPr>
        <w:t>5</w:t>
      </w:r>
      <w:r>
        <w:rPr>
          <w:rFonts w:hint="eastAsia"/>
          <w:highlight w:val="none"/>
        </w:rPr>
        <w:t>分，得</w:t>
      </w:r>
      <w:r>
        <w:rPr>
          <w:highlight w:val="none"/>
        </w:rPr>
        <w:t>5</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“社会效益”下设三级指标“提高我县青年综合素质，增强团员意识”。</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“可持续影响”下设三级指标“持续提高我县青年综合素质，长期引导青年积极参加志愿服务活动，为社会作出贡献”。</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pStyle w:val="4"/>
        <w:ind w:left="0" w:leftChars="0" w:firstLine="643" w:firstLineChars="200"/>
        <w:rPr>
          <w:rFonts w:hint="eastAsia"/>
          <w:color w:val="000000" w:themeColor="text1"/>
          <w:highlight w:val="none"/>
          <w14:textFill>
            <w14:solidFill>
              <w14:schemeClr w14:val="tx1"/>
            </w14:solidFill>
          </w14:textFill>
        </w:rPr>
      </w:pPr>
      <w:bookmarkStart w:id="51" w:name="_Toc79333449"/>
      <w:r>
        <w:t>4、满意度指标分析</w:t>
      </w:r>
      <w:bookmarkEnd w:id="51"/>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受益对象</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bookmarkStart w:id="52" w:name="_Toc1809"/>
      <w:bookmarkStart w:id="53" w:name="_Toc29830"/>
      <w:bookmarkStart w:id="54" w:name="_Toc79333450"/>
      <w:r>
        <w:rPr>
          <w:rFonts w:hint="eastAsia"/>
        </w:rPr>
        <w:t>四、成果和问题</w:t>
      </w:r>
      <w:bookmarkEnd w:id="52"/>
      <w:bookmarkEnd w:id="53"/>
      <w:bookmarkEnd w:id="54"/>
    </w:p>
    <w:p>
      <w:pPr>
        <w:pStyle w:val="3"/>
      </w:pPr>
      <w:bookmarkStart w:id="55" w:name="_Toc30565"/>
      <w:bookmarkStart w:id="56" w:name="_Toc79333451"/>
      <w:r>
        <w:rPr>
          <w:rFonts w:hint="eastAsia"/>
        </w:rPr>
        <w:t>（一）项目实施的成果</w:t>
      </w:r>
      <w:bookmarkEnd w:id="55"/>
      <w:bookmarkEnd w:id="56"/>
    </w:p>
    <w:p>
      <w:pPr>
        <w:ind w:firstLine="640"/>
        <w:rPr>
          <w:highlight w:val="none"/>
        </w:rPr>
      </w:pPr>
      <w:r>
        <w:rPr>
          <w:rFonts w:hint="eastAsia"/>
          <w:highlight w:val="none"/>
          <w:lang w:eastAsia="zh-CN"/>
        </w:rPr>
        <w:t>大力弘扬了“奉献、友爱、互助、进步”的志愿精神，全县广大青年用自己的勤劳、汗水和智慧，展现了当代全县青年不畏艰险、锐意进取、开拓创新的精神风貌。</w:t>
      </w:r>
    </w:p>
    <w:p>
      <w:pPr>
        <w:pStyle w:val="3"/>
      </w:pPr>
      <w:bookmarkStart w:id="57" w:name="_Toc30691"/>
      <w:bookmarkStart w:id="58" w:name="_Toc79333452"/>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79333453"/>
      <w:bookmarkStart w:id="60" w:name="_Toc27227"/>
      <w:bookmarkStart w:id="61" w:name="_Toc6382"/>
      <w:r>
        <w:rPr>
          <w:rFonts w:hint="eastAsia"/>
          <w:highlight w:val="none"/>
        </w:rPr>
        <w:t>五、建议</w:t>
      </w:r>
      <w:bookmarkEnd w:id="59"/>
      <w:bookmarkEnd w:id="60"/>
      <w:bookmarkEnd w:id="61"/>
    </w:p>
    <w:p>
      <w:pPr>
        <w:pStyle w:val="3"/>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2"/>
      </w:pPr>
      <w:bookmarkStart w:id="64" w:name="_Toc79333457"/>
      <w:bookmarkStart w:id="65" w:name="_Toc6061"/>
      <w:bookmarkStart w:id="66" w:name="_Toc665"/>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3394"/>
      <w:bookmarkStart w:id="68" w:name="_Toc61882435"/>
      <w:bookmarkStart w:id="69" w:name="_Toc79333458"/>
      <w:bookmarkStart w:id="70" w:name="_Toc62030119"/>
      <w:bookmarkStart w:id="71" w:name="_Toc75871379"/>
      <w:r>
        <w:rPr>
          <w:rFonts w:hint="eastAsia"/>
        </w:rPr>
        <w:t>七、附件</w:t>
      </w:r>
      <w:bookmarkEnd w:id="67"/>
      <w:bookmarkEnd w:id="68"/>
      <w:bookmarkEnd w:id="69"/>
      <w:bookmarkEnd w:id="70"/>
      <w:bookmarkEnd w:id="71"/>
    </w:p>
    <w:p>
      <w:pPr>
        <w:ind w:firstLine="640"/>
        <w:rPr>
          <w:rFonts w:hint="eastAsia"/>
        </w:rPr>
      </w:pPr>
      <w:r>
        <w:rPr>
          <w:rFonts w:hint="eastAsia"/>
        </w:rPr>
        <w:t>附件一：项目绩效自评表</w:t>
      </w:r>
    </w:p>
    <w:p>
      <w:pPr>
        <w:ind w:firstLine="640"/>
        <w:rPr>
          <w:rFonts w:hint="eastAsia"/>
        </w:rPr>
      </w:pPr>
    </w:p>
    <w:p>
      <w:pPr>
        <w:ind w:firstLine="640"/>
        <w:rPr>
          <w:rFonts w:hint="eastAsia"/>
        </w:rPr>
        <w:sectPr>
          <w:footerReference r:id="rId6" w:type="default"/>
          <w:pgSz w:w="11906" w:h="16838"/>
          <w:pgMar w:top="1440" w:right="1800" w:bottom="1440" w:left="1800" w:header="851" w:footer="737" w:gutter="0"/>
          <w:pgNumType w:fmt="decimal" w:start="1"/>
          <w:cols w:space="0" w:num="1"/>
          <w:docGrid w:linePitch="312" w:charSpace="0"/>
        </w:sectPr>
      </w:pPr>
    </w:p>
    <w:tbl>
      <w:tblPr>
        <w:tblStyle w:val="12"/>
        <w:tblW w:w="140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19"/>
        <w:gridCol w:w="1019"/>
        <w:gridCol w:w="1737"/>
        <w:gridCol w:w="1068"/>
        <w:gridCol w:w="1918"/>
        <w:gridCol w:w="89"/>
        <w:gridCol w:w="1403"/>
        <w:gridCol w:w="1447"/>
        <w:gridCol w:w="964"/>
        <w:gridCol w:w="139"/>
        <w:gridCol w:w="1019"/>
        <w:gridCol w:w="1239"/>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4081"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4081"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2021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4081"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填表人及联系方式：杨艺婷  15939490335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1203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青年志愿服务工作经费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主管部门及代码</w:t>
            </w:r>
          </w:p>
        </w:tc>
        <w:tc>
          <w:tcPr>
            <w:tcW w:w="61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共青团太康县委</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实施单位</w:t>
            </w:r>
          </w:p>
        </w:tc>
        <w:tc>
          <w:tcPr>
            <w:tcW w:w="34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共青团太康县委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项目资金</w:t>
            </w:r>
          </w:p>
        </w:tc>
        <w:tc>
          <w:tcPr>
            <w:tcW w:w="2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9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年初预算数</w:t>
            </w: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全年预算数</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（万元）</w:t>
            </w:r>
          </w:p>
        </w:tc>
        <w:tc>
          <w:tcPr>
            <w:tcW w:w="2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年度资金总额</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等线" w:hAnsi="等线" w:eastAsia="等线" w:cs="等线"/>
                <w:i w:val="0"/>
                <w:iCs w:val="0"/>
                <w:color w:val="000000"/>
                <w:sz w:val="24"/>
                <w:szCs w:val="24"/>
                <w:u w:val="none"/>
              </w:rPr>
            </w:pPr>
          </w:p>
        </w:tc>
        <w:tc>
          <w:tcPr>
            <w:tcW w:w="28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其中：政府预算资金</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default" w:ascii="等线" w:hAnsi="等线" w:eastAsia="等线" w:cs="等线"/>
                <w:i w:val="0"/>
                <w:iCs w:val="0"/>
                <w:color w:val="000000"/>
                <w:sz w:val="24"/>
                <w:szCs w:val="24"/>
                <w:u w:val="none"/>
              </w:rPr>
            </w:pPr>
          </w:p>
        </w:tc>
        <w:tc>
          <w:tcPr>
            <w:tcW w:w="2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财政专户管理资金</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default" w:ascii="等线" w:hAnsi="等线" w:eastAsia="等线" w:cs="等线"/>
                <w:i w:val="0"/>
                <w:iCs w:val="0"/>
                <w:color w:val="000000"/>
                <w:sz w:val="24"/>
                <w:szCs w:val="24"/>
                <w:u w:val="none"/>
              </w:rPr>
            </w:pPr>
          </w:p>
        </w:tc>
        <w:tc>
          <w:tcPr>
            <w:tcW w:w="2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单位资金</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24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年度总体目标</w:t>
            </w:r>
          </w:p>
        </w:tc>
        <w:tc>
          <w:tcPr>
            <w:tcW w:w="71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预期目标</w:t>
            </w:r>
          </w:p>
        </w:tc>
        <w:tc>
          <w:tcPr>
            <w:tcW w:w="58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71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开展青年志愿服务活动8场次</w:t>
            </w:r>
          </w:p>
        </w:tc>
        <w:tc>
          <w:tcPr>
            <w:tcW w:w="58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开展青年志愿服务活动10场次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35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年度指标值</w:t>
            </w:r>
          </w:p>
        </w:tc>
        <w:tc>
          <w:tcPr>
            <w:tcW w:w="14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实际完成值</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分值</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得分</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产出指标（50分）</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指标1：开展青年志愿服务活动场次</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=8场次</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8场次</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指标2：活动参与人数</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≥130人</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110人</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受疫情影响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指标1：活动计划完成率</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指标2：活动参与率</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指标1：活动完成时限</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十二月底前</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十二月底前</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指标2：资金拨付及时率</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指标1：项目总成本</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≤5万元</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5万元</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效益指标（30分）</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经济效益</w:t>
            </w:r>
          </w:p>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社会效益</w:t>
            </w:r>
          </w:p>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指标1：提高我县青年综合素质，增强团员意识</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生态效益</w:t>
            </w:r>
          </w:p>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7"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指标1：持续提高我县青年综合素质，长期引导青年积极参加志愿服务活动，为社会作出贡献</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收效稍缓慢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满意度指标（10分）</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指标1：受益对象满意度</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30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 xml:space="preserve">        </w:t>
            </w:r>
            <w:r>
              <w:rPr>
                <w:rFonts w:hint="eastAsia" w:ascii="宋体" w:hAnsi="宋体" w:eastAsia="宋体" w:cs="宋体"/>
                <w:i w:val="0"/>
                <w:iCs w:val="0"/>
                <w:color w:val="000000"/>
                <w:kern w:val="0"/>
                <w:sz w:val="24"/>
                <w:szCs w:val="24"/>
                <w:u w:val="none"/>
                <w:lang w:val="en-US" w:eastAsia="zh-CN" w:bidi="ar"/>
              </w:rPr>
              <w:t>……</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966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11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2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jc w:val="center"/>
              <w:rPr>
                <w:rFonts w:hint="eastAsia" w:ascii="宋体" w:hAnsi="宋体" w:eastAsia="宋体" w:cs="宋体"/>
                <w:i w:val="0"/>
                <w:iCs w:val="0"/>
                <w:color w:val="000000"/>
                <w:sz w:val="24"/>
                <w:szCs w:val="24"/>
                <w:u w:val="none"/>
              </w:rPr>
            </w:pPr>
          </w:p>
        </w:tc>
      </w:tr>
    </w:tbl>
    <w:p>
      <w:pPr>
        <w:keepNext w:val="0"/>
        <w:keepLines w:val="0"/>
        <w:pageBreakBefore w:val="0"/>
        <w:widowControl w:val="0"/>
        <w:tabs>
          <w:tab w:val="left" w:pos="1400"/>
        </w:tabs>
        <w:kinsoku/>
        <w:wordWrap/>
        <w:overflowPunct/>
        <w:topLinePunct w:val="0"/>
        <w:autoSpaceDE/>
        <w:autoSpaceDN/>
        <w:bidi w:val="0"/>
        <w:adjustRightInd w:val="0"/>
        <w:snapToGrid w:val="0"/>
        <w:spacing w:line="480" w:lineRule="auto"/>
        <w:ind w:left="0" w:leftChars="0" w:firstLine="0" w:firstLineChars="0"/>
        <w:textAlignment w:val="auto"/>
        <w:rPr>
          <w:rFonts w:hint="eastAsia"/>
          <w:sz w:val="32"/>
          <w:szCs w:val="32"/>
        </w:rPr>
      </w:pPr>
    </w:p>
    <w:p>
      <w:pPr>
        <w:tabs>
          <w:tab w:val="left" w:pos="1400"/>
        </w:tabs>
        <w:spacing w:line="20" w:lineRule="exact"/>
        <w:ind w:left="0" w:leftChars="0" w:firstLine="0" w:firstLineChars="0"/>
        <w:rPr>
          <w:rFonts w:hint="eastAsia"/>
        </w:rPr>
      </w:pPr>
    </w:p>
    <w:p>
      <w:pPr>
        <w:tabs>
          <w:tab w:val="left" w:pos="1400"/>
        </w:tabs>
        <w:spacing w:line="20" w:lineRule="exact"/>
        <w:ind w:left="0" w:leftChars="0" w:firstLine="0" w:firstLineChars="0"/>
        <w:rPr>
          <w:rFonts w:hint="eastAsia"/>
        </w:rPr>
      </w:pPr>
    </w:p>
    <w:p>
      <w:pPr>
        <w:tabs>
          <w:tab w:val="left" w:pos="1400"/>
        </w:tabs>
        <w:spacing w:line="20" w:lineRule="exact"/>
        <w:ind w:left="0" w:leftChars="0" w:firstLine="0" w:firstLineChars="0"/>
        <w:rPr>
          <w:rFonts w:hint="eastAsia"/>
        </w:rPr>
      </w:pPr>
    </w:p>
    <w:p>
      <w:pPr>
        <w:tabs>
          <w:tab w:val="left" w:pos="1400"/>
        </w:tabs>
        <w:spacing w:line="20" w:lineRule="exact"/>
        <w:ind w:left="0" w:leftChars="0" w:firstLine="0" w:firstLineChars="0"/>
        <w:rPr>
          <w:rFonts w:hint="eastAsia"/>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WQ1NWNiZWE0OTBhNjQyN2ZlYzRjYTY1MTgxMTc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5047743"/>
    <w:rsid w:val="06DD5138"/>
    <w:rsid w:val="07D72202"/>
    <w:rsid w:val="08093D9B"/>
    <w:rsid w:val="09034D82"/>
    <w:rsid w:val="094748D9"/>
    <w:rsid w:val="0B02061E"/>
    <w:rsid w:val="0B7D5A6E"/>
    <w:rsid w:val="0EE02FCE"/>
    <w:rsid w:val="0F521208"/>
    <w:rsid w:val="11D14067"/>
    <w:rsid w:val="1474204B"/>
    <w:rsid w:val="180B28F7"/>
    <w:rsid w:val="1B002515"/>
    <w:rsid w:val="1BA50EE0"/>
    <w:rsid w:val="1C325836"/>
    <w:rsid w:val="1CBF4C66"/>
    <w:rsid w:val="1D8A6E37"/>
    <w:rsid w:val="1E721D56"/>
    <w:rsid w:val="21032E75"/>
    <w:rsid w:val="2449572C"/>
    <w:rsid w:val="2636356A"/>
    <w:rsid w:val="28577A06"/>
    <w:rsid w:val="2AE6784B"/>
    <w:rsid w:val="2AE845D1"/>
    <w:rsid w:val="30FD39D4"/>
    <w:rsid w:val="340A4177"/>
    <w:rsid w:val="358D1218"/>
    <w:rsid w:val="360509BD"/>
    <w:rsid w:val="37360FC5"/>
    <w:rsid w:val="390B472B"/>
    <w:rsid w:val="39854FAC"/>
    <w:rsid w:val="39B60217"/>
    <w:rsid w:val="3B080524"/>
    <w:rsid w:val="408C5853"/>
    <w:rsid w:val="42690F0D"/>
    <w:rsid w:val="441E6300"/>
    <w:rsid w:val="45B92F95"/>
    <w:rsid w:val="4C4D5376"/>
    <w:rsid w:val="4CB155BC"/>
    <w:rsid w:val="4E992DD9"/>
    <w:rsid w:val="4EEA42AB"/>
    <w:rsid w:val="50C37060"/>
    <w:rsid w:val="52513083"/>
    <w:rsid w:val="533F163E"/>
    <w:rsid w:val="55F834F4"/>
    <w:rsid w:val="5CD42C71"/>
    <w:rsid w:val="5CE71D98"/>
    <w:rsid w:val="608647DC"/>
    <w:rsid w:val="611B0B6F"/>
    <w:rsid w:val="63BF54E2"/>
    <w:rsid w:val="65091475"/>
    <w:rsid w:val="65A17FA7"/>
    <w:rsid w:val="666D63A3"/>
    <w:rsid w:val="69312D5B"/>
    <w:rsid w:val="693F0D7B"/>
    <w:rsid w:val="6ABB68E5"/>
    <w:rsid w:val="70493BA2"/>
    <w:rsid w:val="72B52E7F"/>
    <w:rsid w:val="74AD3F2D"/>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16</Pages>
  <Words>4251</Words>
  <Characters>4460</Characters>
  <Lines>42</Lines>
  <Paragraphs>11</Paragraphs>
  <TotalTime>1</TotalTime>
  <ScaleCrop>false</ScaleCrop>
  <LinksUpToDate>false</LinksUpToDate>
  <CharactersWithSpaces>4498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共青团太康县委</cp:lastModifiedBy>
  <dcterms:modified xsi:type="dcterms:W3CDTF">2022-09-01T03:04:56Z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