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pPr>
      <w:bookmarkStart w:id="0" w:name="_Toc11908"/>
    </w:p>
    <w:p>
      <w:pPr>
        <w:ind w:firstLine="0" w:firstLineChars="0"/>
        <w:jc w:val="center"/>
        <w:rPr>
          <w:rFonts w:ascii="宋体" w:hAnsi="宋体" w:eastAsia="宋体"/>
          <w:b/>
          <w:sz w:val="52"/>
          <w:szCs w:val="52"/>
        </w:rPr>
      </w:pPr>
    </w:p>
    <w:p>
      <w:pPr>
        <w:pStyle w:val="29"/>
        <w:rPr>
          <w:rFonts w:ascii="宋体" w:hAnsi="宋体" w:cs="宋体"/>
          <w:sz w:val="52"/>
          <w:szCs w:val="52"/>
        </w:rPr>
      </w:pPr>
      <w:r>
        <w:rPr>
          <w:rFonts w:hint="eastAsia" w:ascii="宋体" w:hAnsi="宋体" w:cs="宋体"/>
          <w:sz w:val="52"/>
          <w:szCs w:val="52"/>
          <w:highlight w:val="none"/>
        </w:rPr>
        <w:t>工作经费</w:t>
      </w:r>
      <w:r>
        <w:rPr>
          <w:rFonts w:hint="eastAsia" w:ascii="宋体" w:hAnsi="宋体" w:cs="宋体"/>
          <w:sz w:val="52"/>
          <w:szCs w:val="52"/>
        </w:rPr>
        <w:t>项目</w:t>
      </w:r>
    </w:p>
    <w:p>
      <w:pPr>
        <w:pStyle w:val="29"/>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31"/>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val="en-US" w:eastAsia="zh-CN"/>
        </w:rPr>
      </w:pPr>
      <w:r>
        <w:rPr>
          <w:rFonts w:hint="eastAsia" w:ascii="宋体" w:hAnsi="宋体" w:eastAsia="宋体"/>
          <w:b/>
          <w:highlight w:val="none"/>
        </w:rPr>
        <w:t>自评单位：</w:t>
      </w:r>
      <w:r>
        <w:rPr>
          <w:rFonts w:hint="eastAsia" w:ascii="宋体" w:hAnsi="宋体" w:eastAsia="宋体"/>
          <w:b/>
          <w:highlight w:val="none"/>
          <w:lang w:val="en-US" w:eastAsia="zh-CN"/>
        </w:rPr>
        <w:t>机关工委</w:t>
      </w:r>
    </w:p>
    <w:p>
      <w:pPr>
        <w:ind w:firstLine="0" w:firstLineChars="0"/>
        <w:jc w:val="center"/>
        <w:rPr>
          <w:rFonts w:ascii="宋体" w:hAnsi="宋体" w:eastAsia="宋体"/>
          <w:b/>
          <w:highlight w:val="none"/>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5</w:t>
      </w:r>
      <w:r>
        <w:rPr>
          <w:rFonts w:hint="eastAsia" w:ascii="宋体" w:hAnsi="宋体" w:eastAsia="宋体"/>
          <w:b/>
          <w:highlight w:val="none"/>
        </w:rPr>
        <w:t>月</w:t>
      </w:r>
    </w:p>
    <w:p>
      <w:pPr>
        <w:pStyle w:val="13"/>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3"/>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4"/>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3"/>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3"/>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4"/>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4"/>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7</w:t>
      </w:r>
      <w:r>
        <w:fldChar w:fldCharType="end"/>
      </w:r>
      <w:r>
        <w:fldChar w:fldCharType="end"/>
      </w:r>
    </w:p>
    <w:p>
      <w:pPr>
        <w:pStyle w:val="13"/>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8</w:t>
      </w:r>
      <w:r>
        <w:fldChar w:fldCharType="end"/>
      </w:r>
      <w:r>
        <w:fldChar w:fldCharType="end"/>
      </w:r>
    </w:p>
    <w:p>
      <w:pPr>
        <w:pStyle w:val="13"/>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8</w:t>
      </w:r>
      <w:r>
        <w:fldChar w:fldCharType="end"/>
      </w:r>
      <w:r>
        <w:fldChar w:fldCharType="end"/>
      </w:r>
    </w:p>
    <w:p>
      <w:pPr>
        <w:pStyle w:val="13"/>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9</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11574"/>
      <w:bookmarkStart w:id="2" w:name="_Toc79333430"/>
      <w:bookmarkStart w:id="79" w:name="_GoBack"/>
      <w:bookmarkEnd w:id="79"/>
      <w:r>
        <w:rPr>
          <w:rFonts w:hint="eastAsia"/>
        </w:rPr>
        <w:t>一、项目基本情况</w:t>
      </w:r>
      <w:bookmarkEnd w:id="0"/>
      <w:bookmarkEnd w:id="1"/>
      <w:bookmarkEnd w:id="2"/>
    </w:p>
    <w:p>
      <w:pPr>
        <w:pStyle w:val="3"/>
      </w:pPr>
      <w:bookmarkStart w:id="3" w:name="_Toc79333431"/>
      <w:bookmarkStart w:id="4" w:name="_Toc8110"/>
      <w:bookmarkStart w:id="5" w:name="_Toc9575"/>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pStyle w:val="4"/>
        <w:ind w:firstLine="643"/>
        <w:rPr>
          <w:rFonts w:hint="eastAsia" w:ascii="仿宋" w:hAnsi="仿宋" w:eastAsia="仿宋" w:cstheme="minorBidi"/>
          <w:b w:val="0"/>
          <w:bCs w:val="0"/>
          <w:color w:val="000000" w:themeColor="text1"/>
          <w:kern w:val="2"/>
          <w:sz w:val="32"/>
          <w:szCs w:val="32"/>
          <w:highlight w:val="none"/>
          <w:lang w:val="en-US" w:eastAsia="zh-CN" w:bidi="ar-SA"/>
          <w14:textFill>
            <w14:solidFill>
              <w14:schemeClr w14:val="tx1"/>
            </w14:solidFill>
          </w14:textFill>
        </w:rPr>
      </w:pPr>
      <w:bookmarkStart w:id="7" w:name="_Toc79333433"/>
      <w:r>
        <w:rPr>
          <w:rFonts w:hint="eastAsia" w:ascii="仿宋" w:hAnsi="仿宋" w:eastAsia="仿宋" w:cstheme="minorBidi"/>
          <w:b w:val="0"/>
          <w:bCs w:val="0"/>
          <w:color w:val="000000" w:themeColor="text1"/>
          <w:kern w:val="2"/>
          <w:sz w:val="32"/>
          <w:szCs w:val="32"/>
          <w:highlight w:val="none"/>
          <w:lang w:val="en-US" w:eastAsia="zh-CN" w:bidi="ar-SA"/>
          <w14:textFill>
            <w14:solidFill>
              <w14:schemeClr w14:val="tx1"/>
            </w14:solidFill>
          </w14:textFill>
        </w:rPr>
        <w:t>统一组织、规划、部署县直机关党的工作，提出加强和改进机关党的建设的意见和建议并组织实施，保障全县党员培训，发展党员，学习党建各项工作顺利实施，指导县直机关党的政治建设、思想建设、组织建设、作风建设、纪律建设，督促县直各单位党组织履行机关党建主体责任，指导各级党组织加强基层组织建设，做好党员发展，培训轮训党员干部。</w:t>
      </w:r>
    </w:p>
    <w:p>
      <w:pPr>
        <w:pStyle w:val="4"/>
        <w:ind w:firstLine="643"/>
      </w:pPr>
      <w:r>
        <w:rPr>
          <w:rFonts w:hint="eastAsia"/>
        </w:rPr>
        <w:t>2、项目实施内容</w:t>
      </w:r>
      <w:bookmarkEnd w:id="7"/>
    </w:p>
    <w:p>
      <w:pPr>
        <w:ind w:firstLine="640"/>
        <w:rPr>
          <w:color w:val="000000" w:themeColor="text1"/>
          <w:highlight w:val="none"/>
          <w14:textFill>
            <w14:solidFill>
              <w14:schemeClr w14:val="tx1"/>
            </w14:solidFill>
          </w14:textFill>
        </w:rPr>
      </w:pPr>
      <w:bookmarkStart w:id="8" w:name="_Toc14372"/>
      <w:bookmarkStart w:id="9" w:name="_Toc79333434"/>
      <w:bookmarkStart w:id="10" w:name="_Toc17607"/>
      <w:r>
        <w:rPr>
          <w:rFonts w:hint="eastAsia"/>
          <w:color w:val="000000" w:themeColor="text1"/>
          <w:highlight w:val="none"/>
          <w14:textFill>
            <w14:solidFill>
              <w14:schemeClr w14:val="tx1"/>
            </w14:solidFill>
          </w14:textFill>
        </w:rPr>
        <w:t>项目于2</w:t>
      </w:r>
      <w:r>
        <w:rPr>
          <w:color w:val="000000" w:themeColor="text1"/>
          <w:highlight w:val="none"/>
          <w14:textFill>
            <w14:solidFill>
              <w14:schemeClr w14:val="tx1"/>
            </w14:solidFill>
          </w14:textFill>
        </w:rPr>
        <w:t>02</w:t>
      </w:r>
      <w:r>
        <w:rPr>
          <w:rFonts w:hint="eastAsia"/>
          <w:color w:val="000000" w:themeColor="text1"/>
          <w:highlight w:val="none"/>
          <w14:textFill>
            <w14:solidFill>
              <w14:schemeClr w14:val="tx1"/>
            </w14:solidFill>
          </w14:textFill>
        </w:rPr>
        <w:t>1年共申请财政资金</w:t>
      </w:r>
      <w:r>
        <w:rPr>
          <w:rFonts w:hint="eastAsia"/>
          <w:color w:val="000000" w:themeColor="text1"/>
          <w:highlight w:val="none"/>
          <w:lang w:val="en-US" w:eastAsia="zh-CN"/>
          <w14:textFill>
            <w14:solidFill>
              <w14:schemeClr w14:val="tx1"/>
            </w14:solidFill>
          </w14:textFill>
        </w:rPr>
        <w:t>23</w:t>
      </w:r>
      <w:r>
        <w:rPr>
          <w:rFonts w:hint="eastAsia"/>
          <w:color w:val="000000" w:themeColor="text1"/>
          <w:highlight w:val="none"/>
          <w14:textFill>
            <w14:solidFill>
              <w14:schemeClr w14:val="tx1"/>
            </w14:solidFill>
          </w14:textFill>
        </w:rPr>
        <w:t>万元，当年实际执行</w:t>
      </w:r>
      <w:r>
        <w:rPr>
          <w:rFonts w:hint="eastAsia"/>
          <w:color w:val="000000" w:themeColor="text1"/>
          <w:highlight w:val="none"/>
          <w:lang w:val="en-US" w:eastAsia="zh-CN"/>
          <w14:textFill>
            <w14:solidFill>
              <w14:schemeClr w14:val="tx1"/>
            </w14:solidFill>
          </w14:textFill>
        </w:rPr>
        <w:t>23</w:t>
      </w:r>
      <w:r>
        <w:rPr>
          <w:rFonts w:hint="eastAsia"/>
          <w:color w:val="000000" w:themeColor="text1"/>
          <w:highlight w:val="none"/>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预算执行率100.00%。</w:t>
      </w:r>
    </w:p>
    <w:p>
      <w:pPr>
        <w:pStyle w:val="3"/>
      </w:pPr>
      <w:r>
        <w:rPr>
          <w:rFonts w:hint="eastAsia"/>
        </w:rPr>
        <w:t>（二）项目支出情况</w:t>
      </w:r>
      <w:bookmarkEnd w:id="8"/>
      <w:bookmarkEnd w:id="9"/>
      <w:bookmarkEnd w:id="10"/>
    </w:p>
    <w:p>
      <w:pPr>
        <w:pStyle w:val="4"/>
        <w:ind w:firstLine="643"/>
      </w:pPr>
      <w:bookmarkStart w:id="11" w:name="_Toc28118"/>
      <w:bookmarkStart w:id="12" w:name="_Toc79333435"/>
      <w:r>
        <w:rPr>
          <w:rFonts w:hint="eastAsia"/>
        </w:rPr>
        <w:t>1、项目预算情况</w:t>
      </w:r>
      <w:bookmarkEnd w:id="11"/>
      <w:bookmarkEnd w:id="12"/>
    </w:p>
    <w:p>
      <w:pPr>
        <w:ind w:firstLine="640"/>
        <w:rPr>
          <w:rFonts w:hint="default" w:eastAsia="仿宋"/>
          <w:highlight w:val="none"/>
          <w:lang w:val="en-US" w:eastAsia="zh-CN"/>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23</w:t>
      </w:r>
      <w:r>
        <w:rPr>
          <w:rFonts w:hint="eastAsia"/>
          <w:highlight w:val="none"/>
        </w:rPr>
        <w:t>万元，当年实际执行</w:t>
      </w:r>
      <w:r>
        <w:rPr>
          <w:rFonts w:hint="eastAsia"/>
          <w:highlight w:val="none"/>
          <w:lang w:val="en-US" w:eastAsia="zh-CN"/>
        </w:rPr>
        <w:t>23</w:t>
      </w:r>
      <w:r>
        <w:rPr>
          <w:rFonts w:hint="eastAsia"/>
          <w:highlight w:val="none"/>
        </w:rPr>
        <w:t>万元。</w:t>
      </w:r>
      <w:r>
        <w:rPr>
          <w:rFonts w:hint="eastAsia"/>
          <w:highlight w:val="none"/>
          <w:lang w:val="en-US" w:eastAsia="zh-CN"/>
        </w:rPr>
        <w:t>主要用于培训17万元和日常办公6万元。</w:t>
      </w:r>
    </w:p>
    <w:p>
      <w:pPr>
        <w:pStyle w:val="4"/>
        <w:ind w:firstLine="643"/>
        <w:rPr>
          <w:highlight w:val="none"/>
        </w:rPr>
      </w:pPr>
      <w:bookmarkStart w:id="13" w:name="_Toc79333436"/>
      <w:bookmarkStart w:id="14" w:name="_Toc18098"/>
      <w:r>
        <w:rPr>
          <w:rFonts w:hint="eastAsia"/>
          <w:highlight w:val="none"/>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23</w:t>
      </w:r>
      <w:r>
        <w:rPr>
          <w:rFonts w:hint="eastAsia"/>
          <w:highlight w:val="none"/>
        </w:rPr>
        <w:t>万元。</w:t>
      </w:r>
    </w:p>
    <w:p>
      <w:pPr>
        <w:pStyle w:val="2"/>
      </w:pPr>
      <w:bookmarkStart w:id="15" w:name="_Toc75871361"/>
      <w:bookmarkStart w:id="16" w:name="_Toc79333437"/>
      <w:bookmarkStart w:id="17" w:name="_Toc1209"/>
      <w:bookmarkStart w:id="18" w:name="_Toc10420"/>
      <w:r>
        <w:rPr>
          <w:rFonts w:hint="eastAsia"/>
        </w:rPr>
        <w:t>二、绩效自评工作开展情况</w:t>
      </w:r>
      <w:bookmarkEnd w:id="15"/>
      <w:bookmarkEnd w:id="16"/>
      <w:bookmarkEnd w:id="17"/>
      <w:bookmarkEnd w:id="18"/>
    </w:p>
    <w:p>
      <w:pPr>
        <w:pStyle w:val="3"/>
      </w:pPr>
      <w:bookmarkStart w:id="19" w:name="_Toc75871362"/>
      <w:bookmarkStart w:id="20" w:name="_Toc79333438"/>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75871363"/>
      <w:bookmarkStart w:id="23" w:name="_Toc79333439"/>
      <w:bookmarkStart w:id="24" w:name="_Toc5617"/>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1年工作经费项目专项资金，评价范围为涉及该项目管理及其预算资金</w:t>
      </w:r>
      <w:r>
        <w:rPr>
          <w:rFonts w:hint="eastAsia"/>
          <w:highlight w:val="none"/>
          <w:lang w:val="en-US" w:eastAsia="zh-CN"/>
        </w:rPr>
        <w:t>23</w:t>
      </w:r>
      <w:r>
        <w:rPr>
          <w:rFonts w:hint="eastAsia"/>
          <w:highlight w:val="none"/>
        </w:rPr>
        <w:t>万元的使用情况。</w:t>
      </w:r>
    </w:p>
    <w:p>
      <w:pPr>
        <w:pStyle w:val="3"/>
      </w:pPr>
      <w:bookmarkStart w:id="26" w:name="_Toc12774"/>
      <w:bookmarkStart w:id="27" w:name="_Toc79333440"/>
      <w:bookmarkStart w:id="28" w:name="_Toc8160"/>
      <w:bookmarkStart w:id="29" w:name="_Toc7587136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13521"/>
      <w:bookmarkStart w:id="31" w:name="_Toc79333441"/>
      <w:bookmarkStart w:id="32" w:name="_Toc9578"/>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489"/>
      <w:bookmarkStart w:id="36" w:name="_Toc75871366"/>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79333443"/>
      <w:bookmarkStart w:id="39" w:name="_Toc24506"/>
      <w:r>
        <w:rPr>
          <w:rFonts w:hint="eastAsia"/>
        </w:rPr>
        <w:t>三、绩效自评结果及分析</w:t>
      </w:r>
      <w:bookmarkEnd w:id="38"/>
      <w:bookmarkEnd w:id="39"/>
    </w:p>
    <w:p>
      <w:pPr>
        <w:pStyle w:val="3"/>
      </w:pPr>
      <w:bookmarkStart w:id="40" w:name="_Toc79333444"/>
      <w:bookmarkStart w:id="41" w:name="_Toc4028"/>
      <w:bookmarkStart w:id="42" w:name="_Toc25356"/>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rPr>
          <w:highlight w:val="none"/>
        </w:rPr>
      </w:pPr>
      <w:r>
        <w:rPr>
          <w:rFonts w:hint="eastAsia"/>
        </w:rPr>
        <w:t>我单位通过对本项目调查研究、座谈、查阅相关资料，根据相关政策要</w:t>
      </w:r>
      <w:r>
        <w:rPr>
          <w:rFonts w:hint="eastAsia"/>
          <w:highlight w:val="none"/>
        </w:rPr>
        <w:t>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val="en-US" w:eastAsia="zh-CN"/>
        </w:rPr>
        <w:t>优</w:t>
      </w:r>
      <w:r>
        <w:rPr>
          <w:rFonts w:hint="eastAsia"/>
          <w:highlight w:val="none"/>
        </w:rPr>
        <w:t>”。各项指标具体得分情况如下表</w:t>
      </w:r>
      <w:r>
        <w:rPr>
          <w:highlight w:val="none"/>
        </w:rPr>
        <w:t>3</w:t>
      </w:r>
      <w:r>
        <w:rPr>
          <w:rFonts w:hint="eastAsia"/>
          <w:highlight w:val="none"/>
        </w:rPr>
        <w:t>.1所示</w:t>
      </w:r>
    </w:p>
    <w:p>
      <w:pPr>
        <w:pStyle w:val="21"/>
        <w:ind w:firstLine="643"/>
      </w:pPr>
      <w:r>
        <w:rPr>
          <w:rFonts w:hint="eastAsia"/>
        </w:rPr>
        <w:t>表3.1 绩效自评价得分表</w:t>
      </w:r>
    </w:p>
    <w:tbl>
      <w:tblPr>
        <w:tblStyle w:val="17"/>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0"/>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20"/>
              <w:rPr>
                <w:highlight w:val="none"/>
              </w:rPr>
            </w:pPr>
            <w:r>
              <w:rPr>
                <w:rFonts w:hint="eastAsia"/>
                <w:highlight w:val="none"/>
              </w:rPr>
              <w:t>产出指标</w:t>
            </w:r>
          </w:p>
        </w:tc>
        <w:tc>
          <w:tcPr>
            <w:tcW w:w="949" w:type="pct"/>
            <w:tcBorders>
              <w:top w:val="nil"/>
              <w:left w:val="single" w:color="auto" w:sz="4" w:space="0"/>
              <w:right w:val="single" w:color="auto" w:sz="4" w:space="0"/>
            </w:tcBorders>
            <w:shd w:val="clear" w:color="auto" w:fill="auto"/>
            <w:vAlign w:val="center"/>
          </w:tcPr>
          <w:p>
            <w:pPr>
              <w:pStyle w:val="20"/>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党员积极分子发展受益人数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20"/>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办公设备配备</w:t>
            </w:r>
            <w:r>
              <w:rPr>
                <w:rFonts w:hint="eastAsia"/>
                <w:highlight w:val="none"/>
                <w:lang w:val="en-US" w:eastAsia="zh-CN"/>
              </w:rPr>
              <w:t>合格</w:t>
            </w:r>
            <w:r>
              <w:rPr>
                <w:rFonts w:hint="eastAsia"/>
                <w:highlight w:val="none"/>
              </w:rPr>
              <w:t>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rPr>
                <w:highlight w:val="none"/>
              </w:rPr>
            </w:pPr>
          </w:p>
        </w:tc>
        <w:tc>
          <w:tcPr>
            <w:tcW w:w="949" w:type="pct"/>
            <w:vMerge w:val="continue"/>
            <w:tcBorders>
              <w:left w:val="single" w:color="auto" w:sz="4" w:space="0"/>
              <w:right w:val="single" w:color="auto" w:sz="4" w:space="0"/>
            </w:tcBorders>
            <w:vAlign w:val="center"/>
          </w:tcPr>
          <w:p>
            <w:pPr>
              <w:pStyle w:val="20"/>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党员积极分子签到率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rPr>
                <w:highlight w:val="none"/>
              </w:rPr>
            </w:pPr>
          </w:p>
        </w:tc>
        <w:tc>
          <w:tcPr>
            <w:tcW w:w="949" w:type="pct"/>
            <w:tcBorders>
              <w:top w:val="single" w:color="auto" w:sz="4" w:space="0"/>
              <w:left w:val="single" w:color="auto" w:sz="4" w:space="0"/>
              <w:right w:val="single" w:color="auto" w:sz="4" w:space="0"/>
            </w:tcBorders>
            <w:vAlign w:val="center"/>
          </w:tcPr>
          <w:p>
            <w:pPr>
              <w:pStyle w:val="20"/>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0"/>
              <w:rPr>
                <w:rFonts w:hint="default" w:eastAsia="仿宋"/>
                <w:highlight w:val="none"/>
                <w:lang w:val="en-US" w:eastAsia="zh-CN"/>
              </w:rPr>
            </w:pPr>
            <w:r>
              <w:rPr>
                <w:rFonts w:hint="eastAsia"/>
                <w:highlight w:val="none"/>
              </w:rPr>
              <w:t>党员培训及时性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rPr>
                <w:highlight w:val="none"/>
              </w:rPr>
            </w:pPr>
          </w:p>
        </w:tc>
        <w:tc>
          <w:tcPr>
            <w:tcW w:w="949" w:type="pct"/>
            <w:tcBorders>
              <w:top w:val="single" w:color="auto" w:sz="4" w:space="0"/>
              <w:left w:val="single" w:color="auto" w:sz="4" w:space="0"/>
              <w:right w:val="single" w:color="auto" w:sz="4" w:space="0"/>
            </w:tcBorders>
            <w:vAlign w:val="center"/>
          </w:tcPr>
          <w:p>
            <w:pPr>
              <w:pStyle w:val="20"/>
              <w:rPr>
                <w:rFonts w:hint="default" w:eastAsia="仿宋"/>
                <w:highlight w:val="none"/>
                <w:lang w:val="en-US" w:eastAsia="zh-CN"/>
              </w:rPr>
            </w:pPr>
            <w:r>
              <w:rPr>
                <w:rFonts w:hint="eastAsia"/>
                <w:highlight w:val="none"/>
                <w:lang w:val="en-US" w:eastAsia="zh-CN"/>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办公设备配备及时率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0"/>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0"/>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预算总成本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20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20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20"/>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r>
              <w:rPr>
                <w:rFonts w:hint="eastAsia"/>
                <w:highlight w:val="none"/>
              </w:rPr>
              <w:t>提升党员培训环境</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13</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20"/>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20"/>
              <w:rPr>
                <w:highlight w:val="none"/>
              </w:rPr>
            </w:pPr>
            <w:r>
              <w:rPr>
                <w:rFonts w:hint="eastAsia"/>
                <w:highlight w:val="none"/>
              </w:rPr>
              <w:t>提升党员素质</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rPr>
                <w:highlight w:val="none"/>
              </w:rPr>
            </w:pPr>
            <w:r>
              <w:rPr>
                <w:rFonts w:hint="eastAsia"/>
                <w:highlight w:val="none"/>
              </w:rPr>
              <w:t>满意度</w:t>
            </w:r>
          </w:p>
          <w:p>
            <w:pPr>
              <w:pStyle w:val="20"/>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0"/>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0"/>
              <w:rPr>
                <w:highlight w:val="none"/>
              </w:rPr>
            </w:pPr>
            <w:r>
              <w:rPr>
                <w:rFonts w:hint="eastAsia"/>
                <w:highlight w:val="none"/>
              </w:rPr>
              <w:t>培训对象满意度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0"/>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0"/>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98</w:t>
            </w:r>
          </w:p>
        </w:tc>
      </w:tr>
    </w:tbl>
    <w:p>
      <w:pPr>
        <w:pStyle w:val="3"/>
      </w:pPr>
      <w:bookmarkStart w:id="43" w:name="_Toc79333445"/>
      <w:bookmarkStart w:id="44" w:name="_Toc31442"/>
      <w:bookmarkStart w:id="45" w:name="_Toc24245"/>
      <w:r>
        <w:rPr>
          <w:rFonts w:hint="eastAsia"/>
        </w:rPr>
        <w:t>（二）自评指标分析</w:t>
      </w:r>
      <w:bookmarkEnd w:id="43"/>
      <w:bookmarkEnd w:id="44"/>
      <w:bookmarkEnd w:id="45"/>
    </w:p>
    <w:p>
      <w:pPr>
        <w:pStyle w:val="4"/>
        <w:ind w:firstLine="643"/>
      </w:pPr>
      <w:bookmarkStart w:id="46" w:name="_Toc9747"/>
      <w:bookmarkStart w:id="47" w:name="_Toc79333446"/>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23</w:t>
      </w:r>
      <w:r>
        <w:rPr>
          <w:rFonts w:hint="eastAsia"/>
          <w:highlight w:val="none"/>
        </w:rPr>
        <w:t>万元，全年执行数为</w:t>
      </w:r>
      <w:r>
        <w:rPr>
          <w:rFonts w:hint="eastAsia"/>
          <w:highlight w:val="none"/>
          <w:lang w:val="en-US" w:eastAsia="zh-CN"/>
        </w:rPr>
        <w:t>23</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highlight w:val="none"/>
        </w:rPr>
      </w:pPr>
      <w:r>
        <w:rPr>
          <w:rFonts w:hint="eastAsia"/>
          <w:highlight w:val="none"/>
        </w:rPr>
        <w:t>“数量指标”下设</w:t>
      </w:r>
      <w:r>
        <w:rPr>
          <w:rFonts w:hint="eastAsia"/>
          <w:highlight w:val="none"/>
          <w:lang w:val="en-US" w:eastAsia="zh-CN"/>
        </w:rPr>
        <w:t>一</w:t>
      </w:r>
      <w:r>
        <w:rPr>
          <w:rFonts w:hint="eastAsia"/>
          <w:highlight w:val="none"/>
        </w:rPr>
        <w:t>个三级指标“党员积极分子发展受益人数”。</w:t>
      </w:r>
    </w:p>
    <w:p>
      <w:pPr>
        <w:ind w:firstLine="640"/>
        <w:rPr>
          <w:rFonts w:hint="eastAsia" w:eastAsia="仿宋"/>
          <w:highlight w:val="none"/>
          <w:lang w:eastAsia="zh-CN"/>
        </w:rPr>
      </w:pPr>
      <w:r>
        <w:rPr>
          <w:rFonts w:hint="eastAsia"/>
          <w:highlight w:val="none"/>
        </w:rPr>
        <w:t>党员积极分子发展受益人数</w:t>
      </w:r>
      <w:r>
        <w:rPr>
          <w:rFonts w:hint="eastAsia"/>
          <w:highlight w:val="none"/>
          <w:lang w:val="en-US" w:eastAsia="zh-CN"/>
        </w:rPr>
        <w:t>为2000人，</w:t>
      </w:r>
      <w:r>
        <w:rPr>
          <w:rFonts w:hint="eastAsia"/>
          <w:highlight w:val="none"/>
        </w:rPr>
        <w:t>完成率为1</w:t>
      </w:r>
      <w:r>
        <w:rPr>
          <w:highlight w:val="none"/>
        </w:rPr>
        <w:t>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p>
    <w:p>
      <w:pPr>
        <w:ind w:firstLine="640"/>
      </w:pPr>
      <w:r>
        <w:rPr>
          <w:rFonts w:hint="eastAsia"/>
          <w:highlight w:val="none"/>
        </w:rPr>
        <w:t>综上所述，根据评分标准，数量指标实际得</w:t>
      </w:r>
      <w:r>
        <w:rPr>
          <w:rFonts w:hint="eastAsia"/>
          <w:highlight w:val="none"/>
          <w:lang w:val="en-US" w:eastAsia="zh-CN"/>
        </w:rPr>
        <w:t>10</w:t>
      </w:r>
      <w:r>
        <w:rPr>
          <w:highlight w:val="none"/>
        </w:rPr>
        <w:t>分。</w:t>
      </w:r>
    </w:p>
    <w:p>
      <w:pPr>
        <w:ind w:firstLine="640"/>
      </w:pPr>
      <w:r>
        <w:rPr>
          <w:rFonts w:hint="eastAsia"/>
        </w:rPr>
        <w:t>（2）质量指标</w:t>
      </w:r>
    </w:p>
    <w:p>
      <w:pPr>
        <w:ind w:firstLine="640"/>
        <w:rPr>
          <w:highlight w:val="none"/>
        </w:rPr>
      </w:pPr>
      <w:r>
        <w:rPr>
          <w:rFonts w:hint="eastAsia"/>
          <w:highlight w:val="none"/>
        </w:rPr>
        <w:t>“质量指标”下设</w:t>
      </w:r>
      <w:r>
        <w:rPr>
          <w:rFonts w:hint="eastAsia"/>
          <w:highlight w:val="none"/>
          <w:lang w:val="en-US" w:eastAsia="zh-CN"/>
        </w:rPr>
        <w:t>二</w:t>
      </w:r>
      <w:r>
        <w:rPr>
          <w:rFonts w:hint="eastAsia"/>
          <w:highlight w:val="none"/>
        </w:rPr>
        <w:t>个三级指标</w:t>
      </w:r>
      <w:r>
        <w:rPr>
          <w:rFonts w:hint="eastAsia"/>
          <w:highlight w:val="none"/>
          <w:lang w:eastAsia="zh-CN"/>
        </w:rPr>
        <w:t>，</w:t>
      </w:r>
      <w:r>
        <w:rPr>
          <w:rFonts w:hint="eastAsia"/>
          <w:highlight w:val="none"/>
          <w:lang w:val="en-US" w:eastAsia="zh-CN"/>
        </w:rPr>
        <w:t>分别为“党员积极分子签到率”和</w:t>
      </w:r>
      <w:r>
        <w:rPr>
          <w:rFonts w:hint="eastAsia"/>
          <w:highlight w:val="none"/>
        </w:rPr>
        <w:t>“办公设备</w:t>
      </w:r>
      <w:r>
        <w:rPr>
          <w:rFonts w:hint="eastAsia"/>
          <w:highlight w:val="none"/>
          <w:lang w:val="en-US" w:eastAsia="zh-CN"/>
        </w:rPr>
        <w:t>合格</w:t>
      </w:r>
      <w:r>
        <w:rPr>
          <w:rFonts w:hint="eastAsia"/>
          <w:highlight w:val="none"/>
        </w:rPr>
        <w:t>率</w:t>
      </w:r>
      <w:r>
        <w:rPr>
          <w:rFonts w:hint="eastAsia"/>
          <w:highlight w:val="none"/>
          <w:lang w:eastAsia="zh-CN"/>
        </w:rPr>
        <w:t>”</w:t>
      </w:r>
      <w:r>
        <w:rPr>
          <w:rFonts w:hint="eastAsia"/>
          <w:highlight w:val="none"/>
        </w:rPr>
        <w:t>。</w:t>
      </w:r>
    </w:p>
    <w:p>
      <w:pPr>
        <w:ind w:firstLine="640"/>
        <w:rPr>
          <w:rFonts w:hint="eastAsia"/>
          <w:highlight w:val="none"/>
        </w:rPr>
      </w:pPr>
      <w:r>
        <w:rPr>
          <w:rFonts w:hint="eastAsia"/>
          <w:highlight w:val="none"/>
        </w:rPr>
        <w:t>根据指标要求，</w:t>
      </w:r>
      <w:r>
        <w:rPr>
          <w:rFonts w:hint="eastAsia"/>
          <w:highlight w:val="none"/>
          <w:lang w:val="en-US" w:eastAsia="zh-CN"/>
        </w:rPr>
        <w:t>党员积极分子培训期间签到率为100%，符合要求，</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r>
        <w:rPr>
          <w:rFonts w:hint="eastAsia"/>
          <w:highlight w:val="none"/>
          <w:lang w:val="en-US" w:eastAsia="zh-CN"/>
        </w:rPr>
        <w:t>；工作经费</w:t>
      </w:r>
      <w:r>
        <w:rPr>
          <w:rFonts w:hint="eastAsia"/>
          <w:highlight w:val="none"/>
        </w:rPr>
        <w:t>项目</w:t>
      </w:r>
      <w:r>
        <w:rPr>
          <w:rFonts w:hint="eastAsia"/>
          <w:highlight w:val="none"/>
          <w:lang w:val="en-US" w:eastAsia="zh-CN"/>
        </w:rPr>
        <w:t>部分用于办公设备更新，更新</w:t>
      </w:r>
      <w:r>
        <w:rPr>
          <w:rFonts w:hint="eastAsia"/>
          <w:highlight w:val="none"/>
        </w:rPr>
        <w:t>合格率达到1</w:t>
      </w:r>
      <w:r>
        <w:rPr>
          <w:highlight w:val="none"/>
        </w:rPr>
        <w:t>00</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p>
    <w:p>
      <w:pPr>
        <w:ind w:firstLine="640"/>
        <w:rPr>
          <w:highlight w:val="none"/>
        </w:rPr>
      </w:pPr>
      <w:r>
        <w:rPr>
          <w:rFonts w:hint="eastAsia"/>
          <w:highlight w:val="none"/>
        </w:rPr>
        <w:t>综上所述，根据评分标准，质量指标实际得</w:t>
      </w:r>
      <w:r>
        <w:rPr>
          <w:highlight w:val="none"/>
        </w:rPr>
        <w:t>10分。</w:t>
      </w:r>
    </w:p>
    <w:p>
      <w:pPr>
        <w:ind w:firstLine="640"/>
      </w:pPr>
      <w:r>
        <w:rPr>
          <w:rFonts w:hint="eastAsia"/>
        </w:rPr>
        <w:t>（3）时效指标</w:t>
      </w:r>
    </w:p>
    <w:p>
      <w:pPr>
        <w:ind w:firstLine="640"/>
        <w:rPr>
          <w:highlight w:val="none"/>
        </w:rPr>
      </w:pPr>
      <w:r>
        <w:rPr>
          <w:rFonts w:hint="eastAsia"/>
          <w:highlight w:val="none"/>
        </w:rPr>
        <w:t>“时效指标”下设</w:t>
      </w:r>
      <w:r>
        <w:rPr>
          <w:rFonts w:hint="eastAsia"/>
          <w:highlight w:val="none"/>
          <w:lang w:val="en-US" w:eastAsia="zh-CN"/>
        </w:rPr>
        <w:t>二</w:t>
      </w:r>
      <w:r>
        <w:rPr>
          <w:rFonts w:hint="eastAsia"/>
          <w:highlight w:val="none"/>
        </w:rPr>
        <w:t>个三级指标</w:t>
      </w:r>
      <w:r>
        <w:rPr>
          <w:rFonts w:hint="eastAsia"/>
          <w:highlight w:val="none"/>
          <w:lang w:eastAsia="zh-CN"/>
        </w:rPr>
        <w:t>，</w:t>
      </w:r>
      <w:r>
        <w:rPr>
          <w:rFonts w:hint="eastAsia"/>
          <w:highlight w:val="none"/>
          <w:lang w:val="en-US" w:eastAsia="zh-CN"/>
        </w:rPr>
        <w:t>分别为</w:t>
      </w:r>
      <w:r>
        <w:rPr>
          <w:rFonts w:hint="eastAsia"/>
          <w:highlight w:val="none"/>
        </w:rPr>
        <w:t>“党员积极分子培训及时性”</w:t>
      </w:r>
      <w:r>
        <w:rPr>
          <w:rFonts w:hint="eastAsia"/>
          <w:highlight w:val="none"/>
          <w:lang w:val="en-US" w:eastAsia="zh-CN"/>
        </w:rPr>
        <w:t>和“办公设备配备及时率”</w:t>
      </w:r>
      <w:r>
        <w:rPr>
          <w:rFonts w:hint="eastAsia"/>
          <w:highlight w:val="none"/>
        </w:rPr>
        <w:t>。</w:t>
      </w:r>
    </w:p>
    <w:p>
      <w:pPr>
        <w:ind w:firstLine="640"/>
        <w:rPr>
          <w:rFonts w:hint="eastAsia"/>
          <w:highlight w:val="none"/>
        </w:rPr>
      </w:pPr>
      <w:r>
        <w:rPr>
          <w:rFonts w:hint="eastAsia"/>
          <w:highlight w:val="none"/>
        </w:rPr>
        <w:t>根据指标要求，</w:t>
      </w:r>
      <w:r>
        <w:rPr>
          <w:rFonts w:hint="eastAsia"/>
          <w:highlight w:val="none"/>
          <w:lang w:val="en-US" w:eastAsia="zh-CN"/>
        </w:rPr>
        <w:t>工作经费</w:t>
      </w:r>
      <w:r>
        <w:rPr>
          <w:rFonts w:hint="eastAsia"/>
          <w:highlight w:val="none"/>
        </w:rPr>
        <w:t>项目</w:t>
      </w:r>
      <w:bookmarkStart w:id="49" w:name="_Hlk79160389"/>
      <w:r>
        <w:rPr>
          <w:rFonts w:hint="eastAsia"/>
          <w:highlight w:val="none"/>
          <w:lang w:val="en-US" w:eastAsia="zh-CN"/>
        </w:rPr>
        <w:t>部分用于培训党员、积极分子、发展对象，培训对象积极参加 ，参加率为100%，</w:t>
      </w:r>
      <w:r>
        <w:rPr>
          <w:rFonts w:hint="eastAsia"/>
          <w:highlight w:val="none"/>
        </w:rPr>
        <w:t>该指标标准分值为</w:t>
      </w:r>
      <w:r>
        <w:rPr>
          <w:rFonts w:hint="eastAsia"/>
          <w:highlight w:val="none"/>
          <w:lang w:val="en-US" w:eastAsia="zh-CN"/>
        </w:rPr>
        <w:t>5</w:t>
      </w:r>
      <w:r>
        <w:rPr>
          <w:highlight w:val="none"/>
        </w:rPr>
        <w:t>分，得分为</w:t>
      </w:r>
      <w:r>
        <w:rPr>
          <w:rFonts w:hint="eastAsia"/>
          <w:highlight w:val="none"/>
          <w:lang w:val="en-US" w:eastAsia="zh-CN"/>
        </w:rPr>
        <w:t>5</w:t>
      </w:r>
      <w:r>
        <w:rPr>
          <w:highlight w:val="none"/>
        </w:rPr>
        <w:t>分</w:t>
      </w:r>
      <w:r>
        <w:rPr>
          <w:rFonts w:hint="eastAsia"/>
          <w:highlight w:val="none"/>
          <w:lang w:val="en-US" w:eastAsia="zh-CN"/>
        </w:rPr>
        <w:t>；及时购置办公设备，提升办公环境，</w:t>
      </w:r>
      <w:r>
        <w:rPr>
          <w:rFonts w:hint="eastAsia"/>
          <w:highlight w:val="none"/>
        </w:rPr>
        <w:t>该指标标准分值为</w:t>
      </w:r>
      <w:r>
        <w:rPr>
          <w:rFonts w:hint="eastAsia"/>
          <w:highlight w:val="none"/>
          <w:lang w:val="en-US" w:eastAsia="zh-CN"/>
        </w:rPr>
        <w:t>5</w:t>
      </w:r>
      <w:r>
        <w:rPr>
          <w:highlight w:val="none"/>
        </w:rPr>
        <w:t>分，得分为</w:t>
      </w:r>
      <w:r>
        <w:rPr>
          <w:rFonts w:hint="eastAsia"/>
          <w:highlight w:val="none"/>
          <w:lang w:val="en-US" w:eastAsia="zh-CN"/>
        </w:rPr>
        <w:t>5</w:t>
      </w:r>
      <w:r>
        <w:rPr>
          <w:highlight w:val="none"/>
        </w:rPr>
        <w:t>分</w:t>
      </w:r>
      <w:r>
        <w:rPr>
          <w:rFonts w:hint="eastAsia"/>
          <w:highlight w:val="none"/>
        </w:rPr>
        <w:t>。</w:t>
      </w:r>
    </w:p>
    <w:p>
      <w:pPr>
        <w:ind w:firstLine="640"/>
        <w:rPr>
          <w:highlight w:val="none"/>
        </w:rPr>
      </w:pPr>
      <w:r>
        <w:rPr>
          <w:rFonts w:hint="eastAsia"/>
          <w:highlight w:val="none"/>
        </w:rPr>
        <w:t>综上所述，根据评分标准，质量指标实际得</w:t>
      </w:r>
      <w:r>
        <w:rPr>
          <w:highlight w:val="none"/>
        </w:rPr>
        <w:t>10分。</w:t>
      </w:r>
    </w:p>
    <w:bookmarkEnd w:id="49"/>
    <w:p>
      <w:pPr>
        <w:ind w:firstLine="640"/>
      </w:pPr>
      <w:r>
        <w:rPr>
          <w:rFonts w:hint="eastAsia"/>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23</w:t>
      </w:r>
      <w:r>
        <w:rPr>
          <w:rFonts w:hint="eastAsia"/>
          <w:highlight w:val="none"/>
        </w:rPr>
        <w:t>万元，实际支出</w:t>
      </w:r>
      <w:r>
        <w:rPr>
          <w:rFonts w:hint="eastAsia"/>
          <w:highlight w:val="none"/>
          <w:lang w:val="en-US" w:eastAsia="zh-CN"/>
        </w:rPr>
        <w:t>23</w:t>
      </w:r>
      <w:r>
        <w:rPr>
          <w:highlight w:val="none"/>
        </w:rPr>
        <w:t>万元</w:t>
      </w:r>
      <w:r>
        <w:rPr>
          <w:rFonts w:hint="eastAsia"/>
          <w:highlight w:val="none"/>
        </w:rPr>
        <w:t>，未超出预算批复金额，因此该项指标标准分值</w:t>
      </w:r>
      <w:r>
        <w:rPr>
          <w:rFonts w:hint="eastAsia"/>
          <w:highlight w:val="none"/>
          <w:lang w:val="en-US" w:eastAsia="zh-CN"/>
        </w:rPr>
        <w:t>20</w:t>
      </w:r>
      <w:r>
        <w:rPr>
          <w:rFonts w:hint="eastAsia"/>
          <w:highlight w:val="none"/>
        </w:rPr>
        <w:t>分，得</w:t>
      </w:r>
      <w:r>
        <w:rPr>
          <w:rFonts w:hint="eastAsia"/>
          <w:highlight w:val="none"/>
          <w:lang w:val="en-US" w:eastAsia="zh-CN"/>
        </w:rPr>
        <w:t>20</w:t>
      </w:r>
      <w:r>
        <w:rPr>
          <w:rFonts w:hint="eastAsia"/>
          <w:highlight w:val="none"/>
        </w:rPr>
        <w:t>分。</w:t>
      </w:r>
    </w:p>
    <w:p>
      <w:pPr>
        <w:pStyle w:val="4"/>
        <w:ind w:firstLine="643"/>
      </w:pPr>
      <w:bookmarkStart w:id="50" w:name="_Toc79333448"/>
      <w:r>
        <w:t>3、效益指标分析</w:t>
      </w:r>
      <w:bookmarkEnd w:id="50"/>
    </w:p>
    <w:p>
      <w:pPr>
        <w:ind w:firstLine="640"/>
        <w:rPr>
          <w:highlight w:val="none"/>
        </w:rPr>
      </w:pPr>
      <w:r>
        <w:rPr>
          <w:rFonts w:hint="eastAsia"/>
          <w:highlight w:val="none"/>
        </w:rPr>
        <w:t>“效益指标”下设二个二级指标，分别为“社会效益”、“可持续影响”。</w:t>
      </w:r>
    </w:p>
    <w:p>
      <w:pPr>
        <w:ind w:firstLine="640"/>
      </w:pPr>
      <w:r>
        <w:rPr>
          <w:rFonts w:hint="eastAsia"/>
        </w:rPr>
        <w:t>（</w:t>
      </w:r>
      <w:r>
        <w:t>1</w:t>
      </w:r>
      <w:r>
        <w:rPr>
          <w:rFonts w:hint="eastAsia"/>
        </w:rPr>
        <w:t>）社会效益</w:t>
      </w:r>
    </w:p>
    <w:p>
      <w:pPr>
        <w:ind w:firstLine="640"/>
        <w:rPr>
          <w:highlight w:val="none"/>
        </w:rPr>
      </w:pPr>
      <w:r>
        <w:rPr>
          <w:rFonts w:hint="eastAsia"/>
          <w:highlight w:val="none"/>
        </w:rPr>
        <w:t>“社会效益”下设三级指标“提升党员培训环境”。</w:t>
      </w:r>
    </w:p>
    <w:p>
      <w:pPr>
        <w:ind w:firstLine="640"/>
        <w:rPr>
          <w:highlight w:val="none"/>
        </w:rPr>
      </w:pPr>
      <w:r>
        <w:rPr>
          <w:rFonts w:hint="eastAsia"/>
          <w:highlight w:val="none"/>
          <w:lang w:val="en-US" w:eastAsia="zh-CN"/>
        </w:rPr>
        <w:t>工作经费项目部分用于提升党员培训环境，已完成95%，</w:t>
      </w: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13</w:t>
      </w:r>
      <w:r>
        <w:rPr>
          <w:rFonts w:hint="eastAsia"/>
          <w:highlight w:val="none"/>
        </w:rPr>
        <w:t>分。</w:t>
      </w:r>
    </w:p>
    <w:p>
      <w:pPr>
        <w:ind w:firstLine="640"/>
      </w:pPr>
      <w:r>
        <w:rPr>
          <w:rFonts w:hint="eastAsia"/>
        </w:rPr>
        <w:t>（</w:t>
      </w:r>
      <w:r>
        <w:t>2</w:t>
      </w:r>
      <w:r>
        <w:rPr>
          <w:rFonts w:hint="eastAsia"/>
        </w:rPr>
        <w:t>）可持续影响</w:t>
      </w:r>
    </w:p>
    <w:p>
      <w:pPr>
        <w:ind w:firstLine="640"/>
        <w:rPr>
          <w:highlight w:val="none"/>
        </w:rPr>
      </w:pPr>
      <w:r>
        <w:rPr>
          <w:rFonts w:hint="eastAsia"/>
          <w:highlight w:val="none"/>
        </w:rPr>
        <w:t>“可持续影响”下设三级指标“提升党员素质”。</w:t>
      </w:r>
    </w:p>
    <w:p>
      <w:pPr>
        <w:ind w:firstLine="640"/>
        <w:rPr>
          <w:highlight w:val="none"/>
        </w:rPr>
      </w:pPr>
      <w:r>
        <w:rPr>
          <w:rFonts w:hint="eastAsia"/>
          <w:highlight w:val="none"/>
          <w:lang w:val="en-US" w:eastAsia="zh-CN"/>
        </w:rPr>
        <w:t>通过培训，党员素质提高率为100%，</w:t>
      </w: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pStyle w:val="4"/>
        <w:ind w:firstLine="643"/>
      </w:pPr>
      <w:bookmarkStart w:id="51" w:name="_Toc79333449"/>
      <w:r>
        <w:t>4、满意度指标分析</w:t>
      </w:r>
      <w:bookmarkEnd w:id="51"/>
    </w:p>
    <w:p>
      <w:pPr>
        <w:ind w:firstLine="640"/>
        <w:rPr>
          <w:highlight w:val="none"/>
        </w:rPr>
      </w:pPr>
      <w:r>
        <w:rPr>
          <w:rFonts w:hint="eastAsia"/>
          <w:highlight w:val="none"/>
        </w:rPr>
        <w:t>满意度：</w:t>
      </w:r>
      <w:r>
        <w:rPr>
          <w:rFonts w:hint="eastAsia"/>
          <w:highlight w:val="none"/>
          <w:lang w:val="en-US" w:eastAsia="zh-CN"/>
        </w:rPr>
        <w:t>通过坐谈培训对象</w:t>
      </w:r>
      <w:r>
        <w:rPr>
          <w:rFonts w:hint="eastAsia"/>
          <w:highlight w:val="none"/>
        </w:rPr>
        <w:t>，</w:t>
      </w:r>
      <w:r>
        <w:rPr>
          <w:rFonts w:hint="eastAsia"/>
          <w:highlight w:val="none"/>
          <w:lang w:val="en-US" w:eastAsia="zh-CN"/>
        </w:rPr>
        <w:t>培训对象满意度非常高，</w:t>
      </w:r>
      <w:r>
        <w:rPr>
          <w:rFonts w:hint="eastAsia"/>
          <w:highlight w:val="none"/>
        </w:rPr>
        <w:t>该项指标标准分值1</w:t>
      </w:r>
      <w:r>
        <w:rPr>
          <w:highlight w:val="none"/>
        </w:rPr>
        <w:t>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p>
    <w:p>
      <w:pPr>
        <w:pStyle w:val="2"/>
      </w:pPr>
      <w:bookmarkStart w:id="52" w:name="_Toc1809"/>
      <w:bookmarkStart w:id="53" w:name="_Toc29830"/>
      <w:bookmarkStart w:id="54" w:name="_Toc79333450"/>
      <w:r>
        <w:rPr>
          <w:rFonts w:hint="eastAsia"/>
        </w:rPr>
        <w:t>四、成果和问题</w:t>
      </w:r>
      <w:bookmarkEnd w:id="52"/>
      <w:bookmarkEnd w:id="53"/>
      <w:bookmarkEnd w:id="54"/>
    </w:p>
    <w:p>
      <w:pPr>
        <w:pStyle w:val="3"/>
      </w:pPr>
      <w:bookmarkStart w:id="55" w:name="_Toc79333451"/>
      <w:bookmarkStart w:id="56" w:name="_Toc30565"/>
      <w:r>
        <w:rPr>
          <w:rFonts w:hint="eastAsia"/>
        </w:rPr>
        <w:t>（一）项目实施的成果</w:t>
      </w:r>
      <w:bookmarkEnd w:id="55"/>
      <w:bookmarkEnd w:id="56"/>
    </w:p>
    <w:p>
      <w:pPr>
        <w:ind w:firstLine="640"/>
        <w:rPr>
          <w:rFonts w:hint="eastAsia"/>
          <w:highlight w:val="none"/>
          <w:lang w:val="en-US" w:eastAsia="zh-CN"/>
        </w:rPr>
      </w:pPr>
      <w:r>
        <w:rPr>
          <w:rFonts w:hint="eastAsia"/>
          <w:highlight w:val="none"/>
        </w:rPr>
        <w:t>一是</w:t>
      </w:r>
      <w:r>
        <w:rPr>
          <w:rFonts w:hint="eastAsia"/>
          <w:highlight w:val="none"/>
          <w:lang w:val="en-US" w:eastAsia="zh-CN"/>
        </w:rPr>
        <w:t>通过培训，党员素质提高，入党积极分子对党的认识深刻。</w:t>
      </w:r>
    </w:p>
    <w:p>
      <w:pPr>
        <w:ind w:firstLine="640"/>
        <w:rPr>
          <w:rFonts w:hint="default" w:eastAsia="仿宋"/>
          <w:highlight w:val="yellow"/>
          <w:lang w:val="en-US" w:eastAsia="zh-CN"/>
        </w:rPr>
      </w:pPr>
      <w:r>
        <w:rPr>
          <w:rFonts w:hint="eastAsia"/>
          <w:highlight w:val="none"/>
        </w:rPr>
        <w:t>二是</w:t>
      </w:r>
      <w:r>
        <w:rPr>
          <w:rFonts w:hint="eastAsia"/>
          <w:highlight w:val="none"/>
          <w:lang w:val="en-US" w:eastAsia="zh-CN"/>
        </w:rPr>
        <w:t>党组织建设无死角。</w:t>
      </w:r>
    </w:p>
    <w:p>
      <w:pPr>
        <w:pStyle w:val="3"/>
      </w:pPr>
      <w:bookmarkStart w:id="57" w:name="_Toc79333452"/>
      <w:bookmarkStart w:id="58" w:name="_Toc30691"/>
      <w:r>
        <w:rPr>
          <w:rFonts w:hint="eastAsia"/>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pPr>
      <w:bookmarkStart w:id="59" w:name="_Toc27227"/>
      <w:bookmarkStart w:id="60" w:name="_Toc6382"/>
      <w:bookmarkStart w:id="61" w:name="_Toc79333453"/>
      <w:r>
        <w:rPr>
          <w:rFonts w:hint="eastAsia"/>
        </w:rPr>
        <w:t>五、建议</w:t>
      </w:r>
      <w:bookmarkEnd w:id="59"/>
      <w:bookmarkEnd w:id="60"/>
      <w:bookmarkEnd w:id="61"/>
    </w:p>
    <w:p>
      <w:pPr>
        <w:pStyle w:val="3"/>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yellow"/>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pPr>
      <w:bookmarkStart w:id="66" w:name="_Toc79333457"/>
      <w:bookmarkStart w:id="67" w:name="_Toc665"/>
      <w:bookmarkStart w:id="68" w:name="_Toc6061"/>
      <w:r>
        <w:rPr>
          <w:rFonts w:hint="eastAsia"/>
        </w:rPr>
        <w:t>六、其他需要说明的问题</w:t>
      </w:r>
      <w:bookmarkEnd w:id="66"/>
      <w:bookmarkEnd w:id="67"/>
      <w:bookmarkEnd w:id="68"/>
    </w:p>
    <w:p>
      <w:pPr>
        <w:ind w:firstLine="640"/>
        <w:rPr>
          <w:highlight w:val="none"/>
        </w:rPr>
      </w:pPr>
      <w:r>
        <w:rPr>
          <w:rFonts w:hint="eastAsia"/>
          <w:highlight w:val="none"/>
        </w:rPr>
        <w:t>无</w:t>
      </w:r>
    </w:p>
    <w:p>
      <w:pPr>
        <w:pStyle w:val="2"/>
      </w:pPr>
      <w:bookmarkStart w:id="69" w:name="_Toc75871379"/>
      <w:bookmarkStart w:id="70" w:name="_Toc61882435"/>
      <w:bookmarkStart w:id="71" w:name="_Toc62030119"/>
      <w:bookmarkStart w:id="72" w:name="_Toc79333458"/>
      <w:bookmarkStart w:id="73" w:name="_Toc3394"/>
      <w:r>
        <w:rPr>
          <w:rFonts w:hint="eastAsia"/>
        </w:rPr>
        <w:t>七、附件</w:t>
      </w:r>
      <w:bookmarkEnd w:id="69"/>
      <w:bookmarkEnd w:id="70"/>
      <w:bookmarkEnd w:id="71"/>
      <w:bookmarkEnd w:id="72"/>
      <w:bookmarkEnd w:id="73"/>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3"/>
      </w:pPr>
      <w:bookmarkStart w:id="74" w:name="_Toc61882642"/>
      <w:bookmarkStart w:id="75" w:name="_Toc75871380"/>
      <w:bookmarkStart w:id="76" w:name="_Toc79333459"/>
      <w:bookmarkStart w:id="77" w:name="_Toc62030120"/>
      <w:bookmarkStart w:id="78" w:name="_Toc8706"/>
      <w:r>
        <w:rPr>
          <w:rFonts w:hint="eastAsia"/>
        </w:rPr>
        <w:t>附件一：项目绩效自评表</w:t>
      </w:r>
      <w:bookmarkEnd w:id="74"/>
      <w:bookmarkEnd w:id="75"/>
      <w:bookmarkEnd w:id="76"/>
      <w:bookmarkEnd w:id="77"/>
      <w:bookmarkEnd w:id="78"/>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RkNjM3NzkyMzUxMTY5NWVkNzFmNzlkZGU0OTI0M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30FD39D4"/>
    <w:rsid w:val="340A4177"/>
    <w:rsid w:val="358D1218"/>
    <w:rsid w:val="360509BD"/>
    <w:rsid w:val="37360FC5"/>
    <w:rsid w:val="390B472B"/>
    <w:rsid w:val="3B080524"/>
    <w:rsid w:val="408C5853"/>
    <w:rsid w:val="441E6300"/>
    <w:rsid w:val="4E992DD9"/>
    <w:rsid w:val="50C37060"/>
    <w:rsid w:val="533F163E"/>
    <w:rsid w:val="554267AB"/>
    <w:rsid w:val="55F834F4"/>
    <w:rsid w:val="5CD42C71"/>
    <w:rsid w:val="611B0B6F"/>
    <w:rsid w:val="63BF54E2"/>
    <w:rsid w:val="65091475"/>
    <w:rsid w:val="65A17FA7"/>
    <w:rsid w:val="666D63A3"/>
    <w:rsid w:val="69312D5B"/>
    <w:rsid w:val="6ABB68E5"/>
    <w:rsid w:val="6CCE5F07"/>
    <w:rsid w:val="70493BA2"/>
    <w:rsid w:val="74AD3F2D"/>
    <w:rsid w:val="75BB1238"/>
    <w:rsid w:val="77753743"/>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4"/>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22"/>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5"/>
    <w:unhideWhenUsed/>
    <w:qFormat/>
    <w:uiPriority w:val="9"/>
    <w:pPr>
      <w:keepNext/>
      <w:keepLines/>
      <w:ind w:firstLine="200"/>
      <w:jc w:val="left"/>
      <w:outlineLvl w:val="2"/>
    </w:pPr>
    <w:rPr>
      <w:rFonts w:ascii="宋体" w:hAnsi="宋体"/>
      <w:b/>
      <w:bCs/>
    </w:rPr>
  </w:style>
  <w:style w:type="paragraph" w:styleId="5">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pPr>
      <w:spacing w:after="120"/>
    </w:pPr>
  </w:style>
  <w:style w:type="paragraph" w:styleId="8">
    <w:name w:val="Body Text 2"/>
    <w:basedOn w:val="1"/>
    <w:qFormat/>
    <w:uiPriority w:val="0"/>
    <w:pPr>
      <w:spacing w:after="40" w:line="560" w:lineRule="exact"/>
      <w:ind w:firstLine="0" w:firstLineChars="0"/>
      <w:jc w:val="center"/>
    </w:pPr>
    <w:rPr>
      <w:b/>
      <w:bCs/>
    </w:rPr>
  </w:style>
  <w:style w:type="paragraph" w:styleId="9">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toc 3"/>
    <w:basedOn w:val="1"/>
    <w:next w:val="1"/>
    <w:unhideWhenUsed/>
    <w:qFormat/>
    <w:uiPriority w:val="39"/>
    <w:pPr>
      <w:ind w:left="840" w:leftChars="400"/>
    </w:pPr>
  </w:style>
  <w:style w:type="paragraph" w:styleId="11">
    <w:name w:val="footer"/>
    <w:basedOn w:val="1"/>
    <w:link w:val="23"/>
    <w:unhideWhenUsed/>
    <w:qFormat/>
    <w:uiPriority w:val="99"/>
    <w:pPr>
      <w:tabs>
        <w:tab w:val="center" w:pos="4153"/>
        <w:tab w:val="right" w:pos="8306"/>
      </w:tabs>
      <w:spacing w:line="240" w:lineRule="auto"/>
      <w:ind w:firstLine="0" w:firstLineChars="0"/>
      <w:jc w:val="left"/>
    </w:pPr>
    <w:rPr>
      <w:sz w:val="28"/>
      <w:szCs w:val="2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3">
    <w:name w:val="toc 1"/>
    <w:basedOn w:val="1"/>
    <w:next w:val="1"/>
    <w:unhideWhenUsed/>
    <w:qFormat/>
    <w:uiPriority w:val="39"/>
    <w:pPr>
      <w:tabs>
        <w:tab w:val="right" w:leader="dot" w:pos="8296"/>
      </w:tabs>
      <w:ind w:firstLine="0" w:firstLineChars="0"/>
      <w:jc w:val="center"/>
    </w:pPr>
    <w:rPr>
      <w:b/>
    </w:rPr>
  </w:style>
  <w:style w:type="paragraph" w:styleId="14">
    <w:name w:val="toc 2"/>
    <w:basedOn w:val="1"/>
    <w:next w:val="1"/>
    <w:unhideWhenUsed/>
    <w:qFormat/>
    <w:uiPriority w:val="39"/>
    <w:pPr>
      <w:ind w:left="420" w:leftChars="200" w:firstLine="0" w:firstLineChars="0"/>
    </w:pPr>
  </w:style>
  <w:style w:type="paragraph" w:styleId="15">
    <w:name w:val="Body Text First Indent"/>
    <w:basedOn w:val="7"/>
    <w:next w:val="16"/>
    <w:qFormat/>
    <w:uiPriority w:val="0"/>
    <w:pPr>
      <w:spacing w:line="240" w:lineRule="auto"/>
      <w:ind w:firstLine="0" w:firstLineChars="0"/>
      <w:jc w:val="center"/>
    </w:pPr>
    <w:rPr>
      <w:rFonts w:ascii="Times New Roman" w:hAnsi="Times New Roman" w:eastAsia="仿宋_GB2312"/>
      <w:sz w:val="24"/>
      <w:szCs w:val="24"/>
    </w:rPr>
  </w:style>
  <w:style w:type="paragraph" w:styleId="16">
    <w:name w:val="Body Text First Indent 2"/>
    <w:basedOn w:val="9"/>
    <w:semiHidden/>
    <w:unhideWhenUsed/>
    <w:qFormat/>
    <w:uiPriority w:val="99"/>
    <w:pPr>
      <w:spacing w:line="240" w:lineRule="auto"/>
      <w:ind w:firstLine="0" w:firstLineChars="0"/>
    </w:pPr>
    <w:rPr>
      <w:rFonts w:ascii="Times New Roman" w:hAnsi="Times New Roman"/>
      <w:sz w:val="28"/>
      <w:szCs w:val="28"/>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21">
    <w:name w:val="表头"/>
    <w:basedOn w:val="1"/>
    <w:next w:val="1"/>
    <w:qFormat/>
    <w:uiPriority w:val="0"/>
    <w:pPr>
      <w:spacing w:before="100" w:after="100"/>
      <w:jc w:val="center"/>
    </w:pPr>
    <w:rPr>
      <w:rFonts w:ascii="Times New Roman" w:hAnsi="Times New Roman"/>
      <w:b/>
      <w:bCs/>
      <w:szCs w:val="28"/>
    </w:rPr>
  </w:style>
  <w:style w:type="character" w:customStyle="1" w:styleId="22">
    <w:name w:val="标题 2 字符"/>
    <w:basedOn w:val="19"/>
    <w:link w:val="3"/>
    <w:qFormat/>
    <w:uiPriority w:val="9"/>
    <w:rPr>
      <w:rFonts w:ascii="楷体" w:hAnsi="楷体" w:eastAsia="楷体" w:cstheme="majorBidi"/>
      <w:b/>
      <w:bCs/>
      <w:kern w:val="2"/>
      <w:sz w:val="32"/>
      <w:szCs w:val="32"/>
    </w:rPr>
  </w:style>
  <w:style w:type="character" w:customStyle="1" w:styleId="23">
    <w:name w:val="页脚 字符"/>
    <w:basedOn w:val="19"/>
    <w:link w:val="11"/>
    <w:qFormat/>
    <w:uiPriority w:val="99"/>
    <w:rPr>
      <w:rFonts w:eastAsia="仿宋"/>
      <w:sz w:val="28"/>
      <w:szCs w:val="28"/>
    </w:rPr>
  </w:style>
  <w:style w:type="character" w:customStyle="1" w:styleId="24">
    <w:name w:val="标题 1 字符"/>
    <w:basedOn w:val="19"/>
    <w:link w:val="2"/>
    <w:qFormat/>
    <w:uiPriority w:val="9"/>
    <w:rPr>
      <w:rFonts w:ascii="黑体" w:hAnsi="黑体" w:eastAsia="黑体"/>
      <w:b/>
      <w:bCs/>
      <w:kern w:val="44"/>
      <w:sz w:val="32"/>
      <w:szCs w:val="32"/>
    </w:rPr>
  </w:style>
  <w:style w:type="character" w:customStyle="1" w:styleId="25">
    <w:name w:val="标题 3 字符"/>
    <w:basedOn w:val="19"/>
    <w:link w:val="4"/>
    <w:qFormat/>
    <w:uiPriority w:val="9"/>
    <w:rPr>
      <w:rFonts w:ascii="宋体" w:hAnsi="宋体" w:eastAsia="仿宋"/>
      <w:b/>
      <w:bCs/>
      <w:kern w:val="2"/>
      <w:sz w:val="32"/>
      <w:szCs w:val="32"/>
    </w:rPr>
  </w:style>
  <w:style w:type="character" w:customStyle="1" w:styleId="26">
    <w:name w:val="标题 4 字符"/>
    <w:basedOn w:val="19"/>
    <w:link w:val="5"/>
    <w:semiHidden/>
    <w:qFormat/>
    <w:uiPriority w:val="9"/>
    <w:rPr>
      <w:rFonts w:asciiTheme="majorHAnsi" w:hAnsiTheme="majorHAnsi" w:eastAsiaTheme="majorEastAsia" w:cstheme="majorBidi"/>
      <w:b/>
      <w:bCs/>
      <w:kern w:val="2"/>
      <w:sz w:val="28"/>
      <w:szCs w:val="28"/>
    </w:rPr>
  </w:style>
  <w:style w:type="paragraph" w:customStyle="1" w:styleId="27">
    <w:name w:val="本模板"/>
    <w:basedOn w:val="1"/>
    <w:next w:val="1"/>
    <w:qFormat/>
    <w:uiPriority w:val="0"/>
    <w:pPr>
      <w:ind w:firstLine="0" w:firstLineChars="0"/>
      <w:jc w:val="center"/>
    </w:pPr>
  </w:style>
  <w:style w:type="paragraph" w:customStyle="1" w:styleId="28">
    <w:name w:val="由"/>
    <w:basedOn w:val="1"/>
    <w:qFormat/>
    <w:uiPriority w:val="0"/>
    <w:pPr>
      <w:ind w:firstLine="0" w:firstLineChars="0"/>
      <w:jc w:val="center"/>
    </w:pPr>
  </w:style>
  <w:style w:type="paragraph" w:customStyle="1" w:styleId="29">
    <w:name w:val="昭元绩效"/>
    <w:basedOn w:val="1"/>
    <w:qFormat/>
    <w:uiPriority w:val="0"/>
    <w:pPr>
      <w:spacing w:line="360" w:lineRule="auto"/>
      <w:ind w:firstLine="0" w:firstLineChars="0"/>
      <w:jc w:val="center"/>
    </w:pPr>
    <w:rPr>
      <w:rFonts w:eastAsia="宋体"/>
      <w:b/>
      <w:bCs/>
      <w:sz w:val="44"/>
      <w:szCs w:val="44"/>
    </w:rPr>
  </w:style>
  <w:style w:type="paragraph" w:customStyle="1" w:styleId="30">
    <w:name w:val="提供"/>
    <w:basedOn w:val="1"/>
    <w:qFormat/>
    <w:uiPriority w:val="0"/>
    <w:pPr>
      <w:ind w:firstLine="0" w:firstLineChars="0"/>
      <w:jc w:val="center"/>
    </w:pPr>
  </w:style>
  <w:style w:type="paragraph" w:customStyle="1" w:styleId="31">
    <w:name w:val="版权所有"/>
    <w:basedOn w:val="1"/>
    <w:qFormat/>
    <w:uiPriority w:val="0"/>
    <w:pPr>
      <w:ind w:firstLine="0" w:firstLineChars="0"/>
      <w:jc w:val="center"/>
    </w:pPr>
  </w:style>
  <w:style w:type="paragraph" w:customStyle="1" w:styleId="32">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4281</Words>
  <Characters>4498</Characters>
  <Lines>42</Lines>
  <Paragraphs>11</Paragraphs>
  <TotalTime>6</TotalTime>
  <ScaleCrop>false</ScaleCrop>
  <LinksUpToDate>false</LinksUpToDate>
  <CharactersWithSpaces>4528</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cp:lastPrinted>2022-08-25T10:54:38Z</cp:lastPrinted>
  <dcterms:modified xsi:type="dcterms:W3CDTF">2022-08-25T10:55:23Z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0F36EC38312C4061BC045F4EF776779A</vt:lpwstr>
  </property>
</Properties>
</file>