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0"/>
          <w:numId w:val="0"/>
        </w:numPr>
        <w:ind w:firstLine="361" w:firstLineChars="100"/>
        <w:jc w:val="center"/>
        <w:rPr>
          <w:rFonts w:hint="default" w:ascii="Times New Roman" w:hAnsi="Times New Roman" w:eastAsia="宋体"/>
          <w:sz w:val="36"/>
          <w:szCs w:val="36"/>
          <w:lang w:val="en-US" w:eastAsia="zh-CN"/>
        </w:rPr>
      </w:pPr>
      <w:r>
        <w:rPr>
          <w:rFonts w:hint="eastAsia"/>
          <w:sz w:val="36"/>
          <w:szCs w:val="36"/>
          <w:lang w:val="en-US" w:eastAsia="zh-CN"/>
        </w:rPr>
        <w:t>《</w:t>
      </w:r>
      <w:r>
        <w:rPr>
          <w:rFonts w:hint="eastAsia" w:ascii="Times New Roman" w:hAnsi="Times New Roman"/>
          <w:sz w:val="36"/>
          <w:szCs w:val="36"/>
          <w:lang w:val="en-US" w:eastAsia="zh-CN"/>
        </w:rPr>
        <w:t>兰考至沈丘高速公路兰考至太康段太康东收费站局部地块控制性详细规划</w:t>
      </w:r>
      <w:r>
        <w:rPr>
          <w:rFonts w:hint="eastAsia"/>
          <w:sz w:val="36"/>
          <w:szCs w:val="36"/>
          <w:lang w:val="en-US" w:eastAsia="zh-CN"/>
        </w:rPr>
        <w:t>》</w:t>
      </w:r>
      <w:r>
        <w:rPr>
          <w:rFonts w:hint="eastAsia"/>
          <w:sz w:val="36"/>
          <w:szCs w:val="36"/>
        </w:rPr>
        <w:t>公示</w:t>
      </w:r>
      <w:r>
        <w:rPr>
          <w:rFonts w:hint="eastAsia"/>
          <w:sz w:val="36"/>
          <w:szCs w:val="36"/>
          <w:lang w:val="en-US" w:eastAsia="zh-CN"/>
        </w:rPr>
        <w:t>稿</w:t>
      </w:r>
    </w:p>
    <w:p>
      <w:pPr>
        <w:rPr>
          <w:rFonts w:hint="eastAsia" w:ascii="仿宋" w:hAnsi="仿宋" w:eastAsia="仿宋" w:cs="仿宋"/>
          <w:sz w:val="28"/>
          <w:szCs w:val="28"/>
          <w:lang w:val="en-US" w:eastAsia="zh-CN"/>
        </w:rPr>
      </w:pPr>
    </w:p>
    <w:p>
      <w:pPr>
        <w:rPr>
          <w:rFonts w:hint="eastAsia" w:ascii="仿宋" w:hAnsi="仿宋" w:eastAsia="仿宋" w:cs="仿宋"/>
          <w:sz w:val="30"/>
          <w:szCs w:val="30"/>
          <w:lang w:val="en-US" w:eastAsia="zh-CN"/>
        </w:rPr>
      </w:pPr>
      <w:bookmarkStart w:id="0" w:name="_GoBack"/>
      <w:r>
        <w:rPr>
          <w:rFonts w:hint="eastAsia" w:ascii="仿宋" w:hAnsi="仿宋" w:eastAsia="仿宋" w:cs="仿宋"/>
          <w:sz w:val="30"/>
          <w:szCs w:val="30"/>
          <w:lang w:val="en-US" w:eastAsia="zh-CN"/>
        </w:rPr>
        <w:t>一、规划范围</w:t>
      </w:r>
    </w:p>
    <w:p>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规划地块位于太康县城郊乡境内。规划控制范围为太康县城郊乡晋堂村南、洪庙村北局部地块的用地建设，规划范围总用地面积为6001.91平方米（约0.6公顷）。</w:t>
      </w:r>
    </w:p>
    <w:p>
      <w:pPr>
        <w:rPr>
          <w:rFonts w:hint="eastAsia" w:ascii="仿宋" w:hAnsi="仿宋" w:eastAsia="仿宋" w:cs="仿宋"/>
          <w:sz w:val="30"/>
          <w:szCs w:val="30"/>
          <w:highlight w:val="none"/>
          <w:lang w:val="en-US" w:eastAsia="zh-CN"/>
        </w:rPr>
      </w:pPr>
      <w:r>
        <w:rPr>
          <w:rFonts w:hint="eastAsia" w:ascii="仿宋" w:hAnsi="仿宋" w:eastAsia="仿宋" w:cs="仿宋"/>
          <w:sz w:val="30"/>
          <w:szCs w:val="30"/>
          <w:lang w:val="en-US" w:eastAsia="zh-CN"/>
        </w:rPr>
        <w:t>二、规划内</w:t>
      </w:r>
      <w:r>
        <w:rPr>
          <w:rFonts w:hint="eastAsia" w:ascii="仿宋" w:hAnsi="仿宋" w:eastAsia="仿宋" w:cs="仿宋"/>
          <w:sz w:val="30"/>
          <w:szCs w:val="30"/>
          <w:highlight w:val="none"/>
          <w:lang w:val="en-US" w:eastAsia="zh-CN"/>
        </w:rPr>
        <w:t>容</w:t>
      </w:r>
    </w:p>
    <w:p>
      <w:pPr>
        <w:rPr>
          <w:rFonts w:hint="eastAsia" w:ascii="仿宋" w:hAnsi="仿宋" w:eastAsia="仿宋" w:cs="仿宋"/>
          <w:sz w:val="30"/>
          <w:szCs w:val="30"/>
        </w:rPr>
      </w:pPr>
      <w:r>
        <w:rPr>
          <w:rFonts w:hint="eastAsia" w:ascii="仿宋" w:hAnsi="仿宋" w:eastAsia="仿宋" w:cs="仿宋"/>
          <w:sz w:val="30"/>
          <w:szCs w:val="30"/>
        </w:rPr>
        <w:t>本规划用地依据《国土空间调查、规划、用途管制用地用海分类指南》分类，</w:t>
      </w:r>
      <w:r>
        <w:rPr>
          <w:rFonts w:hint="eastAsia" w:ascii="仿宋" w:hAnsi="仿宋" w:eastAsia="仿宋" w:cs="仿宋"/>
          <w:sz w:val="30"/>
          <w:szCs w:val="30"/>
          <w:lang w:val="en-US" w:eastAsia="zh-CN"/>
        </w:rPr>
        <w:t>规划为交通场站用地（1208）</w:t>
      </w:r>
      <w:r>
        <w:rPr>
          <w:rFonts w:hint="eastAsia" w:ascii="仿宋" w:hAnsi="仿宋" w:eastAsia="仿宋" w:cs="仿宋"/>
          <w:sz w:val="30"/>
          <w:szCs w:val="30"/>
        </w:rPr>
        <w:t>。</w:t>
      </w:r>
    </w:p>
    <w:p>
      <w:pPr>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三、具体要求</w:t>
      </w:r>
    </w:p>
    <w:p>
      <w:pPr>
        <w:bidi w:val="0"/>
        <w:rPr>
          <w:rFonts w:hint="eastAsia" w:ascii="仿宋" w:hAnsi="仿宋" w:eastAsia="仿宋" w:cs="仿宋"/>
          <w:color w:val="auto"/>
          <w:sz w:val="30"/>
          <w:szCs w:val="30"/>
          <w:highlight w:val="none"/>
          <w:lang w:val="en-US" w:eastAsia="zh-CN"/>
        </w:rPr>
      </w:pPr>
      <w:r>
        <w:rPr>
          <w:rFonts w:hint="eastAsia" w:ascii="仿宋" w:hAnsi="仿宋" w:eastAsia="仿宋" w:cs="仿宋"/>
          <w:sz w:val="30"/>
          <w:szCs w:val="30"/>
          <w:highlight w:val="none"/>
          <w:lang w:val="en-US" w:eastAsia="zh-CN"/>
        </w:rPr>
        <w:t>A-01</w:t>
      </w:r>
      <w:r>
        <w:rPr>
          <w:rFonts w:hint="eastAsia" w:ascii="仿宋" w:hAnsi="仿宋" w:eastAsia="仿宋" w:cs="仿宋"/>
          <w:sz w:val="30"/>
          <w:szCs w:val="30"/>
          <w:lang w:val="en-US" w:eastAsia="zh-CN"/>
        </w:rPr>
        <w:t>交通场站用地（1208）、</w:t>
      </w:r>
      <w:r>
        <w:rPr>
          <w:rFonts w:hint="eastAsia" w:ascii="仿宋" w:hAnsi="仿宋" w:eastAsia="仿宋" w:cs="仿宋"/>
          <w:sz w:val="30"/>
          <w:szCs w:val="30"/>
          <w:highlight w:val="none"/>
          <w:lang w:val="en-US" w:eastAsia="zh-CN"/>
        </w:rPr>
        <w:t>容积率≤0.5，建筑密度≤25%，建筑限高≤24m，绿地率≥20%，机动车出入口方位为北侧，</w:t>
      </w:r>
      <w:r>
        <w:rPr>
          <w:rFonts w:hint="eastAsia" w:ascii="仿宋" w:hAnsi="仿宋" w:eastAsia="仿宋" w:cs="仿宋"/>
          <w:color w:val="auto"/>
          <w:sz w:val="30"/>
          <w:szCs w:val="30"/>
          <w:highlight w:val="none"/>
          <w:lang w:val="en-US" w:eastAsia="zh-CN"/>
        </w:rPr>
        <w:t>配建机动车停车位应不少于0.5个车位/百平方米建筑面积；非机动车停车位不少于0.5个车位/百平方米建筑面积。</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eastAsia="宋体"/>
          <w:sz w:val="30"/>
          <w:szCs w:val="30"/>
          <w:lang w:val="en-US" w:eastAsia="zh-CN"/>
        </w:rPr>
      </w:pPr>
    </w:p>
    <w:bookmarkEnd w:id="0"/>
    <w:sectPr>
      <w:headerReference r:id="rId7" w:type="first"/>
      <w:footerReference r:id="rId10" w:type="first"/>
      <w:headerReference r:id="rId5" w:type="default"/>
      <w:footerReference r:id="rId8" w:type="default"/>
      <w:headerReference r:id="rId6" w:type="even"/>
      <w:footerReference r:id="rId9" w:type="even"/>
      <w:pgSz w:w="11906" w:h="16838"/>
      <w:pgMar w:top="1440" w:right="1797" w:bottom="1440" w:left="1797" w:header="851" w:footer="708" w:gutter="0"/>
      <w:cols w:space="961" w:num="1"/>
      <w:docGrid w:type="lines" w:linePitch="326" w:charSpace="-45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D84BCE"/>
    <w:multiLevelType w:val="multilevel"/>
    <w:tmpl w:val="0DD84BCE"/>
    <w:lvl w:ilvl="0" w:tentative="0">
      <w:start w:val="1"/>
      <w:numFmt w:val="chineseCountingThousand"/>
      <w:pStyle w:val="4"/>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1">
    <w:nsid w:val="38927112"/>
    <w:multiLevelType w:val="multilevel"/>
    <w:tmpl w:val="38927112"/>
    <w:lvl w:ilvl="0" w:tentative="0">
      <w:start w:val="1"/>
      <w:numFmt w:val="chineseCountingThousand"/>
      <w:pStyle w:val="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0B3C7D"/>
    <w:multiLevelType w:val="multilevel"/>
    <w:tmpl w:val="4E0B3C7D"/>
    <w:lvl w:ilvl="0" w:tentative="0">
      <w:start w:val="1"/>
      <w:numFmt w:val="decimal"/>
      <w:pStyle w:val="5"/>
      <w:lvlText w:val="%1、"/>
      <w:lvlJc w:val="left"/>
      <w:pPr>
        <w:ind w:left="620" w:hanging="420"/>
      </w:pPr>
      <w:rPr>
        <w:rFonts w:hint="eastAsia"/>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3">
    <w:nsid w:val="57924099"/>
    <w:multiLevelType w:val="multilevel"/>
    <w:tmpl w:val="57924099"/>
    <w:lvl w:ilvl="0" w:tentative="0">
      <w:start w:val="1"/>
      <w:numFmt w:val="chineseCountingThousand"/>
      <w:pStyle w:val="2"/>
      <w:lvlText w:val="第%1章"/>
      <w:lvlJc w:val="left"/>
      <w:pPr>
        <w:ind w:left="620" w:hanging="420"/>
      </w:pPr>
      <w:rPr>
        <w:rFonts w:hint="eastAsia"/>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4">
    <w:nsid w:val="7C4771F2"/>
    <w:multiLevelType w:val="multilevel"/>
    <w:tmpl w:val="7C4771F2"/>
    <w:lvl w:ilvl="0" w:tentative="0">
      <w:start w:val="1"/>
      <w:numFmt w:val="decimal"/>
      <w:pStyle w:val="6"/>
      <w:lvlText w:val="(%1) "/>
      <w:lvlJc w:val="left"/>
      <w:pPr>
        <w:ind w:left="620" w:hanging="420"/>
      </w:pPr>
      <w:rPr>
        <w:rFonts w:hint="eastAsia"/>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9"/>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VkYTY3NDQ0MjNiZTZmMWMxMDE4MDZkNDg1ZDY2MTgifQ=="/>
  </w:docVars>
  <w:rsids>
    <w:rsidRoot w:val="009A480D"/>
    <w:rsid w:val="000527EB"/>
    <w:rsid w:val="000854D4"/>
    <w:rsid w:val="00093222"/>
    <w:rsid w:val="000A17F5"/>
    <w:rsid w:val="000F58FF"/>
    <w:rsid w:val="00177223"/>
    <w:rsid w:val="001B605A"/>
    <w:rsid w:val="001C31ED"/>
    <w:rsid w:val="001E333C"/>
    <w:rsid w:val="001E390C"/>
    <w:rsid w:val="002076B0"/>
    <w:rsid w:val="00214E77"/>
    <w:rsid w:val="00235CE8"/>
    <w:rsid w:val="002438D8"/>
    <w:rsid w:val="00244912"/>
    <w:rsid w:val="00255FCC"/>
    <w:rsid w:val="00262048"/>
    <w:rsid w:val="00272821"/>
    <w:rsid w:val="00273575"/>
    <w:rsid w:val="00277C3D"/>
    <w:rsid w:val="00292FD5"/>
    <w:rsid w:val="002D7DF2"/>
    <w:rsid w:val="003434AA"/>
    <w:rsid w:val="00412E42"/>
    <w:rsid w:val="00441C06"/>
    <w:rsid w:val="00465D20"/>
    <w:rsid w:val="004A03F4"/>
    <w:rsid w:val="004C5E54"/>
    <w:rsid w:val="004D1AC1"/>
    <w:rsid w:val="004E1EDB"/>
    <w:rsid w:val="004F1B3D"/>
    <w:rsid w:val="0052436B"/>
    <w:rsid w:val="00530FEE"/>
    <w:rsid w:val="005544C1"/>
    <w:rsid w:val="00567519"/>
    <w:rsid w:val="00577985"/>
    <w:rsid w:val="005E20A1"/>
    <w:rsid w:val="00612304"/>
    <w:rsid w:val="0061408F"/>
    <w:rsid w:val="00627B3D"/>
    <w:rsid w:val="00656638"/>
    <w:rsid w:val="00704A89"/>
    <w:rsid w:val="00722FAB"/>
    <w:rsid w:val="00741725"/>
    <w:rsid w:val="00747522"/>
    <w:rsid w:val="00781193"/>
    <w:rsid w:val="007A1167"/>
    <w:rsid w:val="00852436"/>
    <w:rsid w:val="00856027"/>
    <w:rsid w:val="008819A2"/>
    <w:rsid w:val="008B6413"/>
    <w:rsid w:val="008C6966"/>
    <w:rsid w:val="00901A96"/>
    <w:rsid w:val="00914384"/>
    <w:rsid w:val="00955F63"/>
    <w:rsid w:val="00956E5D"/>
    <w:rsid w:val="00973EAE"/>
    <w:rsid w:val="00986A60"/>
    <w:rsid w:val="0099380B"/>
    <w:rsid w:val="009977D7"/>
    <w:rsid w:val="009A480D"/>
    <w:rsid w:val="009C2BFD"/>
    <w:rsid w:val="009D5C04"/>
    <w:rsid w:val="009E5F29"/>
    <w:rsid w:val="00A10F66"/>
    <w:rsid w:val="00A65B95"/>
    <w:rsid w:val="00AA14A1"/>
    <w:rsid w:val="00AC469A"/>
    <w:rsid w:val="00AE57F4"/>
    <w:rsid w:val="00B11BBD"/>
    <w:rsid w:val="00B20816"/>
    <w:rsid w:val="00B342C0"/>
    <w:rsid w:val="00BB6E76"/>
    <w:rsid w:val="00BC6779"/>
    <w:rsid w:val="00BE5D4F"/>
    <w:rsid w:val="00BF6494"/>
    <w:rsid w:val="00C25BE1"/>
    <w:rsid w:val="00C8356C"/>
    <w:rsid w:val="00CE0EB7"/>
    <w:rsid w:val="00D15F5E"/>
    <w:rsid w:val="00D21D77"/>
    <w:rsid w:val="00D6134B"/>
    <w:rsid w:val="00D77461"/>
    <w:rsid w:val="00D95C61"/>
    <w:rsid w:val="00D96A5B"/>
    <w:rsid w:val="00DB1C8D"/>
    <w:rsid w:val="00DC2BE9"/>
    <w:rsid w:val="00DE20E6"/>
    <w:rsid w:val="00DE5FFA"/>
    <w:rsid w:val="00E829B4"/>
    <w:rsid w:val="00EC35E7"/>
    <w:rsid w:val="00ED1BE3"/>
    <w:rsid w:val="00F50E50"/>
    <w:rsid w:val="00F533B1"/>
    <w:rsid w:val="00FB04A7"/>
    <w:rsid w:val="00FF3BDF"/>
    <w:rsid w:val="01CD7753"/>
    <w:rsid w:val="03893355"/>
    <w:rsid w:val="04492DA0"/>
    <w:rsid w:val="09BB605C"/>
    <w:rsid w:val="0A154985"/>
    <w:rsid w:val="0FB63CB5"/>
    <w:rsid w:val="1419266E"/>
    <w:rsid w:val="16526B10"/>
    <w:rsid w:val="191272E2"/>
    <w:rsid w:val="196578CD"/>
    <w:rsid w:val="1AD468AD"/>
    <w:rsid w:val="1D647B30"/>
    <w:rsid w:val="20A10068"/>
    <w:rsid w:val="20DE6C42"/>
    <w:rsid w:val="22D25BE9"/>
    <w:rsid w:val="268E3E21"/>
    <w:rsid w:val="2AEB7E58"/>
    <w:rsid w:val="2BB675D7"/>
    <w:rsid w:val="2C303608"/>
    <w:rsid w:val="2EA10DE4"/>
    <w:rsid w:val="30632547"/>
    <w:rsid w:val="37695817"/>
    <w:rsid w:val="39CE7D86"/>
    <w:rsid w:val="3ACA22B9"/>
    <w:rsid w:val="3F29551A"/>
    <w:rsid w:val="40CA2545"/>
    <w:rsid w:val="418E420F"/>
    <w:rsid w:val="49134DEC"/>
    <w:rsid w:val="49B20AE8"/>
    <w:rsid w:val="4DE16FD1"/>
    <w:rsid w:val="55445843"/>
    <w:rsid w:val="59BB04CF"/>
    <w:rsid w:val="5C19023E"/>
    <w:rsid w:val="62AE21F3"/>
    <w:rsid w:val="643A3FFE"/>
    <w:rsid w:val="66E02D12"/>
    <w:rsid w:val="68993147"/>
    <w:rsid w:val="68AD09A1"/>
    <w:rsid w:val="6BAC3463"/>
    <w:rsid w:val="74C07CAE"/>
    <w:rsid w:val="77EE364C"/>
    <w:rsid w:val="7B4701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qFormat="1"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24"/>
    <w:qFormat/>
    <w:uiPriority w:val="9"/>
    <w:pPr>
      <w:keepNext/>
      <w:keepLines/>
      <w:numPr>
        <w:ilvl w:val="0"/>
        <w:numId w:val="1"/>
      </w:numPr>
      <w:spacing w:before="260" w:after="200"/>
      <w:ind w:left="0" w:firstLine="0" w:firstLineChars="0"/>
      <w:jc w:val="center"/>
      <w:outlineLvl w:val="0"/>
    </w:pPr>
    <w:rPr>
      <w:b/>
      <w:bCs/>
      <w:kern w:val="44"/>
      <w:sz w:val="32"/>
      <w:szCs w:val="44"/>
    </w:rPr>
  </w:style>
  <w:style w:type="paragraph" w:styleId="3">
    <w:name w:val="heading 2"/>
    <w:basedOn w:val="1"/>
    <w:next w:val="1"/>
    <w:link w:val="25"/>
    <w:unhideWhenUsed/>
    <w:qFormat/>
    <w:uiPriority w:val="9"/>
    <w:pPr>
      <w:keepNext/>
      <w:keepLines/>
      <w:numPr>
        <w:ilvl w:val="0"/>
        <w:numId w:val="2"/>
      </w:numPr>
      <w:spacing w:before="200" w:after="160"/>
      <w:ind w:left="0" w:firstLine="0" w:firstLineChars="0"/>
      <w:jc w:val="left"/>
      <w:outlineLvl w:val="1"/>
    </w:pPr>
    <w:rPr>
      <w:rFonts w:cstheme="majorBidi"/>
      <w:b/>
      <w:bCs/>
      <w:sz w:val="28"/>
      <w:szCs w:val="32"/>
    </w:rPr>
  </w:style>
  <w:style w:type="paragraph" w:styleId="4">
    <w:name w:val="heading 3"/>
    <w:basedOn w:val="1"/>
    <w:next w:val="1"/>
    <w:link w:val="27"/>
    <w:unhideWhenUsed/>
    <w:qFormat/>
    <w:uiPriority w:val="9"/>
    <w:pPr>
      <w:keepNext/>
      <w:keepLines/>
      <w:numPr>
        <w:ilvl w:val="0"/>
        <w:numId w:val="3"/>
      </w:numPr>
      <w:spacing w:before="160" w:after="100"/>
      <w:ind w:left="198" w:firstLine="200"/>
      <w:jc w:val="left"/>
      <w:outlineLvl w:val="2"/>
    </w:pPr>
    <w:rPr>
      <w:b/>
      <w:bCs/>
      <w:sz w:val="30"/>
      <w:szCs w:val="32"/>
    </w:rPr>
  </w:style>
  <w:style w:type="paragraph" w:styleId="5">
    <w:name w:val="heading 4"/>
    <w:basedOn w:val="1"/>
    <w:next w:val="1"/>
    <w:link w:val="28"/>
    <w:unhideWhenUsed/>
    <w:qFormat/>
    <w:uiPriority w:val="9"/>
    <w:pPr>
      <w:keepNext/>
      <w:keepLines/>
      <w:numPr>
        <w:ilvl w:val="0"/>
        <w:numId w:val="4"/>
      </w:numPr>
      <w:spacing w:before="40"/>
      <w:ind w:left="198" w:firstLine="200"/>
      <w:jc w:val="left"/>
      <w:outlineLvl w:val="3"/>
    </w:pPr>
    <w:rPr>
      <w:rFonts w:cstheme="majorBidi"/>
      <w:b/>
      <w:bCs/>
      <w:sz w:val="28"/>
      <w:szCs w:val="28"/>
    </w:rPr>
  </w:style>
  <w:style w:type="paragraph" w:styleId="6">
    <w:name w:val="heading 5"/>
    <w:basedOn w:val="1"/>
    <w:next w:val="1"/>
    <w:link w:val="31"/>
    <w:unhideWhenUsed/>
    <w:qFormat/>
    <w:uiPriority w:val="9"/>
    <w:pPr>
      <w:keepNext/>
      <w:keepLines/>
      <w:numPr>
        <w:ilvl w:val="0"/>
        <w:numId w:val="5"/>
      </w:numPr>
      <w:ind w:left="198" w:firstLine="200"/>
      <w:outlineLvl w:val="4"/>
    </w:pPr>
    <w:rPr>
      <w:b/>
      <w:bCs/>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7">
    <w:name w:val="Body Text"/>
    <w:basedOn w:val="1"/>
    <w:next w:val="8"/>
    <w:qFormat/>
    <w:uiPriority w:val="0"/>
  </w:style>
  <w:style w:type="paragraph" w:customStyle="1" w:styleId="8">
    <w:name w:val="正文文本 21"/>
    <w:basedOn w:val="1"/>
    <w:qFormat/>
    <w:uiPriority w:val="0"/>
    <w:pPr>
      <w:spacing w:after="120" w:line="480" w:lineRule="auto"/>
    </w:pPr>
    <w:rPr>
      <w:rFonts w:ascii="Times New Roman" w:hAnsi="Times New Roman"/>
    </w:rPr>
  </w:style>
  <w:style w:type="paragraph" w:styleId="9">
    <w:name w:val="Body Text Indent"/>
    <w:basedOn w:val="1"/>
    <w:next w:val="10"/>
    <w:unhideWhenUsed/>
    <w:qFormat/>
    <w:uiPriority w:val="99"/>
    <w:pPr>
      <w:spacing w:after="120" w:afterLines="0" w:afterAutospacing="0"/>
      <w:ind w:left="420" w:leftChars="200"/>
    </w:pPr>
  </w:style>
  <w:style w:type="paragraph" w:styleId="10">
    <w:name w:val="envelope return"/>
    <w:basedOn w:val="1"/>
    <w:qFormat/>
    <w:uiPriority w:val="0"/>
    <w:pPr>
      <w:snapToGrid w:val="0"/>
    </w:pPr>
    <w:rPr>
      <w:rFonts w:ascii="Arial" w:hAnsi="Arial"/>
    </w:rPr>
  </w:style>
  <w:style w:type="paragraph" w:styleId="11">
    <w:name w:val="footer"/>
    <w:basedOn w:val="1"/>
    <w:link w:val="23"/>
    <w:unhideWhenUsed/>
    <w:qFormat/>
    <w:uiPriority w:val="99"/>
    <w:pPr>
      <w:tabs>
        <w:tab w:val="center" w:pos="4153"/>
        <w:tab w:val="right" w:pos="8306"/>
      </w:tabs>
      <w:snapToGrid w:val="0"/>
      <w:jc w:val="left"/>
    </w:pPr>
    <w:rPr>
      <w:sz w:val="18"/>
      <w:szCs w:val="18"/>
    </w:rPr>
  </w:style>
  <w:style w:type="paragraph" w:styleId="12">
    <w:name w:val="header"/>
    <w:basedOn w:val="1"/>
    <w:link w:val="22"/>
    <w:unhideWhenUsed/>
    <w:qFormat/>
    <w:uiPriority w:val="99"/>
    <w:pPr>
      <w:tabs>
        <w:tab w:val="center" w:pos="4153"/>
        <w:tab w:val="right" w:pos="8306"/>
      </w:tabs>
      <w:snapToGrid w:val="0"/>
      <w:jc w:val="center"/>
    </w:pPr>
    <w:rPr>
      <w:sz w:val="18"/>
      <w:szCs w:val="18"/>
    </w:rPr>
  </w:style>
  <w:style w:type="paragraph" w:styleId="13">
    <w:name w:val="toc 1"/>
    <w:basedOn w:val="1"/>
    <w:next w:val="1"/>
    <w:unhideWhenUsed/>
    <w:qFormat/>
    <w:uiPriority w:val="39"/>
    <w:rPr>
      <w:rFonts w:cs="Times New Roman"/>
    </w:rPr>
  </w:style>
  <w:style w:type="paragraph" w:styleId="14">
    <w:name w:val="toc 2"/>
    <w:basedOn w:val="1"/>
    <w:next w:val="1"/>
    <w:unhideWhenUsed/>
    <w:qFormat/>
    <w:uiPriority w:val="39"/>
    <w:pPr>
      <w:ind w:left="420" w:leftChars="200"/>
    </w:pPr>
    <w:rPr>
      <w:rFonts w:cs="Times New Roman"/>
    </w:rPr>
  </w:style>
  <w:style w:type="paragraph" w:styleId="15">
    <w:name w:val="Title"/>
    <w:basedOn w:val="1"/>
    <w:next w:val="1"/>
    <w:link w:val="30"/>
    <w:qFormat/>
    <w:uiPriority w:val="10"/>
    <w:pPr>
      <w:spacing w:before="240" w:after="60"/>
      <w:jc w:val="center"/>
      <w:outlineLvl w:val="0"/>
    </w:pPr>
    <w:rPr>
      <w:rFonts w:eastAsia="黑体" w:cstheme="majorBidi"/>
      <w:b/>
      <w:bCs/>
      <w:szCs w:val="32"/>
    </w:rPr>
  </w:style>
  <w:style w:type="paragraph" w:styleId="16">
    <w:name w:val="Body Text First Indent"/>
    <w:basedOn w:val="7"/>
    <w:next w:val="17"/>
    <w:qFormat/>
    <w:uiPriority w:val="0"/>
    <w:pPr>
      <w:ind w:firstLine="420" w:firstLineChars="100"/>
    </w:pPr>
  </w:style>
  <w:style w:type="paragraph" w:styleId="17">
    <w:name w:val="Body Text First Indent 2"/>
    <w:basedOn w:val="9"/>
    <w:next w:val="16"/>
    <w:unhideWhenUsed/>
    <w:qFormat/>
    <w:uiPriority w:val="99"/>
    <w:pPr>
      <w:ind w:firstLine="420" w:firstLineChars="200"/>
    </w:p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Hyperlink"/>
    <w:unhideWhenUsed/>
    <w:qFormat/>
    <w:uiPriority w:val="99"/>
    <w:rPr>
      <w:color w:val="0000FF"/>
      <w:u w:val="single"/>
    </w:rPr>
  </w:style>
  <w:style w:type="character" w:customStyle="1" w:styleId="22">
    <w:name w:val="页眉 字符"/>
    <w:basedOn w:val="20"/>
    <w:link w:val="12"/>
    <w:qFormat/>
    <w:uiPriority w:val="99"/>
    <w:rPr>
      <w:rFonts w:ascii="Times New Roman" w:hAnsi="Times New Roman" w:eastAsia="宋体"/>
      <w:sz w:val="18"/>
      <w:szCs w:val="18"/>
    </w:rPr>
  </w:style>
  <w:style w:type="character" w:customStyle="1" w:styleId="23">
    <w:name w:val="页脚 字符"/>
    <w:basedOn w:val="20"/>
    <w:link w:val="11"/>
    <w:qFormat/>
    <w:uiPriority w:val="99"/>
    <w:rPr>
      <w:sz w:val="18"/>
      <w:szCs w:val="18"/>
    </w:rPr>
  </w:style>
  <w:style w:type="character" w:customStyle="1" w:styleId="24">
    <w:name w:val="标题 1 字符"/>
    <w:basedOn w:val="20"/>
    <w:link w:val="2"/>
    <w:qFormat/>
    <w:uiPriority w:val="9"/>
    <w:rPr>
      <w:rFonts w:ascii="Times New Roman" w:hAnsi="Times New Roman" w:eastAsia="宋体"/>
      <w:b/>
      <w:bCs/>
      <w:kern w:val="44"/>
      <w:sz w:val="32"/>
      <w:szCs w:val="44"/>
    </w:rPr>
  </w:style>
  <w:style w:type="character" w:customStyle="1" w:styleId="25">
    <w:name w:val="标题 2 字符"/>
    <w:basedOn w:val="20"/>
    <w:link w:val="3"/>
    <w:qFormat/>
    <w:uiPriority w:val="9"/>
    <w:rPr>
      <w:rFonts w:ascii="Times New Roman" w:hAnsi="Times New Roman" w:eastAsia="宋体" w:cstheme="majorBidi"/>
      <w:b/>
      <w:bCs/>
      <w:sz w:val="28"/>
      <w:szCs w:val="32"/>
    </w:rPr>
  </w:style>
  <w:style w:type="paragraph" w:styleId="26">
    <w:name w:val="List Paragraph"/>
    <w:basedOn w:val="1"/>
    <w:qFormat/>
    <w:uiPriority w:val="34"/>
    <w:pPr>
      <w:ind w:firstLine="420"/>
    </w:pPr>
  </w:style>
  <w:style w:type="character" w:customStyle="1" w:styleId="27">
    <w:name w:val="标题 3 字符"/>
    <w:basedOn w:val="20"/>
    <w:link w:val="4"/>
    <w:qFormat/>
    <w:uiPriority w:val="9"/>
    <w:rPr>
      <w:rFonts w:eastAsia="宋体"/>
      <w:b/>
      <w:bCs/>
      <w:sz w:val="30"/>
      <w:szCs w:val="32"/>
    </w:rPr>
  </w:style>
  <w:style w:type="character" w:customStyle="1" w:styleId="28">
    <w:name w:val="标题 4 字符"/>
    <w:basedOn w:val="20"/>
    <w:link w:val="5"/>
    <w:qFormat/>
    <w:uiPriority w:val="9"/>
    <w:rPr>
      <w:rFonts w:ascii="Times New Roman" w:hAnsi="Times New Roman" w:eastAsia="宋体" w:cstheme="majorBidi"/>
      <w:b/>
      <w:bCs/>
      <w:sz w:val="28"/>
      <w:szCs w:val="28"/>
    </w:rPr>
  </w:style>
  <w:style w:type="paragraph" w:customStyle="1" w:styleId="29">
    <w:name w:val="表格字体"/>
    <w:basedOn w:val="1"/>
    <w:qFormat/>
    <w:uiPriority w:val="0"/>
    <w:pPr>
      <w:spacing w:line="240" w:lineRule="auto"/>
      <w:ind w:firstLine="0" w:firstLineChars="0"/>
    </w:pPr>
    <w:rPr>
      <w:sz w:val="21"/>
    </w:rPr>
  </w:style>
  <w:style w:type="character" w:customStyle="1" w:styleId="30">
    <w:name w:val="标题 字符"/>
    <w:basedOn w:val="20"/>
    <w:link w:val="15"/>
    <w:qFormat/>
    <w:uiPriority w:val="10"/>
    <w:rPr>
      <w:rFonts w:ascii="Times New Roman" w:hAnsi="Times New Roman" w:eastAsia="黑体" w:cstheme="majorBidi"/>
      <w:b/>
      <w:bCs/>
      <w:sz w:val="24"/>
      <w:szCs w:val="32"/>
    </w:rPr>
  </w:style>
  <w:style w:type="character" w:customStyle="1" w:styleId="31">
    <w:name w:val="标题 5 字符"/>
    <w:basedOn w:val="20"/>
    <w:link w:val="6"/>
    <w:qFormat/>
    <w:uiPriority w:val="9"/>
    <w:rPr>
      <w:rFonts w:ascii="Times New Roman" w:hAnsi="Times New Roman" w:eastAsia="宋体"/>
      <w:b/>
      <w:bCs/>
      <w:sz w:val="24"/>
      <w:szCs w:val="28"/>
    </w:rPr>
  </w:style>
  <w:style w:type="character" w:customStyle="1" w:styleId="32">
    <w:name w:val="表头 Char"/>
    <w:link w:val="33"/>
    <w:qFormat/>
    <w:uiPriority w:val="0"/>
    <w:rPr>
      <w:rFonts w:ascii="Times New Roman" w:hAnsi="Times New Roman" w:eastAsia="黑体"/>
      <w:b/>
      <w:w w:val="102"/>
      <w:sz w:val="24"/>
    </w:rPr>
  </w:style>
  <w:style w:type="paragraph" w:customStyle="1" w:styleId="33">
    <w:name w:val="表头"/>
    <w:basedOn w:val="1"/>
    <w:link w:val="32"/>
    <w:qFormat/>
    <w:uiPriority w:val="0"/>
    <w:pPr>
      <w:spacing w:line="240" w:lineRule="auto"/>
      <w:ind w:firstLine="0" w:firstLineChars="0"/>
      <w:jc w:val="center"/>
    </w:pPr>
    <w:rPr>
      <w:rFonts w:eastAsia="黑体"/>
      <w:b/>
      <w:w w:val="102"/>
    </w:rPr>
  </w:style>
  <w:style w:type="table" w:customStyle="1" w:styleId="34">
    <w:name w:val="网格型1"/>
    <w:basedOn w:val="18"/>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EDA12-F5AA-4B4B-9197-F0F2026E37ED}">
  <ds:schemaRefs/>
</ds:datastoreItem>
</file>

<file path=docProps/app.xml><?xml version="1.0" encoding="utf-8"?>
<Properties xmlns="http://schemas.openxmlformats.org/officeDocument/2006/extended-properties" xmlns:vt="http://schemas.openxmlformats.org/officeDocument/2006/docPropsVTypes">
  <Template>Normal.dotm</Template>
  <Pages>1</Pages>
  <Words>269</Words>
  <Characters>298</Characters>
  <Lines>6</Lines>
  <Paragraphs>1</Paragraphs>
  <TotalTime>4</TotalTime>
  <ScaleCrop>false</ScaleCrop>
  <LinksUpToDate>false</LinksUpToDate>
  <CharactersWithSpaces>298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2019-11-05T09:13:00Z</dcterms:created>
  <dc:creator>Administrator</dc:creator>
  <cp:lastModifiedBy>fxh</cp:lastModifiedBy>
  <dcterms:modified xsi:type="dcterms:W3CDTF">2024-06-17T08:01:30Z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8D1600794CCC48B7AFB404A4BC21BD38</vt:lpwstr>
  </property>
</Properties>
</file>