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太康县未来路与八里庙路交叉口西南侧地块</w:t>
      </w:r>
      <w:bookmarkStart w:id="3" w:name="_GoBack"/>
      <w:bookmarkEnd w:id="3"/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36"/>
          <w:szCs w:val="36"/>
        </w:rPr>
      </w:pPr>
      <w:r>
        <w:rPr>
          <w:rFonts w:hint="eastAsia"/>
          <w:sz w:val="36"/>
          <w:szCs w:val="36"/>
        </w:rPr>
        <w:t>控制性详细规划公示</w:t>
      </w:r>
    </w:p>
    <w:p>
      <w:pPr>
        <w:ind w:firstLine="480"/>
        <w:rPr>
          <w:rFonts w:hint="eastAsia" w:ascii="仿宋" w:hAnsi="仿宋" w:eastAsia="仿宋" w:cs="仿宋"/>
          <w:sz w:val="30"/>
          <w:szCs w:val="30"/>
        </w:rPr>
      </w:pPr>
      <w:bookmarkStart w:id="0" w:name="_Hlk527551381"/>
      <w:bookmarkStart w:id="1" w:name="_Hlk108789282"/>
      <w:r>
        <w:rPr>
          <w:rFonts w:hint="eastAsia" w:ascii="仿宋" w:hAnsi="仿宋" w:eastAsia="仿宋" w:cs="仿宋"/>
          <w:sz w:val="30"/>
          <w:szCs w:val="30"/>
        </w:rPr>
        <w:t>本次规划地块位于太康县城西北角，总规划面积为1.7公顷(约合25.4亩）。</w:t>
      </w:r>
    </w:p>
    <w:p>
      <w:pPr>
        <w:ind w:firstLine="48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地块北至八里庙路、西至八里庙东路、东至未来路</w:t>
      </w:r>
      <w:bookmarkEnd w:id="0"/>
      <w:bookmarkEnd w:id="1"/>
      <w:r>
        <w:rPr>
          <w:rFonts w:hint="eastAsia" w:ascii="仿宋" w:hAnsi="仿宋" w:eastAsia="仿宋" w:cs="仿宋"/>
          <w:sz w:val="30"/>
          <w:szCs w:val="30"/>
        </w:rPr>
        <w:t>，交通便利，地理位置优越。</w:t>
      </w:r>
    </w:p>
    <w:p>
      <w:pPr>
        <w:ind w:firstLine="48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具体指标如下：</w:t>
      </w: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  <w:r>
        <w:rPr>
          <w:rFonts w:hint="eastAsia" w:eastAsia="黑体" w:cs="Times New Roman"/>
          <w:b/>
          <w:w w:val="102"/>
        </w:rPr>
        <w:t>C</w:t>
      </w:r>
      <w:r>
        <w:rPr>
          <w:rFonts w:eastAsia="黑体" w:cs="Times New Roman"/>
          <w:b/>
          <w:w w:val="102"/>
        </w:rPr>
        <w:t>-</w:t>
      </w:r>
      <w:r>
        <w:rPr>
          <w:rFonts w:hint="eastAsia" w:eastAsia="黑体" w:cs="Times New Roman"/>
          <w:b/>
          <w:w w:val="102"/>
        </w:rPr>
        <w:t>1</w:t>
      </w:r>
      <w:r>
        <w:rPr>
          <w:rFonts w:eastAsia="黑体" w:cs="Times New Roman"/>
          <w:b/>
          <w:w w:val="102"/>
        </w:rPr>
        <w:t>1</w:t>
      </w:r>
      <w:r>
        <w:rPr>
          <w:rFonts w:hint="eastAsia" w:eastAsia="黑体" w:cs="Times New Roman"/>
          <w:b/>
          <w:w w:val="102"/>
        </w:rPr>
        <w:t>-03地块控制指标一览表</w:t>
      </w:r>
    </w:p>
    <w:p>
      <w:pPr>
        <w:spacing w:line="240" w:lineRule="auto"/>
        <w:ind w:firstLine="0" w:firstLineChars="0"/>
        <w:jc w:val="center"/>
        <w:rPr>
          <w:rFonts w:hint="eastAsia" w:eastAsia="黑体" w:cs="Times New Roman"/>
          <w:b/>
          <w:w w:val="102"/>
        </w:rPr>
      </w:pPr>
    </w:p>
    <w:tbl>
      <w:tblPr>
        <w:tblStyle w:val="14"/>
        <w:tblW w:w="46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8"/>
        <w:gridCol w:w="2719"/>
        <w:gridCol w:w="3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007" w:type="pct"/>
            <w:gridSpan w:val="2"/>
            <w:shd w:val="clear" w:color="auto" w:fill="D8D8D8" w:themeFill="background1" w:themeFillShade="D9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bookmarkStart w:id="2" w:name="_Hlk108789388"/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地块编号</w:t>
            </w:r>
          </w:p>
        </w:tc>
        <w:tc>
          <w:tcPr>
            <w:tcW w:w="1992" w:type="pct"/>
            <w:shd w:val="clear" w:color="auto" w:fill="D8D8D8" w:themeFill="background1" w:themeFillShade="D9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-0</w:t>
            </w: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007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用地性质</w:t>
            </w:r>
          </w:p>
        </w:tc>
        <w:tc>
          <w:tcPr>
            <w:tcW w:w="199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007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用地名称</w:t>
            </w:r>
          </w:p>
        </w:tc>
        <w:tc>
          <w:tcPr>
            <w:tcW w:w="199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旅馆用地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007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用地面积（</w:t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b/>
                <w:bCs/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99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16961.1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007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容积率</w:t>
            </w:r>
          </w:p>
        </w:tc>
        <w:tc>
          <w:tcPr>
            <w:tcW w:w="199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007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建筑密度（%）</w:t>
            </w:r>
          </w:p>
        </w:tc>
        <w:tc>
          <w:tcPr>
            <w:tcW w:w="199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＜40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007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建筑高度（m）</w:t>
            </w:r>
          </w:p>
        </w:tc>
        <w:tc>
          <w:tcPr>
            <w:tcW w:w="199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007" w:type="pct"/>
            <w:gridSpan w:val="2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绿地率（%）</w:t>
            </w:r>
          </w:p>
        </w:tc>
        <w:tc>
          <w:tcPr>
            <w:tcW w:w="199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≥25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281" w:type="pct"/>
            <w:vMerge w:val="restar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停车位</w:t>
            </w:r>
          </w:p>
        </w:tc>
        <w:tc>
          <w:tcPr>
            <w:tcW w:w="1726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机动车位</w:t>
            </w:r>
          </w:p>
        </w:tc>
        <w:tc>
          <w:tcPr>
            <w:tcW w:w="199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0.8</w:t>
            </w: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车位/百平方米建筑面积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81" w:type="pct"/>
            <w:vMerge w:val="continue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FF0000"/>
                <w:w w:val="102"/>
              </w:rPr>
            </w:pPr>
          </w:p>
        </w:tc>
        <w:tc>
          <w:tcPr>
            <w:tcW w:w="1726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color w:val="FF0000"/>
                <w:w w:val="102"/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非机动车位</w:t>
            </w:r>
          </w:p>
        </w:tc>
        <w:tc>
          <w:tcPr>
            <w:tcW w:w="1992" w:type="pct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0.2</w:t>
            </w:r>
            <w:r>
              <w:rPr>
                <w:rFonts w:hint="eastAsia"/>
                <w:color w:val="000000" w:themeColor="text1"/>
                <w:w w:val="102"/>
                <w14:textFill>
                  <w14:solidFill>
                    <w14:schemeClr w14:val="tx1"/>
                  </w14:solidFill>
                </w14:textFill>
              </w:rPr>
              <w:t>车位/百平方米建筑面积</w:t>
            </w:r>
          </w:p>
        </w:tc>
      </w:tr>
      <w:bookmarkEnd w:id="2"/>
    </w:tbl>
    <w:p>
      <w:pPr>
        <w:spacing w:line="240" w:lineRule="auto"/>
        <w:ind w:firstLine="0" w:firstLineChars="0"/>
        <w:jc w:val="center"/>
        <w:rPr>
          <w:rFonts w:eastAsia="黑体" w:cs="Times New Roman"/>
          <w:b/>
          <w:w w:val="102"/>
        </w:rPr>
      </w:pPr>
    </w:p>
    <w:p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3449D"/>
    <w:rsid w:val="000527EB"/>
    <w:rsid w:val="000854D4"/>
    <w:rsid w:val="00093222"/>
    <w:rsid w:val="000A17F5"/>
    <w:rsid w:val="000F58FF"/>
    <w:rsid w:val="00105DA7"/>
    <w:rsid w:val="00112FF0"/>
    <w:rsid w:val="00115F65"/>
    <w:rsid w:val="00167B1C"/>
    <w:rsid w:val="00177223"/>
    <w:rsid w:val="001B605A"/>
    <w:rsid w:val="001C31ED"/>
    <w:rsid w:val="001D3FA4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3822B0"/>
    <w:rsid w:val="003F760D"/>
    <w:rsid w:val="00412E42"/>
    <w:rsid w:val="00441C06"/>
    <w:rsid w:val="00465D20"/>
    <w:rsid w:val="0047506D"/>
    <w:rsid w:val="00486084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95D6D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50985"/>
    <w:rsid w:val="00781193"/>
    <w:rsid w:val="007A1167"/>
    <w:rsid w:val="007A423C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5C4D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C4BAB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D4F4A"/>
    <w:rsid w:val="00CE0EB7"/>
    <w:rsid w:val="00D15F5E"/>
    <w:rsid w:val="00D21D77"/>
    <w:rsid w:val="00D6134B"/>
    <w:rsid w:val="00D77461"/>
    <w:rsid w:val="00D94DAF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26466"/>
    <w:rsid w:val="00F50E50"/>
    <w:rsid w:val="00F5172E"/>
    <w:rsid w:val="00F533B1"/>
    <w:rsid w:val="00FB04A7"/>
    <w:rsid w:val="00FF3BDF"/>
    <w:rsid w:val="521D0A13"/>
    <w:rsid w:val="6C90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rPr>
      <w:rFonts w:cs="Times New Roman"/>
    </w:rPr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2">
    <w:name w:val="Title"/>
    <w:basedOn w:val="1"/>
    <w:next w:val="1"/>
    <w:link w:val="25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4">
    <w:name w:val="Table Grid"/>
    <w:basedOn w:val="1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customStyle="1" w:styleId="17">
    <w:name w:val="页眉 字符"/>
    <w:basedOn w:val="15"/>
    <w:link w:val="9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8">
    <w:name w:val="页脚 字符"/>
    <w:basedOn w:val="15"/>
    <w:link w:val="8"/>
    <w:qFormat/>
    <w:uiPriority w:val="99"/>
    <w:rPr>
      <w:sz w:val="18"/>
      <w:szCs w:val="18"/>
    </w:rPr>
  </w:style>
  <w:style w:type="character" w:customStyle="1" w:styleId="19">
    <w:name w:val="标题 1 字符"/>
    <w:basedOn w:val="15"/>
    <w:link w:val="2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15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标题 3 字符"/>
    <w:basedOn w:val="15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3">
    <w:name w:val="标题 4 字符"/>
    <w:basedOn w:val="15"/>
    <w:link w:val="5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4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5">
    <w:name w:val="标题 字符"/>
    <w:basedOn w:val="15"/>
    <w:link w:val="12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6">
    <w:name w:val="标题 5 字符"/>
    <w:basedOn w:val="15"/>
    <w:link w:val="6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7">
    <w:name w:val="表头 Char"/>
    <w:link w:val="28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8">
    <w:name w:val="表头"/>
    <w:basedOn w:val="1"/>
    <w:link w:val="27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9">
    <w:name w:val="网格型1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">
    <w:name w:val="网格型2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89B00-1011-467C-9520-DB7C60F5E2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266</Characters>
  <Lines>2</Lines>
  <Paragraphs>1</Paragraphs>
  <TotalTime>2</TotalTime>
  <ScaleCrop>false</ScaleCrop>
  <LinksUpToDate>false</LinksUpToDate>
  <CharactersWithSpaces>266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2023-01-31T02:44:08Z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0887E3DD46274D07AB419531FF534761</vt:lpwstr>
  </property>
</Properties>
</file>